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33" w:rsidRPr="006F2598" w:rsidRDefault="00434F33" w:rsidP="00434F33">
      <w:pPr>
        <w:pStyle w:val="berschrift1"/>
      </w:pPr>
      <w:r w:rsidRPr="006F2598">
        <w:t>PRESSE</w:t>
      </w:r>
      <w:r w:rsidR="006E49F9">
        <w:t>INFORMATION</w:t>
      </w:r>
    </w:p>
    <w:p w:rsidR="00434F33" w:rsidRDefault="00434F33" w:rsidP="00434F33"/>
    <w:p w:rsidR="00434F33" w:rsidRPr="006F2598" w:rsidRDefault="00434F33" w:rsidP="00434F33"/>
    <w:p w:rsidR="003D340A" w:rsidRPr="00991A36" w:rsidRDefault="003D340A" w:rsidP="003D340A">
      <w:pPr>
        <w:pStyle w:val="berschrift1"/>
      </w:pPr>
      <w:r>
        <w:t>KMZ-Bilanz 2017: Gesteckte Ziele erreicht und zukunftsfähig aufgestellt</w:t>
      </w:r>
    </w:p>
    <w:p w:rsidR="003D340A" w:rsidRPr="00991A36" w:rsidRDefault="003D340A" w:rsidP="003D34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Schwaben verbuchen erfolgreiches Jahr und treiben Erweiterung der Kundenstruktur voran</w:t>
      </w:r>
    </w:p>
    <w:p w:rsidR="003D340A" w:rsidRPr="00991A36" w:rsidRDefault="003D340A" w:rsidP="003D340A">
      <w:pPr>
        <w:pStyle w:val="berschrift2"/>
      </w:pPr>
    </w:p>
    <w:p w:rsidR="003D340A" w:rsidRDefault="003D340A" w:rsidP="003D340A">
      <w:pPr>
        <w:pStyle w:val="berschrift2"/>
      </w:pPr>
      <w:r>
        <w:t>Hechingen</w:t>
      </w:r>
      <w:r w:rsidRPr="00BB642A">
        <w:t xml:space="preserve">, </w:t>
      </w:r>
      <w:r w:rsidR="00BA7BC4">
        <w:rPr>
          <w:color w:val="000000" w:themeColor="text1"/>
        </w:rPr>
        <w:t>29.</w:t>
      </w:r>
      <w:r>
        <w:rPr>
          <w:color w:val="000000" w:themeColor="text1"/>
        </w:rPr>
        <w:t>01</w:t>
      </w:r>
      <w:r w:rsidRPr="00BB642A">
        <w:rPr>
          <w:color w:val="000000" w:themeColor="text1"/>
        </w:rPr>
        <w:t>.201</w:t>
      </w:r>
      <w:r>
        <w:rPr>
          <w:color w:val="000000" w:themeColor="text1"/>
        </w:rPr>
        <w:t>8</w:t>
      </w:r>
      <w:r w:rsidRPr="00BB642A">
        <w:rPr>
          <w:color w:val="000000" w:themeColor="text1"/>
        </w:rPr>
        <w:t xml:space="preserve"> </w:t>
      </w:r>
      <w:r w:rsidRPr="00BB642A">
        <w:t xml:space="preserve">– </w:t>
      </w:r>
      <w:r>
        <w:t xml:space="preserve">Nah dran an den Bedürfnissen der Kunden und gezielte Branchenlösungen für neue Aufgabenstellungen entwickeln, das zeichnet die KMZ-Gruppe aus. Eine strategische Vorgehensweise, die auch im vergangenen Jahr erfolgreich aufgegangen ist und viele Neukunden überzeugen konnte. Die 2017 konsequent verfolgte Kooperation mit </w:t>
      </w:r>
      <w:proofErr w:type="spellStart"/>
      <w:r>
        <w:t>copago</w:t>
      </w:r>
      <w:proofErr w:type="spellEnd"/>
      <w:r>
        <w:t xml:space="preserve"> und die Konzentration auf PC-Kassen als weitere Alternative im Produktangebot hat die Position von KMZ als </w:t>
      </w:r>
      <w:r w:rsidRPr="00426E9F">
        <w:rPr>
          <w:szCs w:val="20"/>
        </w:rPr>
        <w:t>innovativer Impulsgeber im Bereich Kassensysteme</w:t>
      </w:r>
      <w:r>
        <w:rPr>
          <w:szCs w:val="20"/>
        </w:rPr>
        <w:t xml:space="preserve"> gefestigt. Überhaupt konnte das vergangene KMZ-Jahr mit der Überschrift „Erfolg durch Partnerschaften“ versehen werden. Mit </w:t>
      </w:r>
      <w:proofErr w:type="spellStart"/>
      <w:r>
        <w:rPr>
          <w:szCs w:val="20"/>
        </w:rPr>
        <w:t>CompData</w:t>
      </w:r>
      <w:proofErr w:type="spellEnd"/>
      <w:r>
        <w:rPr>
          <w:szCs w:val="20"/>
        </w:rPr>
        <w:t xml:space="preserve"> und </w:t>
      </w:r>
      <w:proofErr w:type="spellStart"/>
      <w:r>
        <w:rPr>
          <w:szCs w:val="20"/>
        </w:rPr>
        <w:t>OptimoBercher</w:t>
      </w:r>
      <w:proofErr w:type="spellEnd"/>
      <w:r>
        <w:rPr>
          <w:szCs w:val="20"/>
        </w:rPr>
        <w:t xml:space="preserve"> unter dem Dach des Kompetenz-Forums ist das Unternehmen mit Stammsitz im schwäbischen Hechingen einen Verbund eingegangen, der auf Fachmessen im Bäckerumfeld deutlich kommuniziert und im Alltag praktisch gelebt wird.</w:t>
      </w:r>
    </w:p>
    <w:p w:rsidR="003D340A" w:rsidRDefault="003D340A" w:rsidP="003D340A">
      <w:pPr>
        <w:pStyle w:val="berschrift2"/>
      </w:pPr>
    </w:p>
    <w:p w:rsidR="003D340A" w:rsidRDefault="003D340A" w:rsidP="003D340A">
      <w:pPr>
        <w:spacing w:line="360" w:lineRule="auto"/>
        <w:rPr>
          <w:rFonts w:ascii="Arial" w:hAnsi="Arial" w:cs="Arial"/>
          <w:sz w:val="20"/>
          <w:szCs w:val="20"/>
        </w:rPr>
      </w:pPr>
      <w:r w:rsidRPr="00991A36">
        <w:rPr>
          <w:rFonts w:ascii="Arial" w:hAnsi="Arial" w:cs="Arial"/>
          <w:sz w:val="20"/>
          <w:szCs w:val="20"/>
        </w:rPr>
        <w:t>„</w:t>
      </w:r>
      <w:r w:rsidRPr="00AF0121">
        <w:rPr>
          <w:rFonts w:ascii="Arial" w:hAnsi="Arial" w:cs="Arial"/>
          <w:sz w:val="20"/>
          <w:szCs w:val="20"/>
        </w:rPr>
        <w:t>Die Umsatzzahlen im Jahr 2017 sind im dire</w:t>
      </w:r>
      <w:r>
        <w:rPr>
          <w:rFonts w:ascii="Arial" w:hAnsi="Arial" w:cs="Arial"/>
          <w:sz w:val="20"/>
          <w:szCs w:val="20"/>
        </w:rPr>
        <w:t>kten Vergleich zu 2016 um circa vier Prozent niedriger, im Vergleich zu 2015 jedoch um 16 Prozent gestiegen</w:t>
      </w:r>
      <w:r w:rsidRPr="00AF012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Grund hierfür ist, dass</w:t>
      </w:r>
      <w:r w:rsidRPr="00AF0121">
        <w:rPr>
          <w:rFonts w:ascii="Arial" w:hAnsi="Arial" w:cs="Arial"/>
          <w:sz w:val="20"/>
          <w:szCs w:val="20"/>
        </w:rPr>
        <w:t xml:space="preserve"> das Geschäftsjahr 2016 dur</w:t>
      </w:r>
      <w:r>
        <w:rPr>
          <w:rFonts w:ascii="Arial" w:hAnsi="Arial" w:cs="Arial"/>
          <w:sz w:val="20"/>
          <w:szCs w:val="20"/>
        </w:rPr>
        <w:t xml:space="preserve">ch die gesetzliche Änderung der </w:t>
      </w:r>
      <w:r w:rsidRPr="00AF0121">
        <w:rPr>
          <w:rFonts w:ascii="Arial" w:hAnsi="Arial" w:cs="Arial"/>
          <w:sz w:val="20"/>
          <w:szCs w:val="20"/>
        </w:rPr>
        <w:t>Aufzeichnungspflicht von elektronischen Kassendaten</w:t>
      </w:r>
      <w:r>
        <w:rPr>
          <w:rFonts w:ascii="Arial" w:hAnsi="Arial" w:cs="Arial"/>
          <w:sz w:val="20"/>
          <w:szCs w:val="20"/>
        </w:rPr>
        <w:t xml:space="preserve"> erwartungsgemäß außergewöhnlich stark war. Hinzu kommt, dass wir </w:t>
      </w:r>
      <w:r w:rsidRPr="00AF0121">
        <w:rPr>
          <w:rFonts w:ascii="Arial" w:hAnsi="Arial" w:cs="Arial"/>
          <w:sz w:val="20"/>
          <w:szCs w:val="20"/>
        </w:rPr>
        <w:t xml:space="preserve">2017 das Mietgeschäft </w:t>
      </w:r>
      <w:r>
        <w:rPr>
          <w:rFonts w:ascii="Arial" w:hAnsi="Arial" w:cs="Arial"/>
          <w:sz w:val="20"/>
          <w:szCs w:val="20"/>
        </w:rPr>
        <w:t xml:space="preserve">forciert haben, wodurch </w:t>
      </w:r>
      <w:r w:rsidRPr="00AF0121">
        <w:rPr>
          <w:rFonts w:ascii="Arial" w:hAnsi="Arial" w:cs="Arial"/>
          <w:sz w:val="20"/>
          <w:szCs w:val="20"/>
        </w:rPr>
        <w:t>natürlich direkte Umsätze in langfristige Mietein</w:t>
      </w:r>
      <w:r>
        <w:rPr>
          <w:rFonts w:ascii="Arial" w:hAnsi="Arial" w:cs="Arial"/>
          <w:sz w:val="20"/>
          <w:szCs w:val="20"/>
        </w:rPr>
        <w:t>n</w:t>
      </w:r>
      <w:r w:rsidRPr="00AF0121">
        <w:rPr>
          <w:rFonts w:ascii="Arial" w:hAnsi="Arial" w:cs="Arial"/>
          <w:sz w:val="20"/>
          <w:szCs w:val="20"/>
        </w:rPr>
        <w:t>ahmen verlagert</w:t>
      </w:r>
      <w:r>
        <w:rPr>
          <w:rFonts w:ascii="Arial" w:hAnsi="Arial" w:cs="Arial"/>
          <w:sz w:val="20"/>
          <w:szCs w:val="20"/>
        </w:rPr>
        <w:t xml:space="preserve"> wurden</w:t>
      </w:r>
      <w:r w:rsidRPr="00AF0121">
        <w:rPr>
          <w:rFonts w:ascii="Arial" w:hAnsi="Arial" w:cs="Arial"/>
          <w:sz w:val="20"/>
          <w:szCs w:val="20"/>
        </w:rPr>
        <w:t xml:space="preserve">. Die </w:t>
      </w:r>
      <w:r>
        <w:rPr>
          <w:rFonts w:ascii="Arial" w:hAnsi="Arial" w:cs="Arial"/>
          <w:sz w:val="20"/>
          <w:szCs w:val="20"/>
        </w:rPr>
        <w:t>Umsatze</w:t>
      </w:r>
      <w:r w:rsidRPr="00AF0121">
        <w:rPr>
          <w:rFonts w:ascii="Arial" w:hAnsi="Arial" w:cs="Arial"/>
          <w:sz w:val="20"/>
          <w:szCs w:val="20"/>
        </w:rPr>
        <w:t>ntwicklung ist daher positiv und e</w:t>
      </w:r>
      <w:r>
        <w:rPr>
          <w:rFonts w:ascii="Arial" w:hAnsi="Arial" w:cs="Arial"/>
          <w:sz w:val="20"/>
          <w:szCs w:val="20"/>
        </w:rPr>
        <w:t xml:space="preserve">rfüllt unsere Erwartungen“, bewertet Sascha Kaierle, Geschäftsführer KMZ Kassensystem GmbH, das vergangene Jahr. Die KMZ-Gruppe ist </w:t>
      </w:r>
      <w:r w:rsidRPr="003758AA">
        <w:rPr>
          <w:rFonts w:ascii="Arial" w:hAnsi="Arial" w:cs="Arial"/>
          <w:sz w:val="20"/>
          <w:szCs w:val="20"/>
        </w:rPr>
        <w:t>mit vielen Zielen in das</w:t>
      </w:r>
      <w:r>
        <w:rPr>
          <w:rFonts w:ascii="Arial" w:hAnsi="Arial" w:cs="Arial"/>
          <w:sz w:val="20"/>
          <w:szCs w:val="20"/>
        </w:rPr>
        <w:t xml:space="preserve"> Jahr 2017 gestartet und konnte</w:t>
      </w:r>
      <w:r w:rsidRPr="003758AA">
        <w:rPr>
          <w:rFonts w:ascii="Arial" w:hAnsi="Arial" w:cs="Arial"/>
          <w:sz w:val="20"/>
          <w:szCs w:val="20"/>
        </w:rPr>
        <w:t xml:space="preserve"> alle </w:t>
      </w:r>
      <w:r>
        <w:rPr>
          <w:rFonts w:ascii="Arial" w:hAnsi="Arial" w:cs="Arial"/>
          <w:sz w:val="20"/>
          <w:szCs w:val="20"/>
        </w:rPr>
        <w:t xml:space="preserve">im </w:t>
      </w:r>
      <w:r w:rsidRPr="003758AA">
        <w:rPr>
          <w:rFonts w:ascii="Arial" w:hAnsi="Arial" w:cs="Arial"/>
          <w:sz w:val="20"/>
          <w:szCs w:val="20"/>
        </w:rPr>
        <w:t>geplant</w:t>
      </w:r>
      <w:r>
        <w:rPr>
          <w:rFonts w:ascii="Arial" w:hAnsi="Arial" w:cs="Arial"/>
          <w:sz w:val="20"/>
          <w:szCs w:val="20"/>
        </w:rPr>
        <w:t>en Ausmaß</w:t>
      </w:r>
      <w:r w:rsidRPr="003758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erreichen: „</w:t>
      </w:r>
      <w:r w:rsidRPr="003758AA">
        <w:rPr>
          <w:rFonts w:ascii="Arial" w:hAnsi="Arial" w:cs="Arial"/>
          <w:sz w:val="20"/>
          <w:szCs w:val="20"/>
        </w:rPr>
        <w:t>Zu Beginn des Jahres wurden die letzten Kasseninstallationen unserer Kunden upge</w:t>
      </w:r>
      <w:r>
        <w:rPr>
          <w:rFonts w:ascii="Arial" w:hAnsi="Arial" w:cs="Arial"/>
          <w:sz w:val="20"/>
          <w:szCs w:val="20"/>
        </w:rPr>
        <w:t>datet, um den Anforderungen bezüglich</w:t>
      </w:r>
      <w:r w:rsidRPr="003758AA">
        <w:rPr>
          <w:rFonts w:ascii="Arial" w:hAnsi="Arial" w:cs="Arial"/>
          <w:sz w:val="20"/>
          <w:szCs w:val="20"/>
        </w:rPr>
        <w:t xml:space="preserve"> der Aufzeichnungspflicht von elektronischen Kassendaten gerecht zu werden. </w:t>
      </w:r>
      <w:r>
        <w:rPr>
          <w:rFonts w:ascii="Arial" w:hAnsi="Arial" w:cs="Arial"/>
          <w:sz w:val="20"/>
          <w:szCs w:val="20"/>
        </w:rPr>
        <w:t xml:space="preserve">Wir konnten im vergangenen Jahr nicht nur das Bestandsgeschäft ausbauen, sondern auch neue Kunden von unseren Leistungen und Produkten überzeugen.“ Ein weiterer Wurf von KMZ war das auf der </w:t>
      </w:r>
      <w:proofErr w:type="spellStart"/>
      <w:r>
        <w:rPr>
          <w:rFonts w:ascii="Arial" w:hAnsi="Arial" w:cs="Arial"/>
          <w:sz w:val="20"/>
          <w:szCs w:val="20"/>
        </w:rPr>
        <w:t>südback</w:t>
      </w:r>
      <w:proofErr w:type="spellEnd"/>
      <w:r>
        <w:rPr>
          <w:rFonts w:ascii="Arial" w:hAnsi="Arial" w:cs="Arial"/>
          <w:sz w:val="20"/>
          <w:szCs w:val="20"/>
        </w:rPr>
        <w:t xml:space="preserve"> präsentierte neue</w:t>
      </w:r>
      <w:r w:rsidRPr="003758AA">
        <w:rPr>
          <w:rFonts w:ascii="Arial" w:hAnsi="Arial" w:cs="Arial"/>
          <w:sz w:val="20"/>
          <w:szCs w:val="20"/>
        </w:rPr>
        <w:t xml:space="preserve"> Vertriebskonzept</w:t>
      </w:r>
      <w:r>
        <w:rPr>
          <w:rFonts w:ascii="Arial" w:hAnsi="Arial" w:cs="Arial"/>
          <w:sz w:val="20"/>
          <w:szCs w:val="20"/>
        </w:rPr>
        <w:t>, das mit Partner</w:t>
      </w:r>
      <w:r w:rsidRPr="003758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8AA">
        <w:rPr>
          <w:rFonts w:ascii="Arial" w:hAnsi="Arial" w:cs="Arial"/>
          <w:sz w:val="20"/>
          <w:szCs w:val="20"/>
        </w:rPr>
        <w:t>copago</w:t>
      </w:r>
      <w:proofErr w:type="spellEnd"/>
      <w:r>
        <w:rPr>
          <w:rFonts w:ascii="Arial" w:hAnsi="Arial" w:cs="Arial"/>
          <w:sz w:val="20"/>
          <w:szCs w:val="20"/>
        </w:rPr>
        <w:t xml:space="preserve"> entwickelt wurde. </w:t>
      </w:r>
      <w:r w:rsidRPr="003758AA">
        <w:rPr>
          <w:rFonts w:ascii="Arial" w:hAnsi="Arial" w:cs="Arial"/>
          <w:sz w:val="20"/>
          <w:szCs w:val="20"/>
        </w:rPr>
        <w:t xml:space="preserve">Kunden </w:t>
      </w:r>
      <w:r>
        <w:rPr>
          <w:rFonts w:ascii="Arial" w:hAnsi="Arial" w:cs="Arial"/>
          <w:sz w:val="20"/>
          <w:szCs w:val="20"/>
        </w:rPr>
        <w:t>bietet sich hiermit erstmals die Möglichkeit</w:t>
      </w:r>
      <w:r w:rsidRPr="003758AA">
        <w:rPr>
          <w:rFonts w:ascii="Arial" w:hAnsi="Arial" w:cs="Arial"/>
          <w:sz w:val="20"/>
          <w:szCs w:val="20"/>
        </w:rPr>
        <w:t xml:space="preserve">, Kassensysteme mit kurzen Laufzeiten zu mieten. </w:t>
      </w:r>
      <w:r>
        <w:rPr>
          <w:rFonts w:ascii="Arial" w:hAnsi="Arial" w:cs="Arial"/>
          <w:sz w:val="20"/>
          <w:szCs w:val="20"/>
        </w:rPr>
        <w:t>Es ermöglicht KMZ,</w:t>
      </w:r>
      <w:r w:rsidRPr="003758AA">
        <w:rPr>
          <w:rFonts w:ascii="Arial" w:hAnsi="Arial" w:cs="Arial"/>
          <w:sz w:val="20"/>
          <w:szCs w:val="20"/>
        </w:rPr>
        <w:t xml:space="preserve"> bei Neugründungen und kleineren Betrieben interessante und kostengünstige Lösungen anbieten zu können.</w:t>
      </w:r>
      <w:r>
        <w:rPr>
          <w:rFonts w:ascii="Arial" w:hAnsi="Arial" w:cs="Arial"/>
          <w:sz w:val="20"/>
          <w:szCs w:val="20"/>
        </w:rPr>
        <w:t xml:space="preserve"> Um den Ausbau des Mietkonzepts voranzutreiben, wurde der Mitarbeiterstab im Bereich Service und Projektleitung aufgestockt.</w:t>
      </w:r>
      <w:r w:rsidRPr="003758AA">
        <w:rPr>
          <w:rFonts w:ascii="Arial" w:hAnsi="Arial" w:cs="Arial"/>
          <w:sz w:val="20"/>
          <w:szCs w:val="20"/>
        </w:rPr>
        <w:t xml:space="preserve"> </w:t>
      </w:r>
    </w:p>
    <w:p w:rsidR="003D340A" w:rsidRDefault="003D340A" w:rsidP="003D340A">
      <w:pPr>
        <w:spacing w:line="360" w:lineRule="auto"/>
        <w:rPr>
          <w:rFonts w:ascii="Arial" w:hAnsi="Arial" w:cs="Arial"/>
          <w:sz w:val="20"/>
          <w:szCs w:val="20"/>
        </w:rPr>
      </w:pPr>
    </w:p>
    <w:p w:rsidR="003D340A" w:rsidRPr="00F40296" w:rsidRDefault="003D340A" w:rsidP="003D340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40296">
        <w:rPr>
          <w:rFonts w:ascii="Arial" w:hAnsi="Arial" w:cs="Arial"/>
          <w:b/>
          <w:sz w:val="20"/>
          <w:szCs w:val="20"/>
        </w:rPr>
        <w:t>Nicht mehr nur Bäcker allein</w:t>
      </w:r>
    </w:p>
    <w:p w:rsidR="003D340A" w:rsidRPr="00A24524" w:rsidRDefault="003D340A" w:rsidP="003D34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„Unternehmen aus der Bäcker- und Gastronomiebranche machen natürlich nach wie vor den Löwenanteil unseres Kundenstamms aus, aber wir konnten im vergangenen Jahr erfolgsversprechende Schritte im Einzelhandel sowie im Kioskgeschäft machen und haben auf </w:t>
      </w:r>
      <w:r>
        <w:rPr>
          <w:rFonts w:ascii="Arial" w:hAnsi="Arial" w:cs="Arial"/>
          <w:sz w:val="20"/>
          <w:szCs w:val="20"/>
        </w:rPr>
        <w:lastRenderedPageBreak/>
        <w:t>einschlägigen Fachmessen erste Kontakte zu Neukunden geknüpft“, zeigt Sascha Kaierle ein weiteres zukünftiges Arbeitsfeld auf und ergänzt: „</w:t>
      </w:r>
      <w:r w:rsidRPr="00A24524">
        <w:rPr>
          <w:rFonts w:ascii="Arial" w:hAnsi="Arial" w:cs="Arial"/>
          <w:sz w:val="20"/>
          <w:szCs w:val="20"/>
        </w:rPr>
        <w:t xml:space="preserve">Mit der </w:t>
      </w:r>
      <w:proofErr w:type="spellStart"/>
      <w:r w:rsidRPr="00A24524">
        <w:rPr>
          <w:rFonts w:ascii="Arial" w:hAnsi="Arial" w:cs="Arial"/>
          <w:sz w:val="20"/>
          <w:szCs w:val="20"/>
        </w:rPr>
        <w:t>copago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Pr="00A24524">
        <w:rPr>
          <w:rFonts w:ascii="Arial" w:hAnsi="Arial" w:cs="Arial"/>
          <w:sz w:val="20"/>
          <w:szCs w:val="20"/>
        </w:rPr>
        <w:t>Kassensoftware werden aktuell neue Branchenlösungen entwickelt,</w:t>
      </w:r>
      <w:r>
        <w:rPr>
          <w:rFonts w:ascii="Arial" w:hAnsi="Arial" w:cs="Arial"/>
          <w:sz w:val="20"/>
          <w:szCs w:val="20"/>
        </w:rPr>
        <w:t xml:space="preserve"> von der wir uns eine</w:t>
      </w:r>
      <w:r w:rsidRPr="00A24524">
        <w:rPr>
          <w:rFonts w:ascii="Arial" w:hAnsi="Arial" w:cs="Arial"/>
          <w:sz w:val="20"/>
          <w:szCs w:val="20"/>
        </w:rPr>
        <w:t xml:space="preserve"> Erweiterung der Kundenstruktur </w:t>
      </w:r>
      <w:r>
        <w:rPr>
          <w:rFonts w:ascii="Arial" w:hAnsi="Arial" w:cs="Arial"/>
          <w:sz w:val="20"/>
          <w:szCs w:val="20"/>
        </w:rPr>
        <w:t xml:space="preserve">in den Bereichen </w:t>
      </w:r>
      <w:r w:rsidRPr="00A24524">
        <w:rPr>
          <w:rFonts w:ascii="Arial" w:hAnsi="Arial" w:cs="Arial"/>
          <w:sz w:val="20"/>
          <w:szCs w:val="20"/>
        </w:rPr>
        <w:t>Tab</w:t>
      </w:r>
      <w:r>
        <w:rPr>
          <w:rFonts w:ascii="Arial" w:hAnsi="Arial" w:cs="Arial"/>
          <w:sz w:val="20"/>
          <w:szCs w:val="20"/>
        </w:rPr>
        <w:t xml:space="preserve">ak und </w:t>
      </w:r>
      <w:r w:rsidRPr="00A24524">
        <w:rPr>
          <w:rFonts w:ascii="Arial" w:hAnsi="Arial" w:cs="Arial"/>
          <w:sz w:val="20"/>
          <w:szCs w:val="20"/>
        </w:rPr>
        <w:t>Presse</w:t>
      </w:r>
      <w:r>
        <w:rPr>
          <w:rFonts w:ascii="Arial" w:hAnsi="Arial" w:cs="Arial"/>
          <w:sz w:val="20"/>
          <w:szCs w:val="20"/>
        </w:rPr>
        <w:t>, dem Einzelhandel, hier speziell Metzgereien, sowie bei der Zielgruppe Friseure versprechen.“</w:t>
      </w:r>
    </w:p>
    <w:p w:rsidR="003D340A" w:rsidRDefault="003D340A" w:rsidP="003D340A">
      <w:pPr>
        <w:spacing w:line="360" w:lineRule="auto"/>
        <w:rPr>
          <w:rFonts w:ascii="Arial" w:hAnsi="Arial" w:cs="Arial"/>
          <w:sz w:val="20"/>
          <w:szCs w:val="20"/>
        </w:rPr>
      </w:pPr>
    </w:p>
    <w:p w:rsidR="003D340A" w:rsidRPr="003758AA" w:rsidRDefault="003D340A" w:rsidP="003D340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Spitzenveränderung</w:t>
      </w:r>
      <w:r w:rsidRPr="003758AA">
        <w:rPr>
          <w:rFonts w:ascii="Arial" w:hAnsi="Arial" w:cs="Arial"/>
          <w:b/>
          <w:sz w:val="20"/>
          <w:szCs w:val="20"/>
        </w:rPr>
        <w:t xml:space="preserve"> zur Jahreswende</w:t>
      </w:r>
    </w:p>
    <w:p w:rsidR="003D340A" w:rsidRDefault="003D340A" w:rsidP="003D34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entscheidender, von der Geschäftsleitung sehr umsichtig und langfristig geplanter Meilenstein war die Verabschiedung des KMZ-Mitgründers und langjährigem Geschäftsführer </w:t>
      </w:r>
      <w:r w:rsidRPr="003758AA">
        <w:rPr>
          <w:rFonts w:ascii="Arial" w:hAnsi="Arial" w:cs="Arial"/>
          <w:sz w:val="20"/>
          <w:szCs w:val="20"/>
        </w:rPr>
        <w:t>Peter Kaierle</w:t>
      </w:r>
      <w:r>
        <w:rPr>
          <w:rFonts w:ascii="Arial" w:hAnsi="Arial" w:cs="Arial"/>
          <w:sz w:val="20"/>
          <w:szCs w:val="20"/>
        </w:rPr>
        <w:t xml:space="preserve"> in den Ruhestand. Er ist</w:t>
      </w:r>
      <w:r w:rsidRPr="003758AA">
        <w:rPr>
          <w:rFonts w:ascii="Arial" w:hAnsi="Arial" w:cs="Arial"/>
          <w:sz w:val="20"/>
          <w:szCs w:val="20"/>
        </w:rPr>
        <w:t xml:space="preserve"> zum 01.01.2018 aus den aktiven Geschäften der KMZ Kassensystem GmbH aus</w:t>
      </w:r>
      <w:r>
        <w:rPr>
          <w:rFonts w:ascii="Arial" w:hAnsi="Arial" w:cs="Arial"/>
          <w:sz w:val="20"/>
          <w:szCs w:val="20"/>
        </w:rPr>
        <w:t xml:space="preserve">geschieden und wird dem Unternehmen zukünftig weiter beratend zur Seite stehen. Er hat die </w:t>
      </w:r>
      <w:r w:rsidRPr="003758AA">
        <w:rPr>
          <w:rFonts w:ascii="Arial" w:hAnsi="Arial" w:cs="Arial"/>
          <w:sz w:val="20"/>
          <w:szCs w:val="20"/>
        </w:rPr>
        <w:t>Anteile zu gleichen Teilen an seinen Sohn Sascha Kaierle sowie den langjährigen Geschäftspartner Murat Zorlu</w:t>
      </w:r>
      <w:r>
        <w:rPr>
          <w:rFonts w:ascii="Arial" w:hAnsi="Arial" w:cs="Arial"/>
          <w:sz w:val="20"/>
          <w:szCs w:val="20"/>
        </w:rPr>
        <w:t xml:space="preserve"> zum Jahresende übergeben</w:t>
      </w:r>
      <w:r w:rsidRPr="003758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„</w:t>
      </w:r>
      <w:r w:rsidRPr="003758AA">
        <w:rPr>
          <w:rFonts w:ascii="Arial" w:hAnsi="Arial" w:cs="Arial"/>
          <w:sz w:val="20"/>
          <w:szCs w:val="20"/>
        </w:rPr>
        <w:t>Parallel</w:t>
      </w:r>
      <w:r>
        <w:rPr>
          <w:rFonts w:ascii="Arial" w:hAnsi="Arial" w:cs="Arial"/>
          <w:sz w:val="20"/>
          <w:szCs w:val="20"/>
        </w:rPr>
        <w:t xml:space="preserve"> zum laufenden Tagesgeschäft</w:t>
      </w:r>
      <w:r w:rsidRPr="003758AA">
        <w:rPr>
          <w:rFonts w:ascii="Arial" w:hAnsi="Arial" w:cs="Arial"/>
          <w:sz w:val="20"/>
          <w:szCs w:val="20"/>
        </w:rPr>
        <w:t xml:space="preserve"> wurde der Aus</w:t>
      </w:r>
      <w:r>
        <w:rPr>
          <w:rFonts w:ascii="Arial" w:hAnsi="Arial" w:cs="Arial"/>
          <w:sz w:val="20"/>
          <w:szCs w:val="20"/>
        </w:rPr>
        <w:t>t</w:t>
      </w:r>
      <w:r w:rsidRPr="003758AA">
        <w:rPr>
          <w:rFonts w:ascii="Arial" w:hAnsi="Arial" w:cs="Arial"/>
          <w:sz w:val="20"/>
          <w:szCs w:val="20"/>
        </w:rPr>
        <w:t xml:space="preserve">ritt </w:t>
      </w:r>
      <w:r>
        <w:rPr>
          <w:rFonts w:ascii="Arial" w:hAnsi="Arial" w:cs="Arial"/>
          <w:sz w:val="20"/>
          <w:szCs w:val="20"/>
        </w:rPr>
        <w:t>meines Vaters</w:t>
      </w:r>
      <w:r w:rsidRPr="003758AA">
        <w:rPr>
          <w:rFonts w:ascii="Arial" w:hAnsi="Arial" w:cs="Arial"/>
          <w:sz w:val="20"/>
          <w:szCs w:val="20"/>
        </w:rPr>
        <w:t xml:space="preserve"> aus der Geschäftsleitung geplant und die Strukturen im Unternehmen entsprechend angepasst. Wir sind glücklich</w:t>
      </w:r>
      <w:r>
        <w:rPr>
          <w:rFonts w:ascii="Arial" w:hAnsi="Arial" w:cs="Arial"/>
          <w:sz w:val="20"/>
          <w:szCs w:val="20"/>
        </w:rPr>
        <w:t>,</w:t>
      </w:r>
      <w:r w:rsidRPr="003758AA">
        <w:rPr>
          <w:rFonts w:ascii="Arial" w:hAnsi="Arial" w:cs="Arial"/>
          <w:sz w:val="20"/>
          <w:szCs w:val="20"/>
        </w:rPr>
        <w:t xml:space="preserve"> eine so gute Lösung für</w:t>
      </w:r>
      <w:r>
        <w:rPr>
          <w:rFonts w:ascii="Arial" w:hAnsi="Arial" w:cs="Arial"/>
          <w:sz w:val="20"/>
          <w:szCs w:val="20"/>
        </w:rPr>
        <w:t xml:space="preserve"> seinen</w:t>
      </w:r>
      <w:r w:rsidRPr="003758AA">
        <w:rPr>
          <w:rFonts w:ascii="Arial" w:hAnsi="Arial" w:cs="Arial"/>
          <w:sz w:val="20"/>
          <w:szCs w:val="20"/>
        </w:rPr>
        <w:t xml:space="preserve"> wohlverdienten</w:t>
      </w:r>
      <w:r>
        <w:rPr>
          <w:rFonts w:ascii="Arial" w:hAnsi="Arial" w:cs="Arial"/>
          <w:sz w:val="20"/>
          <w:szCs w:val="20"/>
        </w:rPr>
        <w:t xml:space="preserve"> Ruhestand</w:t>
      </w:r>
      <w:r w:rsidRPr="003758AA">
        <w:rPr>
          <w:rFonts w:ascii="Arial" w:hAnsi="Arial" w:cs="Arial"/>
          <w:sz w:val="20"/>
          <w:szCs w:val="20"/>
        </w:rPr>
        <w:t xml:space="preserve"> realisiert zu haben</w:t>
      </w:r>
      <w:r>
        <w:rPr>
          <w:rFonts w:ascii="Arial" w:hAnsi="Arial" w:cs="Arial"/>
          <w:sz w:val="20"/>
          <w:szCs w:val="20"/>
        </w:rPr>
        <w:t>,</w:t>
      </w:r>
      <w:r w:rsidRPr="003758AA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sehr froh, dass er uns mit seiner langjährigen Erfahrung </w:t>
      </w:r>
      <w:r w:rsidRPr="003758AA">
        <w:rPr>
          <w:rFonts w:ascii="Arial" w:hAnsi="Arial" w:cs="Arial"/>
          <w:sz w:val="20"/>
          <w:szCs w:val="20"/>
        </w:rPr>
        <w:t xml:space="preserve">weiter </w:t>
      </w:r>
      <w:proofErr w:type="gramStart"/>
      <w:r w:rsidRPr="003758AA">
        <w:rPr>
          <w:rFonts w:ascii="Arial" w:hAnsi="Arial" w:cs="Arial"/>
          <w:sz w:val="20"/>
          <w:szCs w:val="20"/>
        </w:rPr>
        <w:t>unterstützen</w:t>
      </w:r>
      <w:proofErr w:type="gramEnd"/>
      <w:r w:rsidRPr="003758AA">
        <w:rPr>
          <w:rFonts w:ascii="Arial" w:hAnsi="Arial" w:cs="Arial"/>
          <w:sz w:val="20"/>
          <w:szCs w:val="20"/>
        </w:rPr>
        <w:t xml:space="preserve"> und mit Rat und Tat zur Seite stehen</w:t>
      </w:r>
      <w:r>
        <w:rPr>
          <w:rFonts w:ascii="Arial" w:hAnsi="Arial" w:cs="Arial"/>
          <w:sz w:val="20"/>
          <w:szCs w:val="20"/>
        </w:rPr>
        <w:t xml:space="preserve"> wird“, schildert Sascha Kaierle die neue Situation.</w:t>
      </w:r>
    </w:p>
    <w:p w:rsidR="003758AA" w:rsidRDefault="003758AA" w:rsidP="003758AA">
      <w:pPr>
        <w:spacing w:line="360" w:lineRule="auto"/>
        <w:rPr>
          <w:rFonts w:ascii="Arial" w:hAnsi="Arial" w:cs="Arial"/>
          <w:sz w:val="20"/>
          <w:szCs w:val="20"/>
        </w:rPr>
      </w:pPr>
    </w:p>
    <w:p w:rsidR="007C7F73" w:rsidRDefault="007C7F73" w:rsidP="007C7F73">
      <w:pPr>
        <w:pStyle w:val="berschrift2"/>
        <w:ind w:right="-141"/>
        <w:rPr>
          <w:szCs w:val="20"/>
        </w:rPr>
      </w:pPr>
      <w:r>
        <w:t xml:space="preserve">KMZ-Gruppe Deutschland: </w:t>
      </w:r>
      <w:r>
        <w:rPr>
          <w:szCs w:val="20"/>
        </w:rPr>
        <w:t>Spezialist für Kassenlösungen der Zukunft</w:t>
      </w:r>
    </w:p>
    <w:p w:rsidR="007C7F73" w:rsidRDefault="007C7F73" w:rsidP="007C7F73">
      <w:pPr>
        <w:spacing w:line="360" w:lineRule="auto"/>
        <w:ind w:right="-141"/>
        <w:rPr>
          <w:rFonts w:ascii="Arial" w:hAnsi="Arial" w:cs="Arial"/>
          <w:sz w:val="20"/>
          <w:szCs w:val="20"/>
        </w:rPr>
      </w:pPr>
      <w:r w:rsidRPr="00426E9F">
        <w:rPr>
          <w:rFonts w:ascii="Arial" w:hAnsi="Arial" w:cs="Arial"/>
          <w:sz w:val="20"/>
          <w:szCs w:val="20"/>
        </w:rPr>
        <w:t xml:space="preserve">Die KMZ-Gruppe, gegründet 2003, ist national aufgestellt und bietet Kunden aus den Branchen Bäckerei, </w:t>
      </w:r>
      <w:r w:rsidR="0057304C">
        <w:rPr>
          <w:rFonts w:ascii="Arial" w:hAnsi="Arial" w:cs="Arial"/>
          <w:sz w:val="20"/>
          <w:szCs w:val="20"/>
        </w:rPr>
        <w:t xml:space="preserve">Metzgerei, </w:t>
      </w:r>
      <w:r w:rsidRPr="00426E9F">
        <w:rPr>
          <w:rFonts w:ascii="Arial" w:hAnsi="Arial" w:cs="Arial"/>
          <w:sz w:val="20"/>
          <w:szCs w:val="20"/>
        </w:rPr>
        <w:t>Handel und Gastronomie durch die Standorte Hechingen (Baden-Württemberg), München (Bayern),</w:t>
      </w:r>
      <w:r w:rsidR="008A49C3">
        <w:rPr>
          <w:rFonts w:ascii="Arial" w:hAnsi="Arial" w:cs="Arial"/>
          <w:sz w:val="20"/>
          <w:szCs w:val="20"/>
        </w:rPr>
        <w:t xml:space="preserve"> Darmstadt (</w:t>
      </w:r>
      <w:r w:rsidRPr="00426E9F">
        <w:rPr>
          <w:rFonts w:ascii="Arial" w:hAnsi="Arial" w:cs="Arial"/>
          <w:sz w:val="20"/>
          <w:szCs w:val="20"/>
        </w:rPr>
        <w:t>Rhein-Main</w:t>
      </w:r>
      <w:r w:rsidR="008A49C3">
        <w:rPr>
          <w:rFonts w:ascii="Arial" w:hAnsi="Arial" w:cs="Arial"/>
          <w:sz w:val="20"/>
          <w:szCs w:val="20"/>
        </w:rPr>
        <w:t>)</w:t>
      </w:r>
      <w:r w:rsidRPr="00426E9F">
        <w:rPr>
          <w:rFonts w:ascii="Arial" w:hAnsi="Arial" w:cs="Arial"/>
          <w:sz w:val="20"/>
          <w:szCs w:val="20"/>
        </w:rPr>
        <w:t xml:space="preserve">, Bergisch Gladbach, </w:t>
      </w:r>
      <w:r w:rsidR="005809E0" w:rsidRPr="00426E9F">
        <w:rPr>
          <w:rFonts w:ascii="Arial" w:hAnsi="Arial" w:cs="Arial"/>
          <w:sz w:val="20"/>
          <w:szCs w:val="20"/>
        </w:rPr>
        <w:t xml:space="preserve">Dresden, </w:t>
      </w:r>
      <w:r w:rsidRPr="00426E9F">
        <w:rPr>
          <w:rFonts w:ascii="Arial" w:hAnsi="Arial" w:cs="Arial"/>
          <w:sz w:val="20"/>
          <w:szCs w:val="20"/>
        </w:rPr>
        <w:t xml:space="preserve">Bremen (Nord) sowie Hamburg deutschlandweit besten Service. Mit </w:t>
      </w:r>
      <w:r w:rsidR="008A49C3">
        <w:rPr>
          <w:rFonts w:ascii="Arial" w:hAnsi="Arial" w:cs="Arial"/>
          <w:sz w:val="20"/>
          <w:szCs w:val="20"/>
        </w:rPr>
        <w:t>52</w:t>
      </w:r>
      <w:r w:rsidRPr="00426E9F">
        <w:rPr>
          <w:rFonts w:ascii="Arial" w:hAnsi="Arial" w:cs="Arial"/>
          <w:sz w:val="20"/>
          <w:szCs w:val="20"/>
        </w:rPr>
        <w:t xml:space="preserve"> Mitarbeitern, darunter auch Software-Entwicklern, ist KMZ als innovativer Impulsgeber im Bereich Kassensysteme den Kunden immer einen Schritt voraus. Fachkompetenz, Branchenkenntnis und Servicegedanken prägen die Zusammenarbeit mit Kunden. </w:t>
      </w:r>
      <w:r w:rsidR="00A54806" w:rsidRPr="00426E9F">
        <w:rPr>
          <w:rFonts w:ascii="Arial" w:hAnsi="Arial" w:cs="Arial"/>
          <w:sz w:val="20"/>
          <w:szCs w:val="20"/>
        </w:rPr>
        <w:t>Über 14</w:t>
      </w:r>
      <w:r w:rsidRPr="00426E9F">
        <w:rPr>
          <w:rFonts w:ascii="Arial" w:hAnsi="Arial" w:cs="Arial"/>
          <w:sz w:val="20"/>
          <w:szCs w:val="20"/>
        </w:rPr>
        <w:t>.000 Kassen stehen in Deutschlands Bäckereifilialen und Gastronomieobjekten, die</w:t>
      </w:r>
      <w:r w:rsidRPr="00A82C44">
        <w:rPr>
          <w:rFonts w:ascii="Arial" w:hAnsi="Arial" w:cs="Arial"/>
          <w:sz w:val="20"/>
          <w:szCs w:val="20"/>
        </w:rPr>
        <w:t xml:space="preserve"> von KMZ implementiert und laufend betreut werden.</w:t>
      </w:r>
      <w:r w:rsidR="002F5860">
        <w:rPr>
          <w:rFonts w:ascii="Arial" w:hAnsi="Arial" w:cs="Arial"/>
          <w:sz w:val="20"/>
          <w:szCs w:val="20"/>
        </w:rPr>
        <w:t xml:space="preserve"> </w:t>
      </w:r>
      <w:r w:rsidR="002F5860" w:rsidRPr="002F5860">
        <w:rPr>
          <w:rFonts w:ascii="Arial" w:hAnsi="Arial" w:cs="Arial"/>
          <w:sz w:val="20"/>
          <w:szCs w:val="20"/>
        </w:rPr>
        <w:t>KMZ ist Partner im Kompetenz-Forum, zu dem sich drei IT-Spezialisten zusammengeschlossen haben, um Bäckereien den Mehrwert einer übergreifenden, reibungslosen Projektabwicklung mit komplexen, integrierten IT-Anwendungen zu bieten.</w:t>
      </w:r>
      <w:bookmarkStart w:id="0" w:name="_GoBack"/>
      <w:bookmarkEnd w:id="0"/>
    </w:p>
    <w:p w:rsidR="007C7F73" w:rsidRDefault="002F5860" w:rsidP="007C7F73">
      <w:pPr>
        <w:spacing w:line="360" w:lineRule="auto"/>
        <w:ind w:right="-141"/>
      </w:pPr>
      <w:hyperlink r:id="rId8" w:history="1">
        <w:r w:rsidR="007C7F73" w:rsidRPr="007E6303">
          <w:rPr>
            <w:rFonts w:ascii="Arial" w:hAnsi="Arial" w:cs="Arial"/>
            <w:sz w:val="20"/>
            <w:szCs w:val="20"/>
          </w:rPr>
          <w:t>www.kmz-kassensystem.de</w:t>
        </w:r>
      </w:hyperlink>
    </w:p>
    <w:p w:rsidR="000059AA" w:rsidRPr="003C239E" w:rsidRDefault="00D05531" w:rsidP="000059A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2411730" cy="635"/>
                <wp:effectExtent l="9525" t="6985" r="762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8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3wFAIAACo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"/>
            </w:pict>
          </mc:Fallback>
        </mc:AlternateContent>
      </w:r>
    </w:p>
    <w:p w:rsidR="000059AA" w:rsidRPr="003C239E" w:rsidRDefault="000059AA" w:rsidP="000059A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3C239E">
        <w:rPr>
          <w:rFonts w:ascii="Arial" w:hAnsi="Arial" w:cs="Arial"/>
          <w:b/>
          <w:sz w:val="16"/>
          <w:szCs w:val="16"/>
        </w:rPr>
        <w:t>Weitere Informationen und Bildmaterial können Sie gerne anfordern bei:</w:t>
      </w:r>
    </w:p>
    <w:p w:rsidR="00905DD2" w:rsidRPr="00905DD2" w:rsidRDefault="00905DD2" w:rsidP="00905DD2">
      <w:pPr>
        <w:spacing w:line="360" w:lineRule="auto"/>
        <w:rPr>
          <w:rFonts w:ascii="Arial" w:hAnsi="Arial" w:cs="Arial"/>
          <w:sz w:val="16"/>
          <w:szCs w:val="16"/>
        </w:rPr>
      </w:pPr>
      <w:r w:rsidRPr="00905DD2">
        <w:rPr>
          <w:rFonts w:ascii="Arial" w:hAnsi="Arial" w:cs="Arial"/>
          <w:sz w:val="16"/>
          <w:szCs w:val="16"/>
        </w:rPr>
        <w:t>kommunikation.pur</w:t>
      </w:r>
    </w:p>
    <w:p w:rsidR="00533777" w:rsidRDefault="008D49E1" w:rsidP="00905DD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Sandra Ganzenmueller</w:t>
      </w:r>
    </w:p>
    <w:p w:rsidR="00905DD2" w:rsidRPr="00905DD2" w:rsidRDefault="00905DD2" w:rsidP="00905DD2">
      <w:pPr>
        <w:spacing w:line="360" w:lineRule="auto"/>
        <w:rPr>
          <w:rFonts w:ascii="Arial" w:hAnsi="Arial" w:cs="Arial"/>
          <w:sz w:val="16"/>
          <w:szCs w:val="16"/>
        </w:rPr>
      </w:pPr>
      <w:r w:rsidRPr="00905DD2">
        <w:rPr>
          <w:rFonts w:ascii="Arial" w:hAnsi="Arial" w:cs="Arial"/>
          <w:sz w:val="16"/>
          <w:szCs w:val="16"/>
        </w:rPr>
        <w:t>Sendlinger Straße 35</w:t>
      </w:r>
    </w:p>
    <w:p w:rsidR="00905DD2" w:rsidRPr="00905DD2" w:rsidRDefault="00905DD2" w:rsidP="00905DD2">
      <w:pPr>
        <w:spacing w:line="360" w:lineRule="auto"/>
        <w:rPr>
          <w:rFonts w:ascii="Arial" w:hAnsi="Arial" w:cs="Arial"/>
          <w:sz w:val="16"/>
          <w:szCs w:val="16"/>
        </w:rPr>
      </w:pPr>
      <w:r w:rsidRPr="00905DD2">
        <w:rPr>
          <w:rFonts w:ascii="Arial" w:hAnsi="Arial" w:cs="Arial"/>
          <w:sz w:val="16"/>
          <w:szCs w:val="16"/>
        </w:rPr>
        <w:t>80331 München</w:t>
      </w:r>
    </w:p>
    <w:p w:rsidR="00905DD2" w:rsidRPr="00905DD2" w:rsidRDefault="008D49E1" w:rsidP="00905DD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+49.89.23 23 63 50</w:t>
      </w:r>
    </w:p>
    <w:p w:rsidR="00905DD2" w:rsidRPr="00905DD2" w:rsidRDefault="00905DD2" w:rsidP="00905DD2">
      <w:pPr>
        <w:spacing w:line="360" w:lineRule="auto"/>
        <w:rPr>
          <w:rFonts w:ascii="Arial" w:hAnsi="Arial" w:cs="Arial"/>
          <w:sz w:val="16"/>
          <w:szCs w:val="16"/>
        </w:rPr>
      </w:pPr>
      <w:r w:rsidRPr="00905DD2">
        <w:rPr>
          <w:rFonts w:ascii="Arial" w:hAnsi="Arial" w:cs="Arial"/>
          <w:sz w:val="16"/>
          <w:szCs w:val="16"/>
        </w:rPr>
        <w:t>Fax: +49.89.23 23 63 51</w:t>
      </w:r>
    </w:p>
    <w:p w:rsidR="00CD3E9B" w:rsidRPr="003C239E" w:rsidRDefault="00905DD2" w:rsidP="00905DD2">
      <w:pPr>
        <w:spacing w:line="360" w:lineRule="auto"/>
        <w:rPr>
          <w:rFonts w:ascii="Arial" w:hAnsi="Arial" w:cs="Arial"/>
          <w:sz w:val="16"/>
          <w:szCs w:val="16"/>
        </w:rPr>
      </w:pPr>
      <w:r w:rsidRPr="00905DD2">
        <w:rPr>
          <w:rFonts w:ascii="Arial" w:hAnsi="Arial" w:cs="Arial"/>
          <w:sz w:val="16"/>
          <w:szCs w:val="16"/>
        </w:rPr>
        <w:t>E-Mail: kmz@kommunikationpur.com</w:t>
      </w:r>
    </w:p>
    <w:sectPr w:rsidR="00CD3E9B" w:rsidRPr="003C239E" w:rsidSect="00230E6F">
      <w:headerReference w:type="default" r:id="rId9"/>
      <w:pgSz w:w="11906" w:h="16838"/>
      <w:pgMar w:top="180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47" w:rsidRDefault="00980147">
      <w:r>
        <w:separator/>
      </w:r>
    </w:p>
  </w:endnote>
  <w:endnote w:type="continuationSeparator" w:id="0">
    <w:p w:rsidR="00980147" w:rsidRDefault="009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47" w:rsidRDefault="00980147">
      <w:r>
        <w:separator/>
      </w:r>
    </w:p>
  </w:footnote>
  <w:footnote w:type="continuationSeparator" w:id="0">
    <w:p w:rsidR="00980147" w:rsidRDefault="00980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65" w:rsidRDefault="00230E6F" w:rsidP="00F01DF7">
    <w:pPr>
      <w:pStyle w:val="Kopfzeile"/>
      <w:jc w:val="right"/>
    </w:pPr>
    <w:r>
      <w:rPr>
        <w:noProof/>
      </w:rPr>
      <w:drawing>
        <wp:inline distT="0" distB="0" distL="0" distR="0" wp14:anchorId="4B73EE2A" wp14:editId="39849A20">
          <wp:extent cx="2152650" cy="46619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Z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439" cy="46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D65" w:rsidRDefault="00060D65" w:rsidP="00916D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D9D"/>
    <w:multiLevelType w:val="multilevel"/>
    <w:tmpl w:val="F20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E"/>
    <w:rsid w:val="0000265C"/>
    <w:rsid w:val="000059AA"/>
    <w:rsid w:val="00012A03"/>
    <w:rsid w:val="000173BC"/>
    <w:rsid w:val="00017FA5"/>
    <w:rsid w:val="000213DD"/>
    <w:rsid w:val="00024C33"/>
    <w:rsid w:val="00034218"/>
    <w:rsid w:val="00051AF0"/>
    <w:rsid w:val="0005335A"/>
    <w:rsid w:val="0006051A"/>
    <w:rsid w:val="00060D65"/>
    <w:rsid w:val="00061EE1"/>
    <w:rsid w:val="00064D0D"/>
    <w:rsid w:val="00070B51"/>
    <w:rsid w:val="0008008B"/>
    <w:rsid w:val="00082181"/>
    <w:rsid w:val="000B1C2B"/>
    <w:rsid w:val="000B3974"/>
    <w:rsid w:val="000B3F78"/>
    <w:rsid w:val="000C0321"/>
    <w:rsid w:val="000D1371"/>
    <w:rsid w:val="000D29B6"/>
    <w:rsid w:val="000D3E8D"/>
    <w:rsid w:val="000E0200"/>
    <w:rsid w:val="00104F0D"/>
    <w:rsid w:val="00111648"/>
    <w:rsid w:val="00123B0F"/>
    <w:rsid w:val="00134373"/>
    <w:rsid w:val="001359CA"/>
    <w:rsid w:val="001519D0"/>
    <w:rsid w:val="00152DEC"/>
    <w:rsid w:val="00153AF5"/>
    <w:rsid w:val="00154B5C"/>
    <w:rsid w:val="00167921"/>
    <w:rsid w:val="00171FDC"/>
    <w:rsid w:val="00182837"/>
    <w:rsid w:val="0019647B"/>
    <w:rsid w:val="001A3253"/>
    <w:rsid w:val="001C6CD4"/>
    <w:rsid w:val="001E44C5"/>
    <w:rsid w:val="001E50E3"/>
    <w:rsid w:val="00206ED9"/>
    <w:rsid w:val="00210269"/>
    <w:rsid w:val="00213EEE"/>
    <w:rsid w:val="00226478"/>
    <w:rsid w:val="00230E6F"/>
    <w:rsid w:val="00233D82"/>
    <w:rsid w:val="002559BB"/>
    <w:rsid w:val="00257C74"/>
    <w:rsid w:val="002627FF"/>
    <w:rsid w:val="002746D7"/>
    <w:rsid w:val="00296A14"/>
    <w:rsid w:val="002A16F2"/>
    <w:rsid w:val="002A7BBE"/>
    <w:rsid w:val="002B4F02"/>
    <w:rsid w:val="002C09A7"/>
    <w:rsid w:val="002C3635"/>
    <w:rsid w:val="002C3FA8"/>
    <w:rsid w:val="002E3F59"/>
    <w:rsid w:val="002E4F48"/>
    <w:rsid w:val="002F3CAA"/>
    <w:rsid w:val="002F5860"/>
    <w:rsid w:val="00305669"/>
    <w:rsid w:val="0032089B"/>
    <w:rsid w:val="00323953"/>
    <w:rsid w:val="003244DC"/>
    <w:rsid w:val="00330589"/>
    <w:rsid w:val="00331938"/>
    <w:rsid w:val="00332B3A"/>
    <w:rsid w:val="003426DA"/>
    <w:rsid w:val="00360117"/>
    <w:rsid w:val="00362272"/>
    <w:rsid w:val="00363785"/>
    <w:rsid w:val="003710F9"/>
    <w:rsid w:val="003758AA"/>
    <w:rsid w:val="00381664"/>
    <w:rsid w:val="003850E0"/>
    <w:rsid w:val="003B2859"/>
    <w:rsid w:val="003C239E"/>
    <w:rsid w:val="003D1B19"/>
    <w:rsid w:val="003D2297"/>
    <w:rsid w:val="003D340A"/>
    <w:rsid w:val="003D5DE1"/>
    <w:rsid w:val="003E5372"/>
    <w:rsid w:val="003E660E"/>
    <w:rsid w:val="004072C6"/>
    <w:rsid w:val="00417C82"/>
    <w:rsid w:val="00426E9F"/>
    <w:rsid w:val="00431036"/>
    <w:rsid w:val="00434F33"/>
    <w:rsid w:val="0043638C"/>
    <w:rsid w:val="00452F21"/>
    <w:rsid w:val="00470F93"/>
    <w:rsid w:val="0047117A"/>
    <w:rsid w:val="00472BD9"/>
    <w:rsid w:val="00497D8C"/>
    <w:rsid w:val="004A4B8C"/>
    <w:rsid w:val="004A5C60"/>
    <w:rsid w:val="004B1203"/>
    <w:rsid w:val="004B603B"/>
    <w:rsid w:val="004D0E61"/>
    <w:rsid w:val="004E5D7E"/>
    <w:rsid w:val="00500910"/>
    <w:rsid w:val="00501A49"/>
    <w:rsid w:val="00501AFF"/>
    <w:rsid w:val="0050209F"/>
    <w:rsid w:val="00507F31"/>
    <w:rsid w:val="005136D9"/>
    <w:rsid w:val="0052126F"/>
    <w:rsid w:val="005245D4"/>
    <w:rsid w:val="005273AA"/>
    <w:rsid w:val="00533777"/>
    <w:rsid w:val="00553C91"/>
    <w:rsid w:val="00554812"/>
    <w:rsid w:val="00556162"/>
    <w:rsid w:val="00563F5A"/>
    <w:rsid w:val="00564FAC"/>
    <w:rsid w:val="00566E1C"/>
    <w:rsid w:val="00570F68"/>
    <w:rsid w:val="0057304C"/>
    <w:rsid w:val="005809E0"/>
    <w:rsid w:val="00583147"/>
    <w:rsid w:val="00593F46"/>
    <w:rsid w:val="005A1FB8"/>
    <w:rsid w:val="005B1A22"/>
    <w:rsid w:val="005B5646"/>
    <w:rsid w:val="005C0975"/>
    <w:rsid w:val="005C4EE0"/>
    <w:rsid w:val="005C681A"/>
    <w:rsid w:val="005D37F0"/>
    <w:rsid w:val="005E139C"/>
    <w:rsid w:val="005E1E33"/>
    <w:rsid w:val="00603A0A"/>
    <w:rsid w:val="00607525"/>
    <w:rsid w:val="00611D3E"/>
    <w:rsid w:val="00625F52"/>
    <w:rsid w:val="00630088"/>
    <w:rsid w:val="00635C36"/>
    <w:rsid w:val="0063778F"/>
    <w:rsid w:val="00641054"/>
    <w:rsid w:val="00641CFD"/>
    <w:rsid w:val="00653E88"/>
    <w:rsid w:val="0065664C"/>
    <w:rsid w:val="00665C99"/>
    <w:rsid w:val="006721ED"/>
    <w:rsid w:val="00685C83"/>
    <w:rsid w:val="006917D7"/>
    <w:rsid w:val="006937AF"/>
    <w:rsid w:val="006944FC"/>
    <w:rsid w:val="006A4A9F"/>
    <w:rsid w:val="006C09E3"/>
    <w:rsid w:val="006C305F"/>
    <w:rsid w:val="006C4D32"/>
    <w:rsid w:val="006D0296"/>
    <w:rsid w:val="006D1943"/>
    <w:rsid w:val="006E3761"/>
    <w:rsid w:val="006E49F9"/>
    <w:rsid w:val="006F5225"/>
    <w:rsid w:val="006F727B"/>
    <w:rsid w:val="00723318"/>
    <w:rsid w:val="00731144"/>
    <w:rsid w:val="00733E5C"/>
    <w:rsid w:val="00746928"/>
    <w:rsid w:val="00746A3E"/>
    <w:rsid w:val="007477EF"/>
    <w:rsid w:val="007555A7"/>
    <w:rsid w:val="007759AB"/>
    <w:rsid w:val="00781EA1"/>
    <w:rsid w:val="00784853"/>
    <w:rsid w:val="00785D24"/>
    <w:rsid w:val="0078681F"/>
    <w:rsid w:val="0079151E"/>
    <w:rsid w:val="00793557"/>
    <w:rsid w:val="007955EE"/>
    <w:rsid w:val="007A0207"/>
    <w:rsid w:val="007B063D"/>
    <w:rsid w:val="007C2E51"/>
    <w:rsid w:val="007C5C4A"/>
    <w:rsid w:val="007C6DD2"/>
    <w:rsid w:val="007C7F73"/>
    <w:rsid w:val="00801AB8"/>
    <w:rsid w:val="008021C0"/>
    <w:rsid w:val="00812B6D"/>
    <w:rsid w:val="0082215C"/>
    <w:rsid w:val="00823D5F"/>
    <w:rsid w:val="00824706"/>
    <w:rsid w:val="00826DFD"/>
    <w:rsid w:val="00862911"/>
    <w:rsid w:val="008635C6"/>
    <w:rsid w:val="00863CCC"/>
    <w:rsid w:val="00864EDF"/>
    <w:rsid w:val="00895A6A"/>
    <w:rsid w:val="008A4602"/>
    <w:rsid w:val="008A49C3"/>
    <w:rsid w:val="008B262F"/>
    <w:rsid w:val="008B51DE"/>
    <w:rsid w:val="008B7F86"/>
    <w:rsid w:val="008D49E1"/>
    <w:rsid w:val="008E356D"/>
    <w:rsid w:val="008E3C15"/>
    <w:rsid w:val="008F6CA0"/>
    <w:rsid w:val="008F7013"/>
    <w:rsid w:val="00900DBD"/>
    <w:rsid w:val="00905DD2"/>
    <w:rsid w:val="00911D90"/>
    <w:rsid w:val="00916D03"/>
    <w:rsid w:val="00917121"/>
    <w:rsid w:val="009174BD"/>
    <w:rsid w:val="009225D7"/>
    <w:rsid w:val="009226A7"/>
    <w:rsid w:val="009232E8"/>
    <w:rsid w:val="009259EF"/>
    <w:rsid w:val="00930B1C"/>
    <w:rsid w:val="00937C00"/>
    <w:rsid w:val="0094471D"/>
    <w:rsid w:val="00944F48"/>
    <w:rsid w:val="0094533C"/>
    <w:rsid w:val="00946C5D"/>
    <w:rsid w:val="009674E1"/>
    <w:rsid w:val="00975DCC"/>
    <w:rsid w:val="00980147"/>
    <w:rsid w:val="00982A51"/>
    <w:rsid w:val="00982DEC"/>
    <w:rsid w:val="00991A36"/>
    <w:rsid w:val="00996182"/>
    <w:rsid w:val="009B38F9"/>
    <w:rsid w:val="009B52D7"/>
    <w:rsid w:val="009C50BD"/>
    <w:rsid w:val="009D3590"/>
    <w:rsid w:val="009E63EB"/>
    <w:rsid w:val="009F5955"/>
    <w:rsid w:val="00A0156B"/>
    <w:rsid w:val="00A156BA"/>
    <w:rsid w:val="00A15F1F"/>
    <w:rsid w:val="00A23382"/>
    <w:rsid w:val="00A2408D"/>
    <w:rsid w:val="00A24524"/>
    <w:rsid w:val="00A30FFE"/>
    <w:rsid w:val="00A32F4B"/>
    <w:rsid w:val="00A35A23"/>
    <w:rsid w:val="00A409DF"/>
    <w:rsid w:val="00A42939"/>
    <w:rsid w:val="00A5045A"/>
    <w:rsid w:val="00A52076"/>
    <w:rsid w:val="00A54806"/>
    <w:rsid w:val="00A63672"/>
    <w:rsid w:val="00A66445"/>
    <w:rsid w:val="00A672C4"/>
    <w:rsid w:val="00A70486"/>
    <w:rsid w:val="00A919F1"/>
    <w:rsid w:val="00AA0D3D"/>
    <w:rsid w:val="00AA55E4"/>
    <w:rsid w:val="00AA7463"/>
    <w:rsid w:val="00AE4D6E"/>
    <w:rsid w:val="00AF0121"/>
    <w:rsid w:val="00AF0589"/>
    <w:rsid w:val="00AF4E4D"/>
    <w:rsid w:val="00B026D0"/>
    <w:rsid w:val="00B03FE5"/>
    <w:rsid w:val="00B101D6"/>
    <w:rsid w:val="00B173CE"/>
    <w:rsid w:val="00B30951"/>
    <w:rsid w:val="00B4322F"/>
    <w:rsid w:val="00B537EB"/>
    <w:rsid w:val="00B61E43"/>
    <w:rsid w:val="00B7687B"/>
    <w:rsid w:val="00B8021F"/>
    <w:rsid w:val="00B8490D"/>
    <w:rsid w:val="00B95FD0"/>
    <w:rsid w:val="00BA358A"/>
    <w:rsid w:val="00BA571C"/>
    <w:rsid w:val="00BA5BE8"/>
    <w:rsid w:val="00BA7408"/>
    <w:rsid w:val="00BA7BC4"/>
    <w:rsid w:val="00BB642A"/>
    <w:rsid w:val="00BC32F5"/>
    <w:rsid w:val="00BC6156"/>
    <w:rsid w:val="00BD3316"/>
    <w:rsid w:val="00BD4D8F"/>
    <w:rsid w:val="00BD6FE8"/>
    <w:rsid w:val="00BE6C58"/>
    <w:rsid w:val="00BF0A71"/>
    <w:rsid w:val="00C05388"/>
    <w:rsid w:val="00C22366"/>
    <w:rsid w:val="00C27845"/>
    <w:rsid w:val="00C30743"/>
    <w:rsid w:val="00C33AE9"/>
    <w:rsid w:val="00C46576"/>
    <w:rsid w:val="00C60419"/>
    <w:rsid w:val="00C65B28"/>
    <w:rsid w:val="00C66E59"/>
    <w:rsid w:val="00C84DA6"/>
    <w:rsid w:val="00C8583F"/>
    <w:rsid w:val="00C95AE8"/>
    <w:rsid w:val="00CA0E81"/>
    <w:rsid w:val="00CA23CA"/>
    <w:rsid w:val="00CB68FA"/>
    <w:rsid w:val="00CC086A"/>
    <w:rsid w:val="00CC35B3"/>
    <w:rsid w:val="00CC6BF4"/>
    <w:rsid w:val="00CC781E"/>
    <w:rsid w:val="00CD3E9B"/>
    <w:rsid w:val="00CE438B"/>
    <w:rsid w:val="00D04D75"/>
    <w:rsid w:val="00D05531"/>
    <w:rsid w:val="00D16B9A"/>
    <w:rsid w:val="00D16D2F"/>
    <w:rsid w:val="00D2438E"/>
    <w:rsid w:val="00D30998"/>
    <w:rsid w:val="00D33488"/>
    <w:rsid w:val="00D35749"/>
    <w:rsid w:val="00D436F8"/>
    <w:rsid w:val="00D609C0"/>
    <w:rsid w:val="00D67540"/>
    <w:rsid w:val="00D84434"/>
    <w:rsid w:val="00D863DD"/>
    <w:rsid w:val="00D87EE5"/>
    <w:rsid w:val="00D91E3E"/>
    <w:rsid w:val="00D97F0A"/>
    <w:rsid w:val="00DC39E8"/>
    <w:rsid w:val="00DD4CEC"/>
    <w:rsid w:val="00DD75EC"/>
    <w:rsid w:val="00DE0A86"/>
    <w:rsid w:val="00DE39FF"/>
    <w:rsid w:val="00DE7A8E"/>
    <w:rsid w:val="00DF2CBD"/>
    <w:rsid w:val="00DF5684"/>
    <w:rsid w:val="00DF69DB"/>
    <w:rsid w:val="00E006CE"/>
    <w:rsid w:val="00E03016"/>
    <w:rsid w:val="00E24623"/>
    <w:rsid w:val="00E32FDF"/>
    <w:rsid w:val="00E66448"/>
    <w:rsid w:val="00E72D90"/>
    <w:rsid w:val="00E73A8F"/>
    <w:rsid w:val="00E81037"/>
    <w:rsid w:val="00E82F90"/>
    <w:rsid w:val="00E90906"/>
    <w:rsid w:val="00E930AF"/>
    <w:rsid w:val="00EB1BF6"/>
    <w:rsid w:val="00EB520F"/>
    <w:rsid w:val="00EC5E86"/>
    <w:rsid w:val="00ED21D7"/>
    <w:rsid w:val="00ED6AA7"/>
    <w:rsid w:val="00EE175A"/>
    <w:rsid w:val="00EE22A8"/>
    <w:rsid w:val="00EE426F"/>
    <w:rsid w:val="00EE5947"/>
    <w:rsid w:val="00EE6F0A"/>
    <w:rsid w:val="00EF13FA"/>
    <w:rsid w:val="00EF5543"/>
    <w:rsid w:val="00EF7C37"/>
    <w:rsid w:val="00F01DF7"/>
    <w:rsid w:val="00F06FBE"/>
    <w:rsid w:val="00F07CE0"/>
    <w:rsid w:val="00F108B7"/>
    <w:rsid w:val="00F10C7B"/>
    <w:rsid w:val="00F15209"/>
    <w:rsid w:val="00F15A28"/>
    <w:rsid w:val="00F2218A"/>
    <w:rsid w:val="00F315A9"/>
    <w:rsid w:val="00F40296"/>
    <w:rsid w:val="00F4179C"/>
    <w:rsid w:val="00F62DF1"/>
    <w:rsid w:val="00F63E62"/>
    <w:rsid w:val="00F824DD"/>
    <w:rsid w:val="00F835C4"/>
    <w:rsid w:val="00F85329"/>
    <w:rsid w:val="00F869F0"/>
    <w:rsid w:val="00F90EFF"/>
    <w:rsid w:val="00FA78ED"/>
    <w:rsid w:val="00FB18F9"/>
    <w:rsid w:val="00FC138F"/>
    <w:rsid w:val="00FD158B"/>
    <w:rsid w:val="00FE1729"/>
    <w:rsid w:val="00FF1A0B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239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F33"/>
    <w:pPr>
      <w:keepNext/>
      <w:spacing w:line="360" w:lineRule="auto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34F33"/>
    <w:pPr>
      <w:keepNext/>
      <w:spacing w:line="360" w:lineRule="auto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2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239E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630088"/>
    <w:pPr>
      <w:spacing w:before="100" w:beforeAutospacing="1" w:after="100" w:afterAutospacing="1"/>
    </w:pPr>
  </w:style>
  <w:style w:type="character" w:styleId="Fett">
    <w:name w:val="Strong"/>
    <w:qFormat/>
    <w:rsid w:val="00630088"/>
    <w:rPr>
      <w:b/>
      <w:bCs/>
    </w:rPr>
  </w:style>
  <w:style w:type="paragraph" w:customStyle="1" w:styleId="subhead">
    <w:name w:val="subhead"/>
    <w:basedOn w:val="Standard"/>
    <w:rsid w:val="00930B1C"/>
    <w:pPr>
      <w:spacing w:line="255" w:lineRule="atLeast"/>
    </w:pPr>
    <w:rPr>
      <w:rFonts w:ascii="Verdana" w:hAnsi="Verdana"/>
      <w:b/>
      <w:bCs/>
      <w:color w:val="464646"/>
      <w:sz w:val="18"/>
      <w:szCs w:val="18"/>
    </w:rPr>
  </w:style>
  <w:style w:type="character" w:styleId="Hyperlink">
    <w:name w:val="Hyperlink"/>
    <w:rsid w:val="009D3590"/>
    <w:rPr>
      <w:rFonts w:ascii="Verdana" w:hAnsi="Verdana" w:hint="default"/>
      <w:color w:val="000000"/>
      <w:sz w:val="17"/>
      <w:szCs w:val="17"/>
      <w:u w:val="single"/>
    </w:rPr>
  </w:style>
  <w:style w:type="paragraph" w:styleId="Sprechblasentext">
    <w:name w:val="Balloon Text"/>
    <w:basedOn w:val="Standard"/>
    <w:link w:val="SprechblasentextZchn"/>
    <w:rsid w:val="00E006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06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C7F73"/>
    <w:rPr>
      <w:rFonts w:ascii="Arial" w:hAnsi="Arial" w:cs="Arial"/>
      <w:b/>
      <w:bCs/>
      <w:iCs/>
      <w:szCs w:val="28"/>
    </w:rPr>
  </w:style>
  <w:style w:type="table" w:styleId="Tabellenraster">
    <w:name w:val="Table Grid"/>
    <w:basedOn w:val="NormaleTabelle"/>
    <w:rsid w:val="007C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605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605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6051A"/>
  </w:style>
  <w:style w:type="paragraph" w:styleId="Kommentarthema">
    <w:name w:val="annotation subject"/>
    <w:basedOn w:val="Kommentartext"/>
    <w:next w:val="Kommentartext"/>
    <w:link w:val="KommentarthemaZchn"/>
    <w:rsid w:val="000605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60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239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F33"/>
    <w:pPr>
      <w:keepNext/>
      <w:spacing w:line="360" w:lineRule="auto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34F33"/>
    <w:pPr>
      <w:keepNext/>
      <w:spacing w:line="360" w:lineRule="auto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2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239E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630088"/>
    <w:pPr>
      <w:spacing w:before="100" w:beforeAutospacing="1" w:after="100" w:afterAutospacing="1"/>
    </w:pPr>
  </w:style>
  <w:style w:type="character" w:styleId="Fett">
    <w:name w:val="Strong"/>
    <w:qFormat/>
    <w:rsid w:val="00630088"/>
    <w:rPr>
      <w:b/>
      <w:bCs/>
    </w:rPr>
  </w:style>
  <w:style w:type="paragraph" w:customStyle="1" w:styleId="subhead">
    <w:name w:val="subhead"/>
    <w:basedOn w:val="Standard"/>
    <w:rsid w:val="00930B1C"/>
    <w:pPr>
      <w:spacing w:line="255" w:lineRule="atLeast"/>
    </w:pPr>
    <w:rPr>
      <w:rFonts w:ascii="Verdana" w:hAnsi="Verdana"/>
      <w:b/>
      <w:bCs/>
      <w:color w:val="464646"/>
      <w:sz w:val="18"/>
      <w:szCs w:val="18"/>
    </w:rPr>
  </w:style>
  <w:style w:type="character" w:styleId="Hyperlink">
    <w:name w:val="Hyperlink"/>
    <w:rsid w:val="009D3590"/>
    <w:rPr>
      <w:rFonts w:ascii="Verdana" w:hAnsi="Verdana" w:hint="default"/>
      <w:color w:val="000000"/>
      <w:sz w:val="17"/>
      <w:szCs w:val="17"/>
      <w:u w:val="single"/>
    </w:rPr>
  </w:style>
  <w:style w:type="paragraph" w:styleId="Sprechblasentext">
    <w:name w:val="Balloon Text"/>
    <w:basedOn w:val="Standard"/>
    <w:link w:val="SprechblasentextZchn"/>
    <w:rsid w:val="00E006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06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C7F73"/>
    <w:rPr>
      <w:rFonts w:ascii="Arial" w:hAnsi="Arial" w:cs="Arial"/>
      <w:b/>
      <w:bCs/>
      <w:iCs/>
      <w:szCs w:val="28"/>
    </w:rPr>
  </w:style>
  <w:style w:type="table" w:styleId="Tabellenraster">
    <w:name w:val="Table Grid"/>
    <w:basedOn w:val="NormaleTabelle"/>
    <w:rsid w:val="007C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0605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605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6051A"/>
  </w:style>
  <w:style w:type="paragraph" w:styleId="Kommentarthema">
    <w:name w:val="annotation subject"/>
    <w:basedOn w:val="Kommentartext"/>
    <w:next w:val="Kommentartext"/>
    <w:link w:val="KommentarthemaZchn"/>
    <w:rsid w:val="000605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60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z-kassensystem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Abdruck honorarfrei</vt:lpstr>
    </vt:vector>
  </TitlesOfParts>
  <Company/>
  <LinksUpToDate>false</LinksUpToDate>
  <CharactersWithSpaces>5558</CharactersWithSpaces>
  <SharedDoc>false</SharedDoc>
  <HLinks>
    <vt:vector size="6" baseType="variant"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http://www.compdata.de/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Abdruck honorarfrei</dc:title>
  <dc:creator>k.pur</dc:creator>
  <cp:lastModifiedBy>Sandra Ganzenmüller</cp:lastModifiedBy>
  <cp:revision>10</cp:revision>
  <dcterms:created xsi:type="dcterms:W3CDTF">2018-01-24T15:17:00Z</dcterms:created>
  <dcterms:modified xsi:type="dcterms:W3CDTF">2018-01-28T13:05:00Z</dcterms:modified>
</cp:coreProperties>
</file>