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01114" w:rsidR="00434F33" w:rsidP="00C01114" w:rsidRDefault="00434F33" w14:paraId="5473DDED" w14:textId="77777777">
      <w:pPr>
        <w:rPr>
          <w:sz w:val="28"/>
        </w:rPr>
      </w:pPr>
      <w:bookmarkStart w:name="_Hlk94777002" w:id="0"/>
      <w:bookmarkEnd w:id="0"/>
      <w:r w:rsidRPr="00C01114">
        <w:rPr>
          <w:sz w:val="28"/>
        </w:rPr>
        <w:t>PRESSE</w:t>
      </w:r>
      <w:r w:rsidRPr="00C01114" w:rsidR="006E49F9">
        <w:rPr>
          <w:sz w:val="28"/>
        </w:rPr>
        <w:t>INFORMATION</w:t>
      </w:r>
    </w:p>
    <w:p w:rsidR="00434F33" w:rsidP="00D36B23" w:rsidRDefault="00434F33" w14:paraId="7C15A7E8" w14:textId="77777777"/>
    <w:p w:rsidRPr="006F2598" w:rsidR="00434F33" w:rsidP="00D36B23" w:rsidRDefault="00434F33" w14:paraId="65D7752D" w14:textId="77777777"/>
    <w:p w:rsidR="003B5E60" w:rsidP="7122A940" w:rsidRDefault="00015D4C" w14:paraId="15B72FF8" w14:textId="2A41F774">
      <w:pPr>
        <w:rPr>
          <w:sz w:val="28"/>
          <w:szCs w:val="28"/>
        </w:rPr>
      </w:pPr>
      <w:r w:rsidRPr="00015D4C">
        <w:rPr>
          <w:sz w:val="28"/>
          <w:szCs w:val="28"/>
        </w:rPr>
        <w:t>Allied Telesis zeichnet CompData als neuen Platinum Partner aus</w:t>
      </w:r>
    </w:p>
    <w:p w:rsidRPr="000143C9" w:rsidR="00463ADE" w:rsidP="7122A940" w:rsidRDefault="00015D4C" w14:paraId="3E9D8253" w14:textId="4DB04A2C">
      <w:pPr>
        <w:rPr>
          <w:b/>
          <w:bCs/>
        </w:rPr>
      </w:pPr>
      <w:r w:rsidRPr="00015D4C">
        <w:rPr>
          <w:b/>
          <w:bCs/>
        </w:rPr>
        <w:t>System- und Softwarehaus aus Albstadt in verschiedenen Spezialisierungslevels zertifiziert</w:t>
      </w:r>
    </w:p>
    <w:p w:rsidR="000143C9" w:rsidP="7122A940" w:rsidRDefault="000143C9" w14:paraId="5877C118" w14:textId="77777777">
      <w:pPr>
        <w:rPr>
          <w:b/>
          <w:bCs/>
        </w:rPr>
      </w:pPr>
    </w:p>
    <w:p w:rsidR="00D436F8" w:rsidP="00015D4C" w:rsidRDefault="541A30CA" w14:paraId="3B9D772E" w14:textId="4E581868">
      <w:pPr>
        <w:rPr>
          <w:b/>
          <w:bCs/>
        </w:rPr>
      </w:pPr>
      <w:r w:rsidRPr="000C26AF">
        <w:rPr>
          <w:b/>
          <w:bCs/>
        </w:rPr>
        <w:t xml:space="preserve">Albstadt, </w:t>
      </w:r>
      <w:r w:rsidR="00015D4C">
        <w:rPr>
          <w:b/>
          <w:bCs/>
        </w:rPr>
        <w:t>13.09.2</w:t>
      </w:r>
      <w:r w:rsidR="00A07F42">
        <w:rPr>
          <w:b/>
          <w:bCs/>
        </w:rPr>
        <w:t>023</w:t>
      </w:r>
      <w:r w:rsidRPr="000C26AF">
        <w:rPr>
          <w:b/>
          <w:bCs/>
        </w:rPr>
        <w:t xml:space="preserve"> – </w:t>
      </w:r>
      <w:r w:rsidRPr="00015D4C" w:rsidR="00015D4C">
        <w:rPr>
          <w:b/>
          <w:bCs/>
        </w:rPr>
        <w:t>Allied Telesis, ein weltweit führender Anbieter von</w:t>
      </w:r>
      <w:r w:rsidR="00015D4C">
        <w:rPr>
          <w:b/>
          <w:bCs/>
        </w:rPr>
        <w:t xml:space="preserve"> </w:t>
      </w:r>
      <w:proofErr w:type="spellStart"/>
      <w:r w:rsidRPr="00015D4C" w:rsidR="00015D4C">
        <w:rPr>
          <w:b/>
          <w:bCs/>
        </w:rPr>
        <w:t>Konnektivitätslösungen</w:t>
      </w:r>
      <w:proofErr w:type="spellEnd"/>
      <w:r w:rsidRPr="00015D4C" w:rsidR="00015D4C">
        <w:rPr>
          <w:b/>
          <w:bCs/>
        </w:rPr>
        <w:t xml:space="preserve"> und intelligenten Netzwerk-Tools, hat kürzlich CompData als</w:t>
      </w:r>
      <w:r w:rsidR="00015D4C">
        <w:rPr>
          <w:b/>
          <w:bCs/>
        </w:rPr>
        <w:t xml:space="preserve"> </w:t>
      </w:r>
      <w:r w:rsidRPr="00015D4C" w:rsidR="00015D4C">
        <w:rPr>
          <w:b/>
          <w:bCs/>
        </w:rPr>
        <w:t>zertifizierten Platinum Partner des Unternehmens ausgezeichnet. Insgesamt verfügen nun acht</w:t>
      </w:r>
      <w:r w:rsidR="00015D4C">
        <w:rPr>
          <w:b/>
          <w:bCs/>
        </w:rPr>
        <w:t xml:space="preserve"> </w:t>
      </w:r>
      <w:r w:rsidRPr="00015D4C" w:rsidR="00015D4C">
        <w:rPr>
          <w:b/>
          <w:bCs/>
        </w:rPr>
        <w:t>CompData-Mitarbeiter über verschiedene Zertifizierungen in den jeweiligen</w:t>
      </w:r>
      <w:r w:rsidR="00015D4C">
        <w:rPr>
          <w:b/>
          <w:bCs/>
        </w:rPr>
        <w:t xml:space="preserve"> </w:t>
      </w:r>
      <w:r w:rsidRPr="00015D4C" w:rsidR="00015D4C">
        <w:rPr>
          <w:b/>
          <w:bCs/>
        </w:rPr>
        <w:t xml:space="preserve">Spezialisierungslevels von Allied Telesis. Ihre Expertise </w:t>
      </w:r>
      <w:r w:rsidR="00015D4C">
        <w:rPr>
          <w:b/>
          <w:bCs/>
        </w:rPr>
        <w:t xml:space="preserve">in </w:t>
      </w:r>
      <w:r w:rsidRPr="00015D4C" w:rsidR="00015D4C">
        <w:rPr>
          <w:b/>
          <w:bCs/>
        </w:rPr>
        <w:t>der Konfiguration mit Allied Telesis</w:t>
      </w:r>
      <w:r w:rsidR="00015D4C">
        <w:rPr>
          <w:b/>
          <w:bCs/>
        </w:rPr>
        <w:t xml:space="preserve"> </w:t>
      </w:r>
      <w:r w:rsidRPr="00015D4C" w:rsidR="00015D4C">
        <w:rPr>
          <w:b/>
          <w:bCs/>
        </w:rPr>
        <w:t>Switches hilft ihnen dabei, den Aufbau von leistungsfähigen Netzwerken voranzutreiben.</w:t>
      </w:r>
    </w:p>
    <w:p w:rsidRPr="0022448A" w:rsidR="0022448A" w:rsidP="00D36B23" w:rsidRDefault="0022448A" w14:paraId="22F1EF10" w14:textId="77777777">
      <w:pPr>
        <w:rPr>
          <w:bCs/>
        </w:rPr>
      </w:pPr>
    </w:p>
    <w:p w:rsidR="00015D4C" w:rsidP="00015D4C" w:rsidRDefault="00015D4C" w14:paraId="415E037F" w14:textId="0384E749">
      <w:r>
        <w:t>Als zertifizierter Partner von Allied Telesis wurde CompData bereits zu Beginn des Jahres als „Top New Partner 2022 Germany“ ausgezeichnet. Mit Hilfe zusätzlicher Schulungen und Prüfungen konnten die CompData Mitarbeiter nun im Juli dieses Jahres ihre Qualifizierung weiter voranbringen. So verfügen sie jetzt über das höchstmögliche Zertifizierungslevel „Allied Telesis Certified EXPERT“.</w:t>
      </w:r>
    </w:p>
    <w:p w:rsidR="00015D4C" w:rsidP="00015D4C" w:rsidRDefault="00015D4C" w14:paraId="7E1B8BEC" w14:textId="77777777"/>
    <w:p w:rsidR="004B1414" w:rsidP="00015D4C" w:rsidRDefault="00015D4C" w14:paraId="24D5863E" w14:textId="0ED254D0">
      <w:r>
        <w:t xml:space="preserve">„Um für unsere Kunden immer auf dem neuesten Stand zu sein, bilden wir uns regelmäßig fort. Daher haben wir uns dazu entschlossen, sieben weitere unserer Mitarbeiter durch Allied Telesis </w:t>
      </w:r>
      <w:proofErr w:type="spellStart"/>
      <w:r>
        <w:t>schulen</w:t>
      </w:r>
      <w:proofErr w:type="spellEnd"/>
      <w:r>
        <w:t xml:space="preserve"> zu lassen. Ziel ist es, Kunden dabei zu unterstützen, ein sicheres, zuverlässiges und leistungsfähiges Netzwerk aufzubauen“, erläuterte Reiner Veit, geschäftsführender Gesellschafter der CompData Computer GmbH. „Besonders stolz sind wir darauf, dass sie alle die Prüfung erfolgreich abgelegt haben und von Allied Telesis zertifiziert wurden. Es ist uns eine besondere Freude, nun Platinum Partner von Allied Telesis zu sein.“ Kunden profitieren von dem hohen technischen Niveau und von umfangreichen Kenntnissen in der Konfiguration mit Allied Telesis Switches, die Netzwerke zuverlässiger, einfacher und sicherer machen.</w:t>
      </w:r>
    </w:p>
    <w:p w:rsidR="00015D4C" w:rsidP="00015D4C" w:rsidRDefault="00015D4C" w14:paraId="77294EBD" w14:textId="77777777"/>
    <w:p w:rsidRPr="005E0009" w:rsidR="005E0009" w:rsidP="004B1414" w:rsidRDefault="004410AF" w14:paraId="6CA75F36" w14:textId="547DB626">
      <w:pPr>
        <w:rPr>
          <w:b/>
          <w:bCs/>
        </w:rPr>
      </w:pPr>
      <w:r>
        <w:rPr>
          <w:b/>
          <w:bCs/>
        </w:rPr>
        <w:t>Moderne Netzwerke zukunftssicher gestalten</w:t>
      </w:r>
    </w:p>
    <w:p w:rsidR="00AC3D95" w:rsidP="00015D4C" w:rsidRDefault="00015D4C" w14:paraId="632E9D6F" w14:textId="1EB92DEB">
      <w:r>
        <w:t>Neue Anwendungen und immer mehr Daten erfordern moderne hochverfügbare Netzwerke, die zukunftssicher gestaltet sind. Dadurch wird die Verwaltung moderner Netzwerke komplexer. Werden diese dann so miteinander verbunden, dass der Datenverkehr über mehrere Wege zum gleichen Ziel gelangen kann, entstehen Netzwerkschleifen. Diese können zu schwerfälligen und langsamen Netzwerken führen, was sich durch die steigende Datenmenge unter Umständen auch noch verschlimmert. Allied Telesis Switches schützen vor einer solchen Situation und sorgen anhand von verschiedenen Mechanismen für schnelle und zuverlässige Netzwerke.</w:t>
      </w:r>
    </w:p>
    <w:p w:rsidR="00AC3D95" w:rsidP="00C6045D" w:rsidRDefault="00AC3D95" w14:paraId="4681B694" w14:textId="77777777"/>
    <w:p w:rsidR="00AC3D95" w:rsidP="00C6045D" w:rsidRDefault="00AC3D95" w14:paraId="132EBC35" w14:textId="0E2B4DCD">
      <w:r>
        <w:rPr>
          <w:b/>
          <w:bCs/>
        </w:rPr>
        <w:lastRenderedPageBreak/>
        <w:t>Allied Telesis – Partner für Netzwerkkommunikation</w:t>
      </w:r>
    </w:p>
    <w:p w:rsidR="00C6045D" w:rsidP="00C6045D" w:rsidRDefault="00C6045D" w14:paraId="2286A379" w14:textId="7946260D">
      <w:r>
        <w:t xml:space="preserve">Allied Telesis ist ein internationaler Anbieter für zuverlässige, kabelgebundene und drahtlose Netzwerke sowie fortgeschrittene Netzwerktechnik für hochleistungsfähige Unternehmenslösungen. Dazu zählen die Gesamtheit aller Netzwerkkomponenten, das Design und die Verwaltung eines Netzwerks sowie unterstützende automatisierte Dienste. </w:t>
      </w:r>
    </w:p>
    <w:p w:rsidR="006F3A16" w:rsidP="006F3A16" w:rsidRDefault="006F3A16" w14:paraId="17F808E3" w14:textId="77777777"/>
    <w:p w:rsidRPr="00D90943" w:rsidR="00D128E4" w:rsidP="00D36B23" w:rsidRDefault="00596D6C" w14:paraId="14FF0268" w14:textId="77777777">
      <w:bookmarkStart w:name="_Hlk64627249" w:id="1"/>
      <w:r w:rsidRPr="00D90943">
        <w:t>Weitere a</w:t>
      </w:r>
      <w:r w:rsidRPr="00D90943" w:rsidR="00D128E4">
        <w:t xml:space="preserve">ktuelle Themen und Infos unter </w:t>
      </w:r>
      <w:hyperlink w:history="1" r:id="rId7">
        <w:r w:rsidRPr="00D90943" w:rsidR="00D128E4">
          <w:rPr>
            <w:rStyle w:val="Hyperlink"/>
            <w:rFonts w:ascii="Arial" w:hAnsi="Arial"/>
            <w:color w:val="auto"/>
            <w:sz w:val="20"/>
            <w:szCs w:val="20"/>
          </w:rPr>
          <w:t>https://www.compdata.de/aktuelles/</w:t>
        </w:r>
      </w:hyperlink>
      <w:r w:rsidRPr="00D90943" w:rsidR="00D128E4">
        <w:t xml:space="preserve">. </w:t>
      </w:r>
    </w:p>
    <w:bookmarkEnd w:id="1"/>
    <w:p w:rsidR="00D128E4" w:rsidP="00D36B23" w:rsidRDefault="00D128E4" w14:paraId="160C13F8" w14:textId="77777777"/>
    <w:p w:rsidRPr="00596D6C" w:rsidR="00596D6C" w:rsidP="7122A940" w:rsidRDefault="00596D6C" w14:paraId="6866CFCE" w14:textId="77777777">
      <w:pPr>
        <w:rPr>
          <w:b/>
          <w:bCs/>
        </w:rPr>
      </w:pPr>
      <w:r w:rsidRPr="00596D6C">
        <w:rPr>
          <w:b/>
          <w:bCs/>
        </w:rPr>
        <w:t>Bildmaterial</w:t>
      </w:r>
    </w:p>
    <w:p w:rsidR="00A27CD8" w:rsidP="00D36B23" w:rsidRDefault="00A27CD8" w14:paraId="4B3F1350" w14:textId="6D403420">
      <w:pPr>
        <w:rPr>
          <w:b/>
          <w:bCs/>
        </w:rPr>
      </w:pPr>
      <w:r>
        <w:rPr>
          <w:b/>
          <w:bCs/>
        </w:rPr>
        <w:t xml:space="preserve">Datei: </w:t>
      </w:r>
      <w:r w:rsidRPr="00A27CD8">
        <w:t>Pressefoto-CompData-</w:t>
      </w:r>
      <w:r w:rsidR="00D23949">
        <w:t>Allied-Telesis-Platinum-Partner-2023</w:t>
      </w:r>
      <w:r w:rsidRPr="00A27CD8">
        <w:t>.jpg</w:t>
      </w:r>
      <w:r>
        <w:t xml:space="preserve"> </w:t>
      </w:r>
    </w:p>
    <w:p w:rsidRPr="00390276" w:rsidR="00D90943" w:rsidP="00D36B23" w:rsidRDefault="00D23949" w14:paraId="74CE20DD" w14:textId="5950CD0A">
      <w:pPr>
        <w:rPr>
          <w:highlight w:val="yellow"/>
        </w:rPr>
      </w:pPr>
      <w:r w:rsidRPr="001E1A58">
        <w:rPr>
          <w:noProof/>
        </w:rPr>
        <w:drawing>
          <wp:anchor distT="0" distB="0" distL="114300" distR="114300" simplePos="0" relativeHeight="251658752" behindDoc="0" locked="0" layoutInCell="1" allowOverlap="1" wp14:anchorId="7AAAB064" wp14:editId="31947203">
            <wp:simplePos x="0" y="0"/>
            <wp:positionH relativeFrom="column">
              <wp:posOffset>-4445</wp:posOffset>
            </wp:positionH>
            <wp:positionV relativeFrom="paragraph">
              <wp:posOffset>2540</wp:posOffset>
            </wp:positionV>
            <wp:extent cx="1600200" cy="1200150"/>
            <wp:effectExtent l="0" t="0" r="0" b="0"/>
            <wp:wrapSquare wrapText="bothSides"/>
            <wp:docPr id="3160843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val="0"/>
                        </a:ext>
                      </a:extLst>
                    </a:blip>
                    <a:srcRect/>
                    <a:stretch>
                      <a:fillRect/>
                    </a:stretch>
                  </pic:blipFill>
                  <pic:spPr bwMode="auto">
                    <a:xfrm>
                      <a:off x="0" y="0"/>
                      <a:ext cx="1600200" cy="1200150"/>
                    </a:xfrm>
                    <a:prstGeom prst="rect">
                      <a:avLst/>
                    </a:prstGeom>
                    <a:noFill/>
                    <a:ln>
                      <a:noFill/>
                    </a:ln>
                  </pic:spPr>
                </pic:pic>
              </a:graphicData>
            </a:graphic>
          </wp:anchor>
        </w:drawing>
      </w:r>
    </w:p>
    <w:p w:rsidRPr="00D90DA6" w:rsidR="00D86552" w:rsidP="00D86552" w:rsidRDefault="00D86552" w14:paraId="7DF4C50D" w14:textId="77777777">
      <w:r w:rsidRPr="541A30CA">
        <w:rPr>
          <w:b/>
          <w:bCs/>
        </w:rPr>
        <w:t>BU:</w:t>
      </w:r>
      <w:r>
        <w:t xml:space="preserve"> Bild: Von links: Alexander Dapp (Leiter Systemtechnik CompData Computer GmbH), Reiner Veit (Geschäftsführender Gesellschafter Computer GmbH), René Wolter (Senior Sales Account-Manager Allied Telesis) und Christian </w:t>
      </w:r>
      <w:proofErr w:type="spellStart"/>
      <w:r>
        <w:t>Rannetshauser</w:t>
      </w:r>
      <w:proofErr w:type="spellEnd"/>
      <w:r>
        <w:t xml:space="preserve"> (</w:t>
      </w:r>
      <w:proofErr w:type="spellStart"/>
      <w:r>
        <w:t>Vice</w:t>
      </w:r>
      <w:proofErr w:type="spellEnd"/>
      <w:r>
        <w:t xml:space="preserve"> </w:t>
      </w:r>
      <w:proofErr w:type="spellStart"/>
      <w:r>
        <w:t>President</w:t>
      </w:r>
      <w:proofErr w:type="spellEnd"/>
      <w:r>
        <w:t xml:space="preserve"> European Channel Management and </w:t>
      </w:r>
      <w:proofErr w:type="spellStart"/>
      <w:r>
        <w:t>Director</w:t>
      </w:r>
      <w:proofErr w:type="spellEnd"/>
      <w:r>
        <w:t xml:space="preserve"> Regional Sales Allied Telesis).</w:t>
      </w:r>
    </w:p>
    <w:p w:rsidR="00DE22C4" w:rsidP="00D36B23" w:rsidRDefault="00DE22C4" w14:paraId="22CFB93F" w14:textId="77777777"/>
    <w:p w:rsidRPr="00015D4C" w:rsidR="00015D4C" w:rsidP="00015D4C" w:rsidRDefault="00015D4C" w14:paraId="1B692A4C" w14:textId="77777777">
      <w:pPr>
        <w:rPr>
          <w:b/>
          <w:bCs/>
        </w:rPr>
      </w:pPr>
      <w:r w:rsidRPr="00015D4C">
        <w:rPr>
          <w:b/>
          <w:bCs/>
        </w:rPr>
        <w:t>Über Allied Telesis</w:t>
      </w:r>
    </w:p>
    <w:p w:rsidR="00015D4C" w:rsidP="00015D4C" w:rsidRDefault="00015D4C" w14:paraId="02FF95B6" w14:textId="35DB75B9">
      <w:r>
        <w:t>Seit mehr als 30 Jahren liefert Allied Telesis zuverlässige, intelligente Konnektivität für Unternehmen bis hin zu komplexen, kritischen Infrastrukturprojekten rund um den Globus. In einer Welt, die sich auf Smart Cities und das Internet der Dinge zubewegt, müssen sich die Netzwerke schnell weiterentwickeln, um den neuen Herausforderungen gerecht zu werden. Die preisgekrönten intelligenten Technologien, Produkte und Dienstleistungen von Allied Telesis bieten effiziente und sichere Lösungen für Menschen, Unternehmen sowie deren Eigentum und sorgen dafür, dass unsere Kunden einen höheren Nutzen und niedrigere Betriebskosten haben. Allied Telesis verpflichtet sich, seinen Kunden Lösungen zu bieten, die nach den höchsten Standards und in höchster Qualität entwickelt und hergestellt werden. Die Fertigung entspricht den ISO-9001-Normen, und alle Allied-Telesis-Einrichtungen halten sich an die strenge ISO-14001-Norm.</w:t>
      </w:r>
    </w:p>
    <w:p w:rsidR="00015D4C" w:rsidP="00D36B23" w:rsidRDefault="00015D4C" w14:paraId="1F93BC27" w14:textId="77777777"/>
    <w:p w:rsidRPr="00D36B23" w:rsidR="004D25E1" w:rsidP="004D25E1" w:rsidRDefault="004D25E1" w14:paraId="16025C36" w14:textId="77777777">
      <w:pPr>
        <w:rPr>
          <w:b/>
        </w:rPr>
      </w:pPr>
      <w:bookmarkStart w:name="_Hlk61949187" w:id="2"/>
      <w:r w:rsidRPr="00D36B23">
        <w:rPr>
          <w:b/>
        </w:rPr>
        <w:t xml:space="preserve">Das Unternehmen CompData </w:t>
      </w:r>
    </w:p>
    <w:p w:rsidR="004D25E1" w:rsidP="74630DB4" w:rsidRDefault="7B357FAA" w14:paraId="7398518A" w14:textId="76BEA085">
      <w:pPr>
        <w:pStyle w:val="Standard"/>
        <w:bidi w:val="0"/>
        <w:spacing w:before="0" w:beforeAutospacing="off" w:after="0" w:afterAutospacing="off" w:line="360" w:lineRule="auto"/>
        <w:ind w:left="0" w:right="0"/>
        <w:jc w:val="left"/>
        <w:rPr>
          <w:rStyle w:val="Hyperlink"/>
          <w:rFonts w:ascii="Arial" w:hAnsi="Arial"/>
          <w:sz w:val="20"/>
          <w:szCs w:val="20"/>
        </w:rPr>
      </w:pPr>
      <w:r w:rsidR="7B357FAA">
        <w:rPr/>
        <w:t>CompData</w:t>
      </w:r>
      <w:r w:rsidR="7B357FAA">
        <w:rPr/>
        <w:t xml:space="preserve"> ist zuverlässiger, zukunftsorientierter IT-Partner für mittelständische Unternehmen und bietet IT-Technologien mit hohem Nutzen. Das Motto lautet </w:t>
      </w:r>
      <w:r w:rsidR="00DA7B46">
        <w:rPr/>
        <w:t>„</w:t>
      </w:r>
      <w:r w:rsidR="7B357FAA">
        <w:rPr/>
        <w:t>Spezialisiert auf IT. Und Sie.</w:t>
      </w:r>
      <w:r w:rsidR="004112CF">
        <w:rPr/>
        <w:t>“</w:t>
      </w:r>
      <w:r w:rsidR="7B357FAA">
        <w:rPr/>
        <w:t xml:space="preserve"> Dazu zählen ganzheitliche IT-Beratung, professionelle Hardware und vollständig vernetzte Software, um unternehmerische Prozesse zu unterstützen. Mit den Lösungen von </w:t>
      </w:r>
      <w:r w:rsidR="7B357FAA">
        <w:rPr/>
        <w:t>CompData</w:t>
      </w:r>
      <w:r w:rsidR="7B357FAA">
        <w:rPr/>
        <w:t xml:space="preserve"> werden Ressourcen geschont und mehr Planungssicherheit geschaffen. </w:t>
      </w:r>
      <w:r w:rsidR="7B357FAA">
        <w:rPr/>
        <w:t>CompData</w:t>
      </w:r>
      <w:r w:rsidR="7B357FAA">
        <w:rPr/>
        <w:t xml:space="preserve"> sichert diese Expertise auch für die Zukunft durch kontinuierliche, intensive Weiterbildung und die regelmäßigen Zertifizierungen der mark</w:t>
      </w:r>
      <w:r w:rsidR="00DA7B46">
        <w:rPr/>
        <w:t>t</w:t>
      </w:r>
      <w:r w:rsidR="7B357FAA">
        <w:rPr/>
        <w:t xml:space="preserve">führenden Partner. Heute – nach 45-jährigem Bestehen – betreut das System- und Softwarehaus mehrere Hundert Unternehmen im deutschsprachigen Raum. </w:t>
      </w:r>
      <w:r w:rsidR="00986C83">
        <w:rPr/>
        <w:t xml:space="preserve">Seit über 40 Jahren bietet </w:t>
      </w:r>
      <w:r w:rsidR="00986C83">
        <w:rPr/>
        <w:t>CompData</w:t>
      </w:r>
      <w:r w:rsidR="00986C83">
        <w:rPr/>
        <w:t xml:space="preserve"> spezialisierte IT-Lösungen für Bäckereien und ist seither einer der stärksten IT-Partner der Branche. </w:t>
      </w:r>
      <w:r w:rsidR="7B357FAA">
        <w:rPr/>
        <w:t xml:space="preserve">Für alle praxisbewährten Produkte bietet das über </w:t>
      </w:r>
      <w:r w:rsidR="7D046FD9">
        <w:rPr/>
        <w:t>9</w:t>
      </w:r>
      <w:r w:rsidR="7B357FAA">
        <w:rPr/>
        <w:t xml:space="preserve">0 Mitarbeiter starke Team einen umfassenden Kundenservice. </w:t>
      </w:r>
      <w:hyperlink r:id="Re05dcfa169934b1f">
        <w:r w:rsidRPr="74630DB4" w:rsidR="7B357FAA">
          <w:rPr>
            <w:rStyle w:val="Hyperlink"/>
            <w:rFonts w:ascii="Arial" w:hAnsi="Arial"/>
            <w:sz w:val="20"/>
            <w:szCs w:val="20"/>
          </w:rPr>
          <w:t>www.compdata.de</w:t>
        </w:r>
      </w:hyperlink>
    </w:p>
    <w:bookmarkEnd w:id="2"/>
    <w:p w:rsidRPr="003C239E" w:rsidR="000059AA" w:rsidP="00D36B23" w:rsidRDefault="00D05531" w14:paraId="357D17BD" w14:textId="77777777">
      <w:r>
        <w:rPr>
          <w:noProof/>
        </w:rPr>
        <mc:AlternateContent>
          <mc:Choice Requires="wps">
            <w:drawing>
              <wp:anchor distT="0" distB="0" distL="114300" distR="114300" simplePos="0" relativeHeight="251657728" behindDoc="0" locked="0" layoutInCell="1" allowOverlap="1" wp14:anchorId="7B70CF22" wp14:editId="31C7494F">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7.3pt" to="189.9pt,7.35pt" w14:anchorId="2F8BB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rsidRPr="00D36B23" w:rsidR="000059AA" w:rsidP="00D36B23" w:rsidRDefault="000059AA" w14:paraId="1B048A33" w14:textId="2C6C976E">
      <w:pPr>
        <w:rPr>
          <w:b/>
          <w:sz w:val="16"/>
        </w:rPr>
      </w:pPr>
      <w:r w:rsidRPr="00D36B23">
        <w:rPr>
          <w:b/>
          <w:sz w:val="16"/>
        </w:rPr>
        <w:t>Weitere Informationen und Bildmaterial</w:t>
      </w:r>
      <w:r w:rsidR="009B58DA">
        <w:rPr>
          <w:b/>
          <w:sz w:val="16"/>
        </w:rPr>
        <w:t xml:space="preserve"> von CompData</w:t>
      </w:r>
      <w:r w:rsidRPr="00D36B23">
        <w:rPr>
          <w:b/>
          <w:sz w:val="16"/>
        </w:rPr>
        <w:t xml:space="preserve"> können Sie gerne anfordern bei:</w:t>
      </w:r>
    </w:p>
    <w:p w:rsidRPr="00D36B23" w:rsidR="00272F5F" w:rsidP="00D36B23" w:rsidRDefault="00272F5F" w14:paraId="18368685" w14:textId="77777777">
      <w:pPr>
        <w:rPr>
          <w:sz w:val="16"/>
        </w:rPr>
      </w:pPr>
      <w:r w:rsidRPr="00D36B23">
        <w:rPr>
          <w:sz w:val="16"/>
        </w:rPr>
        <w:t>kommunikation.pur</w:t>
      </w:r>
      <w:r w:rsidR="006E28E4">
        <w:rPr>
          <w:sz w:val="16"/>
        </w:rPr>
        <w:t xml:space="preserve"> GmbH</w:t>
      </w:r>
      <w:r w:rsidRPr="00D36B23">
        <w:rPr>
          <w:sz w:val="16"/>
        </w:rPr>
        <w:t>, Claudia Fröhlich, Sendlinger Straße 3</w:t>
      </w:r>
      <w:r w:rsidR="001C1923">
        <w:rPr>
          <w:sz w:val="16"/>
        </w:rPr>
        <w:t>1</w:t>
      </w:r>
      <w:r w:rsidRPr="00D36B23">
        <w:rPr>
          <w:sz w:val="16"/>
        </w:rPr>
        <w:t>, 80331 München</w:t>
      </w:r>
    </w:p>
    <w:p w:rsidR="00CD3E9B" w:rsidP="00D36B23" w:rsidRDefault="00272F5F" w14:paraId="7ED3546F" w14:textId="397FBAED">
      <w:pPr>
        <w:rPr>
          <w:sz w:val="16"/>
        </w:rPr>
      </w:pPr>
      <w:r w:rsidRPr="00D36B23">
        <w:rPr>
          <w:sz w:val="16"/>
        </w:rPr>
        <w:t xml:space="preserve">Telefon: +49.89.23 23 63 49, Fax: +49.89.23 23 63 51, E-Mail: </w:t>
      </w:r>
      <w:hyperlink w:history="1" r:id="rId10">
        <w:r w:rsidRPr="00D76452" w:rsidR="009B58DA">
          <w:rPr>
            <w:rStyle w:val="Hyperlink"/>
            <w:rFonts w:ascii="Arial" w:hAnsi="Arial"/>
            <w:sz w:val="16"/>
            <w:szCs w:val="20"/>
          </w:rPr>
          <w:t>froehlich@kommunikationpur.com</w:t>
        </w:r>
      </w:hyperlink>
    </w:p>
    <w:p w:rsidR="009B58DA" w:rsidP="00D36B23" w:rsidRDefault="009B58DA" w14:paraId="2791A569" w14:textId="77777777">
      <w:pPr>
        <w:rPr>
          <w:sz w:val="16"/>
        </w:rPr>
      </w:pPr>
    </w:p>
    <w:p w:rsidR="009B58DA" w:rsidP="00D36B23" w:rsidRDefault="009B58DA" w14:paraId="5F87EEBD" w14:textId="77777777">
      <w:pPr>
        <w:rPr>
          <w:sz w:val="16"/>
        </w:rPr>
      </w:pPr>
    </w:p>
    <w:p w:rsidRPr="009B58DA" w:rsidR="009B58DA" w:rsidP="009B58DA" w:rsidRDefault="009B58DA" w14:paraId="7CC326D5" w14:textId="524A0632">
      <w:pPr>
        <w:rPr>
          <w:b/>
          <w:bCs/>
          <w:sz w:val="16"/>
        </w:rPr>
      </w:pPr>
      <w:r w:rsidRPr="009B58DA">
        <w:rPr>
          <w:b/>
          <w:bCs/>
          <w:sz w:val="16"/>
        </w:rPr>
        <w:t>Pressekontakt Allied Telesis</w:t>
      </w:r>
    </w:p>
    <w:p w:rsidRPr="009B58DA" w:rsidR="009B58DA" w:rsidP="009B58DA" w:rsidRDefault="009B58DA" w14:paraId="65B5BD53" w14:textId="77777777">
      <w:pPr>
        <w:rPr>
          <w:sz w:val="16"/>
        </w:rPr>
      </w:pPr>
      <w:proofErr w:type="spellStart"/>
      <w:r w:rsidRPr="009B58DA">
        <w:rPr>
          <w:sz w:val="16"/>
        </w:rPr>
        <w:t>AxiCom</w:t>
      </w:r>
      <w:proofErr w:type="spellEnd"/>
      <w:r w:rsidRPr="009B58DA">
        <w:rPr>
          <w:sz w:val="16"/>
        </w:rPr>
        <w:t xml:space="preserve"> GmbH</w:t>
      </w:r>
    </w:p>
    <w:p w:rsidRPr="009B58DA" w:rsidR="009B58DA" w:rsidP="009B58DA" w:rsidRDefault="009B58DA" w14:paraId="082D146A" w14:textId="77777777">
      <w:pPr>
        <w:rPr>
          <w:sz w:val="16"/>
        </w:rPr>
      </w:pPr>
      <w:r w:rsidRPr="009B58DA">
        <w:rPr>
          <w:sz w:val="16"/>
        </w:rPr>
        <w:t xml:space="preserve">Tristan </w:t>
      </w:r>
      <w:proofErr w:type="spellStart"/>
      <w:r w:rsidRPr="009B58DA">
        <w:rPr>
          <w:sz w:val="16"/>
        </w:rPr>
        <w:t>Fincken</w:t>
      </w:r>
      <w:proofErr w:type="spellEnd"/>
    </w:p>
    <w:p w:rsidRPr="009B58DA" w:rsidR="009B58DA" w:rsidP="009B58DA" w:rsidRDefault="009B58DA" w14:paraId="0B322500" w14:textId="0D251DE9">
      <w:pPr>
        <w:rPr>
          <w:sz w:val="16"/>
        </w:rPr>
      </w:pPr>
      <w:r w:rsidRPr="009B58DA">
        <w:rPr>
          <w:sz w:val="16"/>
        </w:rPr>
        <w:t>Infanteriestraße 11</w:t>
      </w:r>
      <w:r>
        <w:rPr>
          <w:sz w:val="16"/>
        </w:rPr>
        <w:t xml:space="preserve">, </w:t>
      </w:r>
      <w:r w:rsidRPr="009B58DA">
        <w:rPr>
          <w:sz w:val="16"/>
        </w:rPr>
        <w:t>80797 München</w:t>
      </w:r>
      <w:r>
        <w:rPr>
          <w:sz w:val="16"/>
        </w:rPr>
        <w:t xml:space="preserve">, </w:t>
      </w:r>
      <w:r w:rsidRPr="009B58DA">
        <w:rPr>
          <w:sz w:val="16"/>
        </w:rPr>
        <w:t>Tel.: +49 89 800 909 20</w:t>
      </w:r>
    </w:p>
    <w:p w:rsidRPr="009B58DA" w:rsidR="009B58DA" w:rsidP="009B58DA" w:rsidRDefault="009B58DA" w14:paraId="1DC218A4" w14:textId="4F62E32C">
      <w:pPr>
        <w:rPr>
          <w:sz w:val="16"/>
        </w:rPr>
      </w:pPr>
      <w:r w:rsidRPr="009B58DA">
        <w:rPr>
          <w:sz w:val="16"/>
        </w:rPr>
        <w:t xml:space="preserve">E-Mail: </w:t>
      </w:r>
      <w:hyperlink w:history="1" r:id="rId11">
        <w:r w:rsidRPr="00D76452">
          <w:rPr>
            <w:rStyle w:val="Hyperlink"/>
            <w:rFonts w:ascii="Arial" w:hAnsi="Arial"/>
            <w:sz w:val="16"/>
            <w:szCs w:val="20"/>
          </w:rPr>
          <w:t>tristan.fincken@axicom.com</w:t>
        </w:r>
      </w:hyperlink>
      <w:r>
        <w:rPr>
          <w:sz w:val="16"/>
        </w:rPr>
        <w:t xml:space="preserve"> </w:t>
      </w:r>
    </w:p>
    <w:p w:rsidRPr="00D36B23" w:rsidR="009B58DA" w:rsidP="009B58DA" w:rsidRDefault="009B58DA" w14:paraId="07E9ADB0" w14:textId="3A38026D">
      <w:pPr>
        <w:rPr>
          <w:sz w:val="16"/>
        </w:rPr>
      </w:pPr>
      <w:r w:rsidRPr="009B58DA">
        <w:rPr>
          <w:sz w:val="16"/>
        </w:rPr>
        <w:t>Web: www.axicom.com</w:t>
      </w:r>
    </w:p>
    <w:sectPr w:rsidRPr="00D36B23" w:rsidR="009B58DA" w:rsidSect="00916D03">
      <w:headerReference w:type="default" r:id="rId12"/>
      <w:pgSz w:w="11906" w:h="16838" w:orient="portrait"/>
      <w:pgMar w:top="2516"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3A16" w:rsidP="00D36B23" w:rsidRDefault="006F3A16" w14:paraId="41822FCB" w14:textId="77777777">
      <w:r>
        <w:separator/>
      </w:r>
    </w:p>
  </w:endnote>
  <w:endnote w:type="continuationSeparator" w:id="0">
    <w:p w:rsidR="006F3A16" w:rsidP="00D36B23" w:rsidRDefault="006F3A16" w14:paraId="0065824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3A16" w:rsidP="00D36B23" w:rsidRDefault="006F3A16" w14:paraId="45541C36" w14:textId="77777777">
      <w:r>
        <w:separator/>
      </w:r>
    </w:p>
  </w:footnote>
  <w:footnote w:type="continuationSeparator" w:id="0">
    <w:p w:rsidR="006F3A16" w:rsidP="00D36B23" w:rsidRDefault="006F3A16" w14:paraId="7B77A92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60D65" w:rsidP="00D36B23" w:rsidRDefault="00954777" w14:paraId="4AC12749" w14:textId="77777777">
    <w:pPr>
      <w:pStyle w:val="Kopfzeile"/>
    </w:pPr>
    <w:r>
      <w:rPr>
        <w:noProof/>
      </w:rPr>
      <w:drawing>
        <wp:inline distT="0" distB="0" distL="0" distR="0" wp14:anchorId="29F1D49B" wp14:editId="3D760963">
          <wp:extent cx="2182091" cy="581524"/>
          <wp:effectExtent l="0" t="0" r="0" b="0"/>
          <wp:docPr id="3" name="Grafik 3" descr="H:\Kunden\CompData_sg_cf\Kundenordner\Logo\2016_NEU\Logo_COMPDATA_NEU\Compdat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CompData_sg_cf\Kundenordner\Logo\2016_NEU\Logo_COMPDATA_NEU\Compdata_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l="2174"/>
                  <a:stretch/>
                </pic:blipFill>
                <pic:spPr bwMode="auto">
                  <a:xfrm>
                    <a:off x="0" y="0"/>
                    <a:ext cx="2183478" cy="581894"/>
                  </a:xfrm>
                  <a:prstGeom prst="rect">
                    <a:avLst/>
                  </a:prstGeom>
                  <a:noFill/>
                  <a:ln>
                    <a:noFill/>
                  </a:ln>
                  <a:extLst>
                    <a:ext uri="{53640926-AAD7-44D8-BBD7-CCE9431645EC}">
                      <a14:shadowObscured xmlns:a14="http://schemas.microsoft.com/office/drawing/2010/main"/>
                    </a:ext>
                  </a:extLst>
                </pic:spPr>
              </pic:pic>
            </a:graphicData>
          </a:graphic>
        </wp:inline>
      </w:drawing>
    </w:r>
  </w:p>
  <w:p w:rsidR="00060D65" w:rsidP="00D36B23" w:rsidRDefault="00060D65" w14:paraId="6F0D0491" w14:textId="77777777">
    <w:pPr>
      <w:pStyle w:val="Kopfzeile"/>
    </w:pPr>
  </w:p>
  <w:p w:rsidR="00060D65" w:rsidP="00D36B23" w:rsidRDefault="00060D65" w14:paraId="617521D7"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581725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A16"/>
    <w:rsid w:val="0000265C"/>
    <w:rsid w:val="000059AA"/>
    <w:rsid w:val="00007790"/>
    <w:rsid w:val="00012A03"/>
    <w:rsid w:val="000143C9"/>
    <w:rsid w:val="00015D4C"/>
    <w:rsid w:val="000173BC"/>
    <w:rsid w:val="00017FA5"/>
    <w:rsid w:val="000213DD"/>
    <w:rsid w:val="00024C33"/>
    <w:rsid w:val="00034218"/>
    <w:rsid w:val="00044B7F"/>
    <w:rsid w:val="00051AF0"/>
    <w:rsid w:val="0005335A"/>
    <w:rsid w:val="000548BE"/>
    <w:rsid w:val="00060D65"/>
    <w:rsid w:val="00060F26"/>
    <w:rsid w:val="000615F8"/>
    <w:rsid w:val="00061EE1"/>
    <w:rsid w:val="00064D0D"/>
    <w:rsid w:val="00070B51"/>
    <w:rsid w:val="0007132C"/>
    <w:rsid w:val="00071A1C"/>
    <w:rsid w:val="00082181"/>
    <w:rsid w:val="000832EA"/>
    <w:rsid w:val="0009608A"/>
    <w:rsid w:val="000A20EB"/>
    <w:rsid w:val="000A3424"/>
    <w:rsid w:val="000B1C2B"/>
    <w:rsid w:val="000B3974"/>
    <w:rsid w:val="000B3F78"/>
    <w:rsid w:val="000C0321"/>
    <w:rsid w:val="000C26AF"/>
    <w:rsid w:val="000C3C37"/>
    <w:rsid w:val="000D1371"/>
    <w:rsid w:val="000D29B6"/>
    <w:rsid w:val="000D3E8D"/>
    <w:rsid w:val="000E0200"/>
    <w:rsid w:val="00104F0D"/>
    <w:rsid w:val="001075DC"/>
    <w:rsid w:val="00111648"/>
    <w:rsid w:val="00113B3D"/>
    <w:rsid w:val="00123B0F"/>
    <w:rsid w:val="00125B97"/>
    <w:rsid w:val="00134373"/>
    <w:rsid w:val="0013547E"/>
    <w:rsid w:val="001359CA"/>
    <w:rsid w:val="0014311E"/>
    <w:rsid w:val="00144FAE"/>
    <w:rsid w:val="001519D0"/>
    <w:rsid w:val="00152DA5"/>
    <w:rsid w:val="00152DEC"/>
    <w:rsid w:val="00153AF5"/>
    <w:rsid w:val="00154B5C"/>
    <w:rsid w:val="00167921"/>
    <w:rsid w:val="00171FDC"/>
    <w:rsid w:val="00182837"/>
    <w:rsid w:val="0018298C"/>
    <w:rsid w:val="0018758E"/>
    <w:rsid w:val="0019647B"/>
    <w:rsid w:val="001969BF"/>
    <w:rsid w:val="00196DC6"/>
    <w:rsid w:val="001A3253"/>
    <w:rsid w:val="001C1923"/>
    <w:rsid w:val="001C6CD4"/>
    <w:rsid w:val="001E1A58"/>
    <w:rsid w:val="001E2AA7"/>
    <w:rsid w:val="001E44C5"/>
    <w:rsid w:val="001E50E3"/>
    <w:rsid w:val="001F3552"/>
    <w:rsid w:val="002023F2"/>
    <w:rsid w:val="00202EC9"/>
    <w:rsid w:val="002046E1"/>
    <w:rsid w:val="00206ED9"/>
    <w:rsid w:val="00207EF6"/>
    <w:rsid w:val="00210269"/>
    <w:rsid w:val="00213EEE"/>
    <w:rsid w:val="0022448A"/>
    <w:rsid w:val="00226478"/>
    <w:rsid w:val="00232173"/>
    <w:rsid w:val="00233D82"/>
    <w:rsid w:val="002559BB"/>
    <w:rsid w:val="00257C74"/>
    <w:rsid w:val="002627FF"/>
    <w:rsid w:val="00272A8B"/>
    <w:rsid w:val="00272F5F"/>
    <w:rsid w:val="002746D7"/>
    <w:rsid w:val="002811FB"/>
    <w:rsid w:val="00293150"/>
    <w:rsid w:val="00296668"/>
    <w:rsid w:val="00296A14"/>
    <w:rsid w:val="00297F93"/>
    <w:rsid w:val="002A16F2"/>
    <w:rsid w:val="002A4DA9"/>
    <w:rsid w:val="002A7BBE"/>
    <w:rsid w:val="002B4F02"/>
    <w:rsid w:val="002C09A7"/>
    <w:rsid w:val="002C3635"/>
    <w:rsid w:val="002C3FA8"/>
    <w:rsid w:val="002D6726"/>
    <w:rsid w:val="002D740E"/>
    <w:rsid w:val="002E3F59"/>
    <w:rsid w:val="002E4F48"/>
    <w:rsid w:val="002F2239"/>
    <w:rsid w:val="002F3CAA"/>
    <w:rsid w:val="002F427B"/>
    <w:rsid w:val="00305669"/>
    <w:rsid w:val="0032089B"/>
    <w:rsid w:val="00323953"/>
    <w:rsid w:val="003244DC"/>
    <w:rsid w:val="00330589"/>
    <w:rsid w:val="00331938"/>
    <w:rsid w:val="00332B3A"/>
    <w:rsid w:val="00343081"/>
    <w:rsid w:val="003503FB"/>
    <w:rsid w:val="00357A14"/>
    <w:rsid w:val="00360117"/>
    <w:rsid w:val="00362272"/>
    <w:rsid w:val="00363785"/>
    <w:rsid w:val="0036699D"/>
    <w:rsid w:val="00366CDA"/>
    <w:rsid w:val="003710F9"/>
    <w:rsid w:val="00381664"/>
    <w:rsid w:val="003850E0"/>
    <w:rsid w:val="00387090"/>
    <w:rsid w:val="00390276"/>
    <w:rsid w:val="00391019"/>
    <w:rsid w:val="003A3949"/>
    <w:rsid w:val="003B2859"/>
    <w:rsid w:val="003B5E60"/>
    <w:rsid w:val="003C239E"/>
    <w:rsid w:val="003D03B3"/>
    <w:rsid w:val="003D1B19"/>
    <w:rsid w:val="003D2297"/>
    <w:rsid w:val="003D5DE1"/>
    <w:rsid w:val="003E5372"/>
    <w:rsid w:val="003E660E"/>
    <w:rsid w:val="003F61D2"/>
    <w:rsid w:val="004071B6"/>
    <w:rsid w:val="004072C6"/>
    <w:rsid w:val="00410269"/>
    <w:rsid w:val="004112CF"/>
    <w:rsid w:val="00416D31"/>
    <w:rsid w:val="00417C82"/>
    <w:rsid w:val="00421336"/>
    <w:rsid w:val="00424521"/>
    <w:rsid w:val="004259C3"/>
    <w:rsid w:val="00431036"/>
    <w:rsid w:val="00432E2C"/>
    <w:rsid w:val="00434F33"/>
    <w:rsid w:val="0043638C"/>
    <w:rsid w:val="004410AF"/>
    <w:rsid w:val="00450028"/>
    <w:rsid w:val="00452F21"/>
    <w:rsid w:val="0045508B"/>
    <w:rsid w:val="00463ADE"/>
    <w:rsid w:val="00470F93"/>
    <w:rsid w:val="0047117A"/>
    <w:rsid w:val="00472BD9"/>
    <w:rsid w:val="00495FD4"/>
    <w:rsid w:val="00497D8C"/>
    <w:rsid w:val="004A15DB"/>
    <w:rsid w:val="004A5C60"/>
    <w:rsid w:val="004B1203"/>
    <w:rsid w:val="004B1414"/>
    <w:rsid w:val="004B603B"/>
    <w:rsid w:val="004D0E61"/>
    <w:rsid w:val="004D25E1"/>
    <w:rsid w:val="004E5D7E"/>
    <w:rsid w:val="004E6FF7"/>
    <w:rsid w:val="00500910"/>
    <w:rsid w:val="00501A49"/>
    <w:rsid w:val="00501AFF"/>
    <w:rsid w:val="0050209F"/>
    <w:rsid w:val="00502E14"/>
    <w:rsid w:val="005072A0"/>
    <w:rsid w:val="00507F31"/>
    <w:rsid w:val="005136D9"/>
    <w:rsid w:val="00513735"/>
    <w:rsid w:val="0052126F"/>
    <w:rsid w:val="005245D4"/>
    <w:rsid w:val="00525628"/>
    <w:rsid w:val="00525839"/>
    <w:rsid w:val="005273AA"/>
    <w:rsid w:val="005365AD"/>
    <w:rsid w:val="00536CB8"/>
    <w:rsid w:val="005424C3"/>
    <w:rsid w:val="00553006"/>
    <w:rsid w:val="00553C91"/>
    <w:rsid w:val="00554812"/>
    <w:rsid w:val="00554FE9"/>
    <w:rsid w:val="00556162"/>
    <w:rsid w:val="00563F5A"/>
    <w:rsid w:val="00564FAC"/>
    <w:rsid w:val="00566E1C"/>
    <w:rsid w:val="00570F68"/>
    <w:rsid w:val="00582319"/>
    <w:rsid w:val="00583147"/>
    <w:rsid w:val="00584A77"/>
    <w:rsid w:val="00590AE5"/>
    <w:rsid w:val="005913E9"/>
    <w:rsid w:val="00593F46"/>
    <w:rsid w:val="00596D6C"/>
    <w:rsid w:val="005A1FB8"/>
    <w:rsid w:val="005A6E9C"/>
    <w:rsid w:val="005A7BF5"/>
    <w:rsid w:val="005B347E"/>
    <w:rsid w:val="005B3F68"/>
    <w:rsid w:val="005B5646"/>
    <w:rsid w:val="005C0975"/>
    <w:rsid w:val="005C4EE0"/>
    <w:rsid w:val="005C681A"/>
    <w:rsid w:val="005D37F0"/>
    <w:rsid w:val="005E0009"/>
    <w:rsid w:val="005E139C"/>
    <w:rsid w:val="005E1E33"/>
    <w:rsid w:val="006002F5"/>
    <w:rsid w:val="00600ED3"/>
    <w:rsid w:val="00603A0A"/>
    <w:rsid w:val="006063F0"/>
    <w:rsid w:val="00607525"/>
    <w:rsid w:val="00611D3E"/>
    <w:rsid w:val="00625F52"/>
    <w:rsid w:val="00630088"/>
    <w:rsid w:val="00635C36"/>
    <w:rsid w:val="0063778F"/>
    <w:rsid w:val="00641054"/>
    <w:rsid w:val="00641CFD"/>
    <w:rsid w:val="00653E88"/>
    <w:rsid w:val="0065664C"/>
    <w:rsid w:val="00662DEC"/>
    <w:rsid w:val="00665C99"/>
    <w:rsid w:val="006721ED"/>
    <w:rsid w:val="0067644A"/>
    <w:rsid w:val="006837CE"/>
    <w:rsid w:val="00684DB4"/>
    <w:rsid w:val="00685C83"/>
    <w:rsid w:val="006917D7"/>
    <w:rsid w:val="00693438"/>
    <w:rsid w:val="006937AF"/>
    <w:rsid w:val="006944FC"/>
    <w:rsid w:val="006A1389"/>
    <w:rsid w:val="006A3259"/>
    <w:rsid w:val="006A4A9F"/>
    <w:rsid w:val="006C09E3"/>
    <w:rsid w:val="006C4D32"/>
    <w:rsid w:val="006D0296"/>
    <w:rsid w:val="006D1943"/>
    <w:rsid w:val="006D4E6F"/>
    <w:rsid w:val="006E28E4"/>
    <w:rsid w:val="006E3761"/>
    <w:rsid w:val="006E49F9"/>
    <w:rsid w:val="006F3A16"/>
    <w:rsid w:val="006F5225"/>
    <w:rsid w:val="006F71FC"/>
    <w:rsid w:val="006F727B"/>
    <w:rsid w:val="00721FBF"/>
    <w:rsid w:val="00723318"/>
    <w:rsid w:val="0073020D"/>
    <w:rsid w:val="0073091A"/>
    <w:rsid w:val="00731144"/>
    <w:rsid w:val="00746928"/>
    <w:rsid w:val="00746A3E"/>
    <w:rsid w:val="007477EF"/>
    <w:rsid w:val="007479D7"/>
    <w:rsid w:val="00755161"/>
    <w:rsid w:val="007555A7"/>
    <w:rsid w:val="007759AB"/>
    <w:rsid w:val="00784853"/>
    <w:rsid w:val="00785D24"/>
    <w:rsid w:val="0078681F"/>
    <w:rsid w:val="0079151E"/>
    <w:rsid w:val="00793557"/>
    <w:rsid w:val="007955EE"/>
    <w:rsid w:val="007A0207"/>
    <w:rsid w:val="007A2BEF"/>
    <w:rsid w:val="007B063D"/>
    <w:rsid w:val="007B1E74"/>
    <w:rsid w:val="007B733F"/>
    <w:rsid w:val="007C1D6F"/>
    <w:rsid w:val="007C2E51"/>
    <w:rsid w:val="007C5C4A"/>
    <w:rsid w:val="00801AB8"/>
    <w:rsid w:val="008021C0"/>
    <w:rsid w:val="00812B6D"/>
    <w:rsid w:val="0082215C"/>
    <w:rsid w:val="00823D5F"/>
    <w:rsid w:val="00824706"/>
    <w:rsid w:val="00827AEC"/>
    <w:rsid w:val="00841086"/>
    <w:rsid w:val="0085388C"/>
    <w:rsid w:val="00855BB3"/>
    <w:rsid w:val="00862911"/>
    <w:rsid w:val="008635C6"/>
    <w:rsid w:val="00863CCC"/>
    <w:rsid w:val="00864EDF"/>
    <w:rsid w:val="008727FF"/>
    <w:rsid w:val="008760F0"/>
    <w:rsid w:val="00885C95"/>
    <w:rsid w:val="00895A6A"/>
    <w:rsid w:val="008A4602"/>
    <w:rsid w:val="008B262F"/>
    <w:rsid w:val="008B7F86"/>
    <w:rsid w:val="008C2337"/>
    <w:rsid w:val="008C4DD2"/>
    <w:rsid w:val="008E356D"/>
    <w:rsid w:val="008E3C15"/>
    <w:rsid w:val="008E6D03"/>
    <w:rsid w:val="008F5E98"/>
    <w:rsid w:val="008F6CA0"/>
    <w:rsid w:val="008F7013"/>
    <w:rsid w:val="009007ED"/>
    <w:rsid w:val="00900DBD"/>
    <w:rsid w:val="00903A4E"/>
    <w:rsid w:val="00911D90"/>
    <w:rsid w:val="00913940"/>
    <w:rsid w:val="00916BF2"/>
    <w:rsid w:val="00916D03"/>
    <w:rsid w:val="00917121"/>
    <w:rsid w:val="009174BD"/>
    <w:rsid w:val="00917978"/>
    <w:rsid w:val="00922056"/>
    <w:rsid w:val="009225D7"/>
    <w:rsid w:val="009226A7"/>
    <w:rsid w:val="009232E8"/>
    <w:rsid w:val="00925875"/>
    <w:rsid w:val="009259EF"/>
    <w:rsid w:val="00930B1C"/>
    <w:rsid w:val="009335C8"/>
    <w:rsid w:val="0094471D"/>
    <w:rsid w:val="00944F48"/>
    <w:rsid w:val="0094533C"/>
    <w:rsid w:val="00946C5D"/>
    <w:rsid w:val="00946E82"/>
    <w:rsid w:val="00954777"/>
    <w:rsid w:val="0096638B"/>
    <w:rsid w:val="009674E1"/>
    <w:rsid w:val="00974122"/>
    <w:rsid w:val="00975DCC"/>
    <w:rsid w:val="00980147"/>
    <w:rsid w:val="009816A0"/>
    <w:rsid w:val="00982A51"/>
    <w:rsid w:val="00982DEC"/>
    <w:rsid w:val="009861F9"/>
    <w:rsid w:val="00986C83"/>
    <w:rsid w:val="00991A36"/>
    <w:rsid w:val="00996182"/>
    <w:rsid w:val="009A6DC5"/>
    <w:rsid w:val="009B0261"/>
    <w:rsid w:val="009B38F9"/>
    <w:rsid w:val="009B3C55"/>
    <w:rsid w:val="009B52D7"/>
    <w:rsid w:val="009B58DA"/>
    <w:rsid w:val="009C50BD"/>
    <w:rsid w:val="009D3590"/>
    <w:rsid w:val="009E2893"/>
    <w:rsid w:val="009E5819"/>
    <w:rsid w:val="009E63EB"/>
    <w:rsid w:val="009F5955"/>
    <w:rsid w:val="00A0156B"/>
    <w:rsid w:val="00A06DA0"/>
    <w:rsid w:val="00A07F42"/>
    <w:rsid w:val="00A156BA"/>
    <w:rsid w:val="00A15F1F"/>
    <w:rsid w:val="00A20D82"/>
    <w:rsid w:val="00A23382"/>
    <w:rsid w:val="00A27CD8"/>
    <w:rsid w:val="00A30FFE"/>
    <w:rsid w:val="00A32F4B"/>
    <w:rsid w:val="00A35A23"/>
    <w:rsid w:val="00A409DF"/>
    <w:rsid w:val="00A42939"/>
    <w:rsid w:val="00A5045A"/>
    <w:rsid w:val="00A52076"/>
    <w:rsid w:val="00A63672"/>
    <w:rsid w:val="00A66445"/>
    <w:rsid w:val="00A672C4"/>
    <w:rsid w:val="00A70486"/>
    <w:rsid w:val="00A7354D"/>
    <w:rsid w:val="00A73574"/>
    <w:rsid w:val="00A85069"/>
    <w:rsid w:val="00A919F1"/>
    <w:rsid w:val="00AA0D3D"/>
    <w:rsid w:val="00AA6517"/>
    <w:rsid w:val="00AA7463"/>
    <w:rsid w:val="00AB1D90"/>
    <w:rsid w:val="00AC3D95"/>
    <w:rsid w:val="00AD0915"/>
    <w:rsid w:val="00AD0F19"/>
    <w:rsid w:val="00AE4D6E"/>
    <w:rsid w:val="00AE5C0C"/>
    <w:rsid w:val="00AF0589"/>
    <w:rsid w:val="00AF4E4D"/>
    <w:rsid w:val="00B01F1B"/>
    <w:rsid w:val="00B03FE5"/>
    <w:rsid w:val="00B101D6"/>
    <w:rsid w:val="00B14070"/>
    <w:rsid w:val="00B173CE"/>
    <w:rsid w:val="00B2058E"/>
    <w:rsid w:val="00B30951"/>
    <w:rsid w:val="00B41403"/>
    <w:rsid w:val="00B4322F"/>
    <w:rsid w:val="00B537EB"/>
    <w:rsid w:val="00B61E43"/>
    <w:rsid w:val="00B650E9"/>
    <w:rsid w:val="00B7687B"/>
    <w:rsid w:val="00B8021F"/>
    <w:rsid w:val="00B8490D"/>
    <w:rsid w:val="00B95FD0"/>
    <w:rsid w:val="00BA358A"/>
    <w:rsid w:val="00BA571C"/>
    <w:rsid w:val="00BA5BE8"/>
    <w:rsid w:val="00BA7408"/>
    <w:rsid w:val="00BB52A4"/>
    <w:rsid w:val="00BB642A"/>
    <w:rsid w:val="00BB6677"/>
    <w:rsid w:val="00BC32F5"/>
    <w:rsid w:val="00BC6156"/>
    <w:rsid w:val="00BD3316"/>
    <w:rsid w:val="00BD3A14"/>
    <w:rsid w:val="00BD4D8F"/>
    <w:rsid w:val="00BD5CCC"/>
    <w:rsid w:val="00BD6FE8"/>
    <w:rsid w:val="00BE1CA0"/>
    <w:rsid w:val="00BE6C58"/>
    <w:rsid w:val="00BF0A71"/>
    <w:rsid w:val="00C00867"/>
    <w:rsid w:val="00C01114"/>
    <w:rsid w:val="00C0357D"/>
    <w:rsid w:val="00C05388"/>
    <w:rsid w:val="00C16AA0"/>
    <w:rsid w:val="00C22366"/>
    <w:rsid w:val="00C25041"/>
    <w:rsid w:val="00C27845"/>
    <w:rsid w:val="00C30743"/>
    <w:rsid w:val="00C307C2"/>
    <w:rsid w:val="00C33AE9"/>
    <w:rsid w:val="00C46576"/>
    <w:rsid w:val="00C50DB7"/>
    <w:rsid w:val="00C54085"/>
    <w:rsid w:val="00C56A65"/>
    <w:rsid w:val="00C60419"/>
    <w:rsid w:val="00C6045D"/>
    <w:rsid w:val="00C63953"/>
    <w:rsid w:val="00C65B28"/>
    <w:rsid w:val="00C66E59"/>
    <w:rsid w:val="00C82E3C"/>
    <w:rsid w:val="00C84DA6"/>
    <w:rsid w:val="00C8583F"/>
    <w:rsid w:val="00C955B4"/>
    <w:rsid w:val="00C95AE8"/>
    <w:rsid w:val="00C965AE"/>
    <w:rsid w:val="00CA07A3"/>
    <w:rsid w:val="00CA07BF"/>
    <w:rsid w:val="00CA0E81"/>
    <w:rsid w:val="00CA23CA"/>
    <w:rsid w:val="00CB68FA"/>
    <w:rsid w:val="00CC086A"/>
    <w:rsid w:val="00CC35B3"/>
    <w:rsid w:val="00CC6BF4"/>
    <w:rsid w:val="00CC781E"/>
    <w:rsid w:val="00CD0B32"/>
    <w:rsid w:val="00CD33FB"/>
    <w:rsid w:val="00CD3E9B"/>
    <w:rsid w:val="00CE0A77"/>
    <w:rsid w:val="00CE438B"/>
    <w:rsid w:val="00CF3881"/>
    <w:rsid w:val="00D04D75"/>
    <w:rsid w:val="00D05205"/>
    <w:rsid w:val="00D05531"/>
    <w:rsid w:val="00D10FF9"/>
    <w:rsid w:val="00D123E7"/>
    <w:rsid w:val="00D128E4"/>
    <w:rsid w:val="00D16B9A"/>
    <w:rsid w:val="00D16D2F"/>
    <w:rsid w:val="00D23949"/>
    <w:rsid w:val="00D2438E"/>
    <w:rsid w:val="00D25AC0"/>
    <w:rsid w:val="00D30998"/>
    <w:rsid w:val="00D33488"/>
    <w:rsid w:val="00D35749"/>
    <w:rsid w:val="00D36B23"/>
    <w:rsid w:val="00D436F8"/>
    <w:rsid w:val="00D44464"/>
    <w:rsid w:val="00D45548"/>
    <w:rsid w:val="00D609C0"/>
    <w:rsid w:val="00D62916"/>
    <w:rsid w:val="00D67540"/>
    <w:rsid w:val="00D81D07"/>
    <w:rsid w:val="00D862F2"/>
    <w:rsid w:val="00D863DD"/>
    <w:rsid w:val="00D86552"/>
    <w:rsid w:val="00D87611"/>
    <w:rsid w:val="00D87EE5"/>
    <w:rsid w:val="00D90943"/>
    <w:rsid w:val="00D90DA6"/>
    <w:rsid w:val="00D91E3E"/>
    <w:rsid w:val="00D97F0A"/>
    <w:rsid w:val="00DA405C"/>
    <w:rsid w:val="00DA7B46"/>
    <w:rsid w:val="00DC39E8"/>
    <w:rsid w:val="00DD314F"/>
    <w:rsid w:val="00DD4CEC"/>
    <w:rsid w:val="00DD75EC"/>
    <w:rsid w:val="00DE0A86"/>
    <w:rsid w:val="00DE22C4"/>
    <w:rsid w:val="00DE37EB"/>
    <w:rsid w:val="00DE39FF"/>
    <w:rsid w:val="00DE7A8E"/>
    <w:rsid w:val="00DF2CBD"/>
    <w:rsid w:val="00DF5684"/>
    <w:rsid w:val="00DF69DB"/>
    <w:rsid w:val="00E006CE"/>
    <w:rsid w:val="00E03016"/>
    <w:rsid w:val="00E24623"/>
    <w:rsid w:val="00E31603"/>
    <w:rsid w:val="00E32FDF"/>
    <w:rsid w:val="00E5103A"/>
    <w:rsid w:val="00E560C0"/>
    <w:rsid w:val="00E66448"/>
    <w:rsid w:val="00E72D90"/>
    <w:rsid w:val="00E73A8F"/>
    <w:rsid w:val="00E76B45"/>
    <w:rsid w:val="00E81037"/>
    <w:rsid w:val="00E82F90"/>
    <w:rsid w:val="00E90906"/>
    <w:rsid w:val="00E930AF"/>
    <w:rsid w:val="00E95DA6"/>
    <w:rsid w:val="00EB1BF6"/>
    <w:rsid w:val="00EB520F"/>
    <w:rsid w:val="00EC5E86"/>
    <w:rsid w:val="00ED09AD"/>
    <w:rsid w:val="00ED21D7"/>
    <w:rsid w:val="00ED6AA7"/>
    <w:rsid w:val="00EE11CF"/>
    <w:rsid w:val="00EE175A"/>
    <w:rsid w:val="00EE22A8"/>
    <w:rsid w:val="00EE426F"/>
    <w:rsid w:val="00EE5947"/>
    <w:rsid w:val="00EE6F0A"/>
    <w:rsid w:val="00EE7259"/>
    <w:rsid w:val="00EF13FA"/>
    <w:rsid w:val="00EF2092"/>
    <w:rsid w:val="00EF54A2"/>
    <w:rsid w:val="00EF5543"/>
    <w:rsid w:val="00EF7129"/>
    <w:rsid w:val="00EF7C37"/>
    <w:rsid w:val="00F01DF7"/>
    <w:rsid w:val="00F0241B"/>
    <w:rsid w:val="00F06FBE"/>
    <w:rsid w:val="00F07CE0"/>
    <w:rsid w:val="00F108B7"/>
    <w:rsid w:val="00F10C7B"/>
    <w:rsid w:val="00F15A28"/>
    <w:rsid w:val="00F17263"/>
    <w:rsid w:val="00F17BBB"/>
    <w:rsid w:val="00F17FA1"/>
    <w:rsid w:val="00F2218A"/>
    <w:rsid w:val="00F25D6D"/>
    <w:rsid w:val="00F315A9"/>
    <w:rsid w:val="00F35633"/>
    <w:rsid w:val="00F4179C"/>
    <w:rsid w:val="00F42141"/>
    <w:rsid w:val="00F525CF"/>
    <w:rsid w:val="00F62DF1"/>
    <w:rsid w:val="00F63E62"/>
    <w:rsid w:val="00F71A36"/>
    <w:rsid w:val="00F81A1B"/>
    <w:rsid w:val="00F824DD"/>
    <w:rsid w:val="00F82635"/>
    <w:rsid w:val="00F835C4"/>
    <w:rsid w:val="00F85329"/>
    <w:rsid w:val="00F869F0"/>
    <w:rsid w:val="00F90EFF"/>
    <w:rsid w:val="00FA6F37"/>
    <w:rsid w:val="00FA78ED"/>
    <w:rsid w:val="00FA7964"/>
    <w:rsid w:val="00FB18F9"/>
    <w:rsid w:val="00FB6F1B"/>
    <w:rsid w:val="00FC063F"/>
    <w:rsid w:val="00FC138F"/>
    <w:rsid w:val="00FD1FBD"/>
    <w:rsid w:val="00FD21CE"/>
    <w:rsid w:val="00FE0110"/>
    <w:rsid w:val="00FE1729"/>
    <w:rsid w:val="00FF1A0B"/>
    <w:rsid w:val="00FF71B8"/>
    <w:rsid w:val="541A30CA"/>
    <w:rsid w:val="68EB9311"/>
    <w:rsid w:val="7122A940"/>
    <w:rsid w:val="74630DB4"/>
    <w:rsid w:val="7B357FAA"/>
    <w:rsid w:val="7D046F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C1440"/>
  <w15:docId w15:val="{B4C8A4F8-2B99-4E5B-B664-C72940593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styleId="subhead" w:customStyle="1">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hint="default" w:ascii="Verdana" w:hAnsi="Verdana"/>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styleId="SprechblasentextZchn" w:customStyle="1">
    <w:name w:val="Sprechblasentext Zchn"/>
    <w:basedOn w:val="Absatz-Standardschriftart"/>
    <w:link w:val="Sprechblasentext"/>
    <w:rsid w:val="00E006CE"/>
    <w:rPr>
      <w:rFonts w:ascii="Tahoma" w:hAnsi="Tahoma" w:cs="Tahoma"/>
      <w:sz w:val="16"/>
      <w:szCs w:val="16"/>
    </w:rPr>
  </w:style>
  <w:style w:type="character" w:styleId="berschrift2Zchn" w:customStyle="1">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styleId="KommentartextZchn" w:customStyle="1">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styleId="KommentarthemaZchn" w:customStyle="1">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D128E4"/>
    <w:rPr>
      <w:color w:val="605E5C"/>
      <w:shd w:val="clear" w:color="auto" w:fill="E1DFDD"/>
    </w:rPr>
  </w:style>
  <w:style w:type="paragraph" w:styleId="berarbeitung">
    <w:name w:val="Revision"/>
    <w:hidden/>
    <w:uiPriority w:val="99"/>
    <w:semiHidden/>
    <w:rsid w:val="00AD091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11201">
      <w:bodyDiv w:val="1"/>
      <w:marLeft w:val="0"/>
      <w:marRight w:val="0"/>
      <w:marTop w:val="0"/>
      <w:marBottom w:val="0"/>
      <w:divBdr>
        <w:top w:val="none" w:sz="0" w:space="0" w:color="auto"/>
        <w:left w:val="none" w:sz="0" w:space="0" w:color="auto"/>
        <w:bottom w:val="none" w:sz="0" w:space="0" w:color="auto"/>
        <w:right w:val="none" w:sz="0" w:space="0" w:color="auto"/>
      </w:divBdr>
    </w:div>
    <w:div w:id="1005137092">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20146240">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561281578">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3441">
      <w:bodyDiv w:val="1"/>
      <w:marLeft w:val="0"/>
      <w:marRight w:val="0"/>
      <w:marTop w:val="0"/>
      <w:marBottom w:val="0"/>
      <w:divBdr>
        <w:top w:val="none" w:sz="0" w:space="0" w:color="auto"/>
        <w:left w:val="none" w:sz="0" w:space="0" w:color="auto"/>
        <w:bottom w:val="none" w:sz="0" w:space="0" w:color="auto"/>
        <w:right w:val="none" w:sz="0" w:space="0" w:color="auto"/>
      </w:divBdr>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646231">
      <w:bodyDiv w:val="1"/>
      <w:marLeft w:val="0"/>
      <w:marRight w:val="0"/>
      <w:marTop w:val="0"/>
      <w:marBottom w:val="0"/>
      <w:divBdr>
        <w:top w:val="none" w:sz="0" w:space="0" w:color="auto"/>
        <w:left w:val="none" w:sz="0" w:space="0" w:color="auto"/>
        <w:bottom w:val="none" w:sz="0" w:space="0" w:color="auto"/>
        <w:right w:val="none" w:sz="0" w:space="0" w:color="auto"/>
      </w:divBdr>
    </w:div>
    <w:div w:id="1884169349">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s://www.compdata.de/aktuelles/" TargetMode="External" Id="rId7" /><Relationship Type="http://schemas.openxmlformats.org/officeDocument/2006/relationships/header" Target="header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mailto:tristan.fincken@axicom.com" TargetMode="External" Id="rId11" /><Relationship Type="http://schemas.openxmlformats.org/officeDocument/2006/relationships/footnotes" Target="footnotes.xml" Id="rId5" /><Relationship Type="http://schemas.openxmlformats.org/officeDocument/2006/relationships/hyperlink" Target="mailto:froehlich@kommunikationpur.com" TargetMode="External" Id="rId10" /><Relationship Type="http://schemas.openxmlformats.org/officeDocument/2006/relationships/webSettings" Target="webSettings.xml" Id="rId4" /><Relationship Type="http://schemas.openxmlformats.org/officeDocument/2006/relationships/theme" Target="theme/theme1.xml" Id="rId14" /><Relationship Type="http://schemas.openxmlformats.org/officeDocument/2006/relationships/hyperlink" Target="http://www.compdata.de" TargetMode="External" Id="Re05dcfa169934b1f"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CompData_cf_pvt\Projektordner\A_Pressemitteilungen\PM_CompData_Vorlage_2023-XX-XX.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PM_CompData_Vorlage_2023-XX-XX.dotx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PM_CompData_Vorlage_2019</dc:title>
  <dc:creator>Paula Verbeek Teres</dc:creator>
  <lastModifiedBy>Haigis, Kathrin</lastModifiedBy>
  <revision>8</revision>
  <dcterms:created xsi:type="dcterms:W3CDTF">2023-09-12T08:44:00.0000000Z</dcterms:created>
  <dcterms:modified xsi:type="dcterms:W3CDTF">2023-09-13T08:49:40.8967603Z</dcterms:modified>
</coreProperties>
</file>