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413BD" w14:textId="77777777" w:rsidR="005E7FA6" w:rsidRPr="00F50969" w:rsidRDefault="00F50969">
      <w:pPr>
        <w:rPr>
          <w:rFonts w:ascii="Arial" w:hAnsi="Arial" w:cs="Arial"/>
          <w:bCs/>
          <w:sz w:val="32"/>
          <w:szCs w:val="32"/>
        </w:rPr>
      </w:pPr>
      <w:r w:rsidRPr="00F50969">
        <w:rPr>
          <w:rFonts w:ascii="Arial" w:hAnsi="Arial" w:cs="Arial"/>
          <w:bCs/>
          <w:sz w:val="32"/>
          <w:szCs w:val="32"/>
        </w:rPr>
        <w:t>PRESSEMITTEILUNG</w:t>
      </w:r>
    </w:p>
    <w:p w14:paraId="61E6172B" w14:textId="77777777" w:rsidR="00FC290B" w:rsidRPr="006F3617" w:rsidRDefault="00FC290B" w:rsidP="006F3617">
      <w:pPr>
        <w:pStyle w:val="Textkrper"/>
        <w:spacing w:line="360" w:lineRule="auto"/>
        <w:jc w:val="left"/>
        <w:rPr>
          <w:rFonts w:ascii="Arial" w:hAnsi="Arial" w:cs="Arial"/>
          <w:b w:val="0"/>
          <w:bCs/>
        </w:rPr>
      </w:pPr>
    </w:p>
    <w:p w14:paraId="1B1F70FD" w14:textId="2A7B4399" w:rsidR="00266E96" w:rsidRPr="00FB17A9" w:rsidRDefault="002A7EC5" w:rsidP="00B264FD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8"/>
          <w:szCs w:val="20"/>
        </w:rPr>
      </w:pPr>
      <w:r>
        <w:rPr>
          <w:rFonts w:ascii="Arial" w:hAnsi="Arial" w:cs="Arial"/>
          <w:bCs/>
          <w:sz w:val="28"/>
          <w:szCs w:val="20"/>
        </w:rPr>
        <w:t>„Gemüse Plus“ - Haus Rabenhorst bringt</w:t>
      </w:r>
      <w:r w:rsidR="009018CA">
        <w:rPr>
          <w:rFonts w:ascii="Arial" w:hAnsi="Arial" w:cs="Arial"/>
          <w:bCs/>
          <w:sz w:val="28"/>
          <w:szCs w:val="20"/>
        </w:rPr>
        <w:t xml:space="preserve"> Gemüsesäfte </w:t>
      </w:r>
      <w:r w:rsidR="00EF3C02">
        <w:rPr>
          <w:rFonts w:ascii="Arial" w:hAnsi="Arial" w:cs="Arial"/>
          <w:bCs/>
          <w:sz w:val="28"/>
          <w:szCs w:val="20"/>
        </w:rPr>
        <w:t xml:space="preserve">mit Zusatznutzen </w:t>
      </w:r>
      <w:r>
        <w:rPr>
          <w:rFonts w:ascii="Arial" w:hAnsi="Arial" w:cs="Arial"/>
          <w:bCs/>
          <w:sz w:val="28"/>
          <w:szCs w:val="20"/>
        </w:rPr>
        <w:t>auf den Markt</w:t>
      </w:r>
    </w:p>
    <w:p w14:paraId="37D9A104" w14:textId="66174329" w:rsidR="00A464D3" w:rsidRDefault="009018CA" w:rsidP="00D323F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Neues Gemüsesaft-Segment mit zwei Produktneuheiten</w:t>
      </w:r>
    </w:p>
    <w:p w14:paraId="3302F709" w14:textId="77777777" w:rsidR="00A464D3" w:rsidRDefault="00A464D3" w:rsidP="00D323F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13CBF348" w14:textId="5260A3F0" w:rsidR="00D323F2" w:rsidRDefault="00A2453A" w:rsidP="00D323F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</w:t>
      </w:r>
      <w:r w:rsidR="003435A0">
        <w:rPr>
          <w:rFonts w:ascii="Arial" w:hAnsi="Arial" w:cs="Arial"/>
          <w:b/>
          <w:sz w:val="20"/>
          <w:szCs w:val="20"/>
        </w:rPr>
        <w:t>nkel</w:t>
      </w:r>
      <w:r w:rsidR="00644861" w:rsidRPr="00DD6B6B">
        <w:rPr>
          <w:rFonts w:ascii="Arial" w:hAnsi="Arial" w:cs="Arial"/>
          <w:b/>
          <w:sz w:val="20"/>
          <w:szCs w:val="20"/>
        </w:rPr>
        <w:t xml:space="preserve">, </w:t>
      </w:r>
      <w:r w:rsidR="0076765C">
        <w:rPr>
          <w:rFonts w:ascii="Arial" w:hAnsi="Arial" w:cs="Arial"/>
          <w:b/>
          <w:sz w:val="20"/>
          <w:szCs w:val="20"/>
        </w:rPr>
        <w:t>18.01</w:t>
      </w:r>
      <w:r w:rsidR="00F119E5">
        <w:rPr>
          <w:rFonts w:ascii="Arial" w:hAnsi="Arial" w:cs="Arial"/>
          <w:b/>
          <w:sz w:val="20"/>
          <w:szCs w:val="20"/>
        </w:rPr>
        <w:t>.202</w:t>
      </w:r>
      <w:r w:rsidR="0076765C">
        <w:rPr>
          <w:rFonts w:ascii="Arial" w:hAnsi="Arial" w:cs="Arial"/>
          <w:b/>
          <w:sz w:val="20"/>
          <w:szCs w:val="20"/>
        </w:rPr>
        <w:t>3</w:t>
      </w:r>
      <w:r w:rsidR="00267F8F">
        <w:rPr>
          <w:rFonts w:ascii="Arial" w:hAnsi="Arial" w:cs="Arial"/>
          <w:b/>
          <w:sz w:val="20"/>
          <w:szCs w:val="20"/>
        </w:rPr>
        <w:t xml:space="preserve"> </w:t>
      </w:r>
      <w:r w:rsidR="00644861" w:rsidRPr="00DD6B6B">
        <w:rPr>
          <w:rFonts w:ascii="Arial" w:hAnsi="Arial" w:cs="Arial"/>
          <w:b/>
          <w:sz w:val="20"/>
          <w:szCs w:val="20"/>
        </w:rPr>
        <w:t xml:space="preserve">– </w:t>
      </w:r>
      <w:r w:rsidR="006137AC">
        <w:rPr>
          <w:rFonts w:ascii="Arial" w:hAnsi="Arial" w:cs="Arial"/>
          <w:b/>
          <w:sz w:val="20"/>
          <w:szCs w:val="20"/>
        </w:rPr>
        <w:t>Anfang 2023</w:t>
      </w:r>
      <w:r w:rsidR="009018CA">
        <w:rPr>
          <w:rFonts w:ascii="Arial" w:hAnsi="Arial" w:cs="Arial"/>
          <w:b/>
          <w:sz w:val="20"/>
          <w:szCs w:val="20"/>
        </w:rPr>
        <w:t xml:space="preserve"> bringt Haus Rabenhorst eine echte </w:t>
      </w:r>
      <w:r w:rsidR="008C3789">
        <w:rPr>
          <w:rFonts w:ascii="Arial" w:hAnsi="Arial" w:cs="Arial"/>
          <w:b/>
          <w:sz w:val="20"/>
          <w:szCs w:val="20"/>
        </w:rPr>
        <w:t xml:space="preserve">Produktinnovation </w:t>
      </w:r>
      <w:r w:rsidR="009018CA">
        <w:rPr>
          <w:rFonts w:ascii="Arial" w:hAnsi="Arial" w:cs="Arial"/>
          <w:b/>
          <w:sz w:val="20"/>
          <w:szCs w:val="20"/>
        </w:rPr>
        <w:t>auf den Markt</w:t>
      </w:r>
      <w:r w:rsidR="006137AC">
        <w:rPr>
          <w:rFonts w:ascii="Arial" w:hAnsi="Arial" w:cs="Arial"/>
          <w:b/>
          <w:sz w:val="20"/>
          <w:szCs w:val="20"/>
        </w:rPr>
        <w:t xml:space="preserve">. </w:t>
      </w:r>
      <w:bookmarkStart w:id="0" w:name="_Hlk124850410"/>
      <w:r w:rsidR="00263BBF">
        <w:rPr>
          <w:rFonts w:ascii="Arial" w:hAnsi="Arial" w:cs="Arial"/>
          <w:b/>
          <w:sz w:val="20"/>
          <w:szCs w:val="20"/>
        </w:rPr>
        <w:t xml:space="preserve">Rabenhorst </w:t>
      </w:r>
      <w:r w:rsidR="009018CA">
        <w:rPr>
          <w:rFonts w:ascii="Arial" w:hAnsi="Arial" w:cs="Arial"/>
          <w:b/>
          <w:sz w:val="20"/>
          <w:szCs w:val="20"/>
        </w:rPr>
        <w:t xml:space="preserve">Gemüse Plus </w:t>
      </w:r>
      <w:r w:rsidR="00263BBF">
        <w:rPr>
          <w:rFonts w:ascii="Arial" w:hAnsi="Arial" w:cs="Arial"/>
          <w:b/>
          <w:sz w:val="20"/>
          <w:szCs w:val="20"/>
        </w:rPr>
        <w:t xml:space="preserve">„Basen-Balance mit Zink“ und Rabenhorst Gemüse Plus „Immunkraft mit Vitamin C und Zink“ </w:t>
      </w:r>
      <w:r w:rsidR="009018CA">
        <w:rPr>
          <w:rFonts w:ascii="Arial" w:hAnsi="Arial" w:cs="Arial"/>
          <w:b/>
          <w:sz w:val="20"/>
          <w:szCs w:val="20"/>
        </w:rPr>
        <w:t>sind Gemüsesäfte mit Zusatznutzen, das bedeutet</w:t>
      </w:r>
      <w:r w:rsidR="00EF3C02">
        <w:rPr>
          <w:rFonts w:ascii="Arial" w:hAnsi="Arial" w:cs="Arial"/>
          <w:b/>
          <w:sz w:val="20"/>
          <w:szCs w:val="20"/>
        </w:rPr>
        <w:t>,</w:t>
      </w:r>
      <w:r w:rsidR="009018CA">
        <w:rPr>
          <w:rFonts w:ascii="Arial" w:hAnsi="Arial" w:cs="Arial"/>
          <w:b/>
          <w:sz w:val="20"/>
          <w:szCs w:val="20"/>
        </w:rPr>
        <w:t xml:space="preserve"> </w:t>
      </w:r>
      <w:r w:rsidR="00263BBF">
        <w:rPr>
          <w:rFonts w:ascii="Arial" w:hAnsi="Arial" w:cs="Arial"/>
          <w:b/>
          <w:sz w:val="20"/>
          <w:szCs w:val="20"/>
        </w:rPr>
        <w:t>sie</w:t>
      </w:r>
      <w:r w:rsidR="002A7EC5">
        <w:rPr>
          <w:rFonts w:ascii="Arial" w:hAnsi="Arial" w:cs="Arial"/>
          <w:b/>
          <w:sz w:val="20"/>
          <w:szCs w:val="20"/>
        </w:rPr>
        <w:t xml:space="preserve"> werden mit Vitaminen und Mineralstoffen angereichert</w:t>
      </w:r>
      <w:bookmarkEnd w:id="0"/>
      <w:r w:rsidR="002A7EC5">
        <w:rPr>
          <w:rFonts w:ascii="Arial" w:hAnsi="Arial" w:cs="Arial"/>
          <w:b/>
          <w:sz w:val="20"/>
          <w:szCs w:val="20"/>
        </w:rPr>
        <w:t>. Die</w:t>
      </w:r>
      <w:r w:rsidR="00E15AF3">
        <w:rPr>
          <w:rFonts w:ascii="Arial" w:hAnsi="Arial" w:cs="Arial"/>
          <w:b/>
          <w:sz w:val="20"/>
          <w:szCs w:val="20"/>
        </w:rPr>
        <w:t>se</w:t>
      </w:r>
      <w:r w:rsidR="002A7EC5">
        <w:rPr>
          <w:rFonts w:ascii="Arial" w:hAnsi="Arial" w:cs="Arial"/>
          <w:b/>
          <w:sz w:val="20"/>
          <w:szCs w:val="20"/>
        </w:rPr>
        <w:t xml:space="preserve"> Kombination ist absolut neu auf dem deutschen Markt</w:t>
      </w:r>
      <w:r w:rsidR="00EF3C02">
        <w:rPr>
          <w:rFonts w:ascii="Arial" w:hAnsi="Arial" w:cs="Arial"/>
          <w:b/>
          <w:sz w:val="20"/>
          <w:szCs w:val="20"/>
        </w:rPr>
        <w:t xml:space="preserve">. </w:t>
      </w:r>
      <w:r w:rsidR="00EF3C02" w:rsidRPr="00EF3C02">
        <w:rPr>
          <w:rFonts w:ascii="Arial" w:hAnsi="Arial" w:cs="Arial"/>
          <w:b/>
          <w:sz w:val="20"/>
          <w:szCs w:val="20"/>
        </w:rPr>
        <w:t>Die Zugabe von Vitamin C und Zink kann dazu beitragen, die normale Funktion des Immunsystems bzw. des normalen Säure-Basen</w:t>
      </w:r>
      <w:r w:rsidR="007D7B81">
        <w:rPr>
          <w:rFonts w:ascii="Arial" w:hAnsi="Arial" w:cs="Arial"/>
          <w:b/>
          <w:sz w:val="20"/>
          <w:szCs w:val="20"/>
        </w:rPr>
        <w:t>-</w:t>
      </w:r>
      <w:r w:rsidR="00EF3C02" w:rsidRPr="00EF3C02">
        <w:rPr>
          <w:rFonts w:ascii="Arial" w:hAnsi="Arial" w:cs="Arial"/>
          <w:b/>
          <w:sz w:val="20"/>
          <w:szCs w:val="20"/>
        </w:rPr>
        <w:t>Stoffwechsel</w:t>
      </w:r>
      <w:r w:rsidR="007D7B81">
        <w:rPr>
          <w:rFonts w:ascii="Arial" w:hAnsi="Arial" w:cs="Arial"/>
          <w:b/>
          <w:sz w:val="20"/>
          <w:szCs w:val="20"/>
        </w:rPr>
        <w:t>s</w:t>
      </w:r>
      <w:r w:rsidR="00EF3C02" w:rsidRPr="00EF3C02">
        <w:rPr>
          <w:rFonts w:ascii="Arial" w:hAnsi="Arial" w:cs="Arial"/>
          <w:b/>
          <w:sz w:val="20"/>
          <w:szCs w:val="20"/>
        </w:rPr>
        <w:t xml:space="preserve"> zu unterstützen</w:t>
      </w:r>
      <w:r w:rsidR="008E2847">
        <w:rPr>
          <w:rFonts w:ascii="Arial" w:hAnsi="Arial" w:cs="Arial"/>
          <w:b/>
          <w:sz w:val="20"/>
          <w:szCs w:val="20"/>
        </w:rPr>
        <w:t>.</w:t>
      </w:r>
    </w:p>
    <w:p w14:paraId="329232A7" w14:textId="69977979" w:rsidR="00266E96" w:rsidRDefault="00266E96" w:rsidP="00D323F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11BF2853" w14:textId="4A26B7EB" w:rsidR="00C4669B" w:rsidRDefault="00263BBF" w:rsidP="00C466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Mit seinen beiden Produktneuheiten </w:t>
      </w:r>
      <w:r w:rsidRPr="008C3789">
        <w:rPr>
          <w:rFonts w:ascii="Arial" w:hAnsi="Arial" w:cs="Arial"/>
          <w:sz w:val="20"/>
          <w:szCs w:val="20"/>
        </w:rPr>
        <w:t>Rabenhorst Gemüse Plus „Basen-Balance mit Zink“ und Rabenhorst Gemüse Plus „Immunkraft mit Vitamin C und Zink“</w:t>
      </w:r>
      <w:r>
        <w:rPr>
          <w:rFonts w:ascii="Arial" w:hAnsi="Arial" w:cs="Arial"/>
          <w:sz w:val="20"/>
          <w:szCs w:val="20"/>
        </w:rPr>
        <w:t xml:space="preserve"> bringt Haus Rabenhorst zwei Gemüsesäfte auf den Markt, deren zusätzlicher indikativer Benefit im Vordergrund </w:t>
      </w:r>
      <w:r w:rsidR="00EC62DD">
        <w:rPr>
          <w:rFonts w:ascii="Arial" w:hAnsi="Arial" w:cs="Arial"/>
          <w:sz w:val="20"/>
          <w:szCs w:val="20"/>
        </w:rPr>
        <w:t>steht</w:t>
      </w:r>
      <w:r>
        <w:rPr>
          <w:rFonts w:ascii="Arial" w:hAnsi="Arial" w:cs="Arial"/>
          <w:sz w:val="20"/>
          <w:szCs w:val="20"/>
        </w:rPr>
        <w:t>.</w:t>
      </w:r>
      <w:r w:rsidR="004D0BB1">
        <w:rPr>
          <w:rFonts w:ascii="Arial" w:hAnsi="Arial" w:cs="Arial"/>
          <w:sz w:val="20"/>
          <w:szCs w:val="20"/>
        </w:rPr>
        <w:t xml:space="preserve"> Beide Produkte sind ohne Zuckerzusatz hergestellt.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86CCD01" w14:textId="77777777" w:rsidR="000B6DB6" w:rsidRDefault="000B6DB6" w:rsidP="00C466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1813DA46" w14:textId="67A8A747" w:rsidR="00C4669B" w:rsidRDefault="00C4669B" w:rsidP="00C4669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C4669B">
        <w:rPr>
          <w:rFonts w:ascii="Arial" w:hAnsi="Arial" w:cs="Arial"/>
          <w:b/>
          <w:bCs/>
          <w:sz w:val="20"/>
          <w:szCs w:val="20"/>
        </w:rPr>
        <w:t>Ausgeglichener Säure-Basen-Haushalt</w:t>
      </w:r>
    </w:p>
    <w:p w14:paraId="731BF570" w14:textId="53574104" w:rsidR="00263BBF" w:rsidRDefault="00C4669B" w:rsidP="00E15AF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C4669B">
        <w:rPr>
          <w:rFonts w:ascii="Arial" w:hAnsi="Arial" w:cs="Arial"/>
          <w:sz w:val="20"/>
          <w:szCs w:val="20"/>
        </w:rPr>
        <w:t>Bei einer ausgewogenen Ernährung</w:t>
      </w:r>
      <w:r>
        <w:rPr>
          <w:rFonts w:ascii="Arial" w:hAnsi="Arial" w:cs="Arial"/>
          <w:sz w:val="20"/>
          <w:szCs w:val="20"/>
        </w:rPr>
        <w:t xml:space="preserve"> ist der Säure-Basen-Stoffwechsel </w:t>
      </w:r>
      <w:r w:rsidR="000B6DB6">
        <w:rPr>
          <w:rFonts w:ascii="Arial" w:hAnsi="Arial" w:cs="Arial"/>
          <w:sz w:val="20"/>
          <w:szCs w:val="20"/>
        </w:rPr>
        <w:t>grundsätzlich</w:t>
      </w:r>
      <w:r>
        <w:rPr>
          <w:rFonts w:ascii="Arial" w:hAnsi="Arial" w:cs="Arial"/>
          <w:sz w:val="20"/>
          <w:szCs w:val="20"/>
        </w:rPr>
        <w:t xml:space="preserve"> im Gleichgewicht,</w:t>
      </w:r>
      <w:r w:rsidR="000B6DB6">
        <w:rPr>
          <w:rFonts w:ascii="Arial" w:hAnsi="Arial" w:cs="Arial"/>
          <w:sz w:val="20"/>
          <w:szCs w:val="20"/>
        </w:rPr>
        <w:t xml:space="preserve"> eine unausgewogene Ernährung</w:t>
      </w:r>
      <w:r w:rsidR="00EF3C02">
        <w:rPr>
          <w:rFonts w:ascii="Arial" w:hAnsi="Arial" w:cs="Arial"/>
          <w:sz w:val="20"/>
          <w:szCs w:val="20"/>
        </w:rPr>
        <w:t xml:space="preserve">, </w:t>
      </w:r>
      <w:r w:rsidR="000B6DB6">
        <w:rPr>
          <w:rFonts w:ascii="Arial" w:hAnsi="Arial" w:cs="Arial"/>
          <w:sz w:val="20"/>
          <w:szCs w:val="20"/>
        </w:rPr>
        <w:t xml:space="preserve">Stress und mangelnde Bewegung sind Faktoren für ein Ungleichgewicht. Pflanzliche </w:t>
      </w:r>
      <w:r w:rsidR="00E15AF3">
        <w:rPr>
          <w:rFonts w:ascii="Arial" w:hAnsi="Arial" w:cs="Arial"/>
          <w:sz w:val="20"/>
          <w:szCs w:val="20"/>
        </w:rPr>
        <w:t>Produkte</w:t>
      </w:r>
      <w:r w:rsidR="000B6DB6">
        <w:rPr>
          <w:rFonts w:ascii="Arial" w:hAnsi="Arial" w:cs="Arial"/>
          <w:sz w:val="20"/>
          <w:szCs w:val="20"/>
        </w:rPr>
        <w:t xml:space="preserve"> wie Gemüse, Kräuter, Nüsse gelten allgemein als basisch und unterstützen das Gleichgewicht des Säure-Basen-Haushalts. </w:t>
      </w:r>
      <w:r w:rsidR="00263BBF">
        <w:rPr>
          <w:rFonts w:ascii="Arial" w:hAnsi="Arial" w:cs="Arial"/>
          <w:sz w:val="20"/>
          <w:szCs w:val="20"/>
        </w:rPr>
        <w:t>Bei der Sorte „Basen-Balance</w:t>
      </w:r>
      <w:r w:rsidR="008C3789">
        <w:rPr>
          <w:rFonts w:ascii="Arial" w:hAnsi="Arial" w:cs="Arial"/>
          <w:sz w:val="20"/>
          <w:szCs w:val="20"/>
        </w:rPr>
        <w:t xml:space="preserve"> mit </w:t>
      </w:r>
      <w:r w:rsidR="00263BBF">
        <w:rPr>
          <w:rFonts w:ascii="Arial" w:hAnsi="Arial" w:cs="Arial"/>
          <w:sz w:val="20"/>
          <w:szCs w:val="20"/>
        </w:rPr>
        <w:t xml:space="preserve">Zink“ handelt es sich um einen 100%igen Direktsaft auf Basis natürlicher Zutaten, ergänzt um Zink für den </w:t>
      </w:r>
      <w:r w:rsidR="00EF3C02">
        <w:rPr>
          <w:rFonts w:ascii="Arial" w:hAnsi="Arial" w:cs="Arial"/>
          <w:sz w:val="20"/>
          <w:szCs w:val="20"/>
        </w:rPr>
        <w:t xml:space="preserve">normalen </w:t>
      </w:r>
      <w:r w:rsidR="00263BBF">
        <w:rPr>
          <w:rFonts w:ascii="Arial" w:hAnsi="Arial" w:cs="Arial"/>
          <w:sz w:val="20"/>
          <w:szCs w:val="20"/>
        </w:rPr>
        <w:t xml:space="preserve">Säure-Basen-Haushalt. Der Gemüsemix besteht aus Tomaten-, Rote-Bete-, </w:t>
      </w:r>
      <w:r w:rsidRPr="00C4669B">
        <w:rPr>
          <w:rFonts w:ascii="Arial" w:hAnsi="Arial" w:cs="Arial"/>
          <w:sz w:val="20"/>
          <w:szCs w:val="20"/>
        </w:rPr>
        <w:t>Kartoffel</w:t>
      </w:r>
      <w:r>
        <w:rPr>
          <w:rFonts w:ascii="Arial" w:hAnsi="Arial" w:cs="Arial"/>
          <w:sz w:val="20"/>
          <w:szCs w:val="20"/>
        </w:rPr>
        <w:t>-,</w:t>
      </w:r>
      <w:r w:rsidRPr="00C4669B">
        <w:rPr>
          <w:rFonts w:ascii="Arial" w:hAnsi="Arial" w:cs="Arial"/>
          <w:sz w:val="20"/>
          <w:szCs w:val="20"/>
        </w:rPr>
        <w:t xml:space="preserve"> Möhren -, SELLERIE -, Zitronensaft sowie </w:t>
      </w:r>
      <w:proofErr w:type="spellStart"/>
      <w:r w:rsidRPr="00C4669B">
        <w:rPr>
          <w:rFonts w:ascii="Arial" w:hAnsi="Arial" w:cs="Arial"/>
          <w:sz w:val="20"/>
          <w:szCs w:val="20"/>
        </w:rPr>
        <w:t>Zinkgluconat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4ECD0216" w14:textId="29D5F377" w:rsidR="000B6DB6" w:rsidRDefault="000B6DB6" w:rsidP="00C466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0FE9DE2C" w14:textId="324B1AB8" w:rsidR="000B6DB6" w:rsidRPr="000B6DB6" w:rsidRDefault="00E15AF3" w:rsidP="00C4669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Ideal für das Immunsystem</w:t>
      </w:r>
    </w:p>
    <w:p w14:paraId="2FA5C0C9" w14:textId="08B1994A" w:rsidR="004A24B5" w:rsidRDefault="000B6DB6" w:rsidP="004A24B5">
      <w:pPr>
        <w:pStyle w:val="pf0"/>
        <w:spacing w:line="360" w:lineRule="auto"/>
        <w:rPr>
          <w:rFonts w:ascii="Arial" w:hAnsi="Arial" w:cs="Arial"/>
          <w:sz w:val="20"/>
          <w:szCs w:val="20"/>
        </w:rPr>
      </w:pPr>
      <w:r w:rsidRPr="00E15AF3">
        <w:rPr>
          <w:rFonts w:ascii="Arial" w:hAnsi="Arial" w:cs="Arial"/>
          <w:sz w:val="20"/>
          <w:szCs w:val="20"/>
        </w:rPr>
        <w:t>Zur Unterstützung des Immunsystems wird der Gemüsesaft „</w:t>
      </w:r>
      <w:r w:rsidR="00E15AF3">
        <w:rPr>
          <w:rFonts w:ascii="Arial" w:hAnsi="Arial" w:cs="Arial"/>
          <w:sz w:val="20"/>
          <w:szCs w:val="20"/>
        </w:rPr>
        <w:t xml:space="preserve">Rabenhorst </w:t>
      </w:r>
      <w:r w:rsidRPr="00E15AF3">
        <w:rPr>
          <w:rFonts w:ascii="Arial" w:hAnsi="Arial" w:cs="Arial"/>
          <w:sz w:val="20"/>
          <w:szCs w:val="20"/>
        </w:rPr>
        <w:t>Immunkraft“ mit Vitamin C und Zink angereichert. Der Direktsaft auf Basis natürlicher Zutaten und mit dem Zusatz von Zink und Vitamin C besteht aus einem Gemüsemix aus Tomaten-, Möhren-, Sauerkrautsaft sowie Pastinake</w:t>
      </w:r>
      <w:r w:rsidR="00EF3C02">
        <w:rPr>
          <w:rFonts w:ascii="Arial" w:hAnsi="Arial" w:cs="Arial"/>
          <w:sz w:val="20"/>
          <w:szCs w:val="20"/>
        </w:rPr>
        <w:t>n-</w:t>
      </w:r>
      <w:r w:rsidRPr="00E15AF3">
        <w:rPr>
          <w:rFonts w:ascii="Arial" w:hAnsi="Arial" w:cs="Arial"/>
          <w:sz w:val="20"/>
          <w:szCs w:val="20"/>
        </w:rPr>
        <w:t>, Rote</w:t>
      </w:r>
      <w:r w:rsidR="009E00B5">
        <w:rPr>
          <w:rFonts w:ascii="Arial" w:hAnsi="Arial" w:cs="Arial"/>
          <w:sz w:val="20"/>
          <w:szCs w:val="20"/>
        </w:rPr>
        <w:t>-</w:t>
      </w:r>
      <w:r w:rsidRPr="00E15AF3">
        <w:rPr>
          <w:rFonts w:ascii="Arial" w:hAnsi="Arial" w:cs="Arial"/>
          <w:sz w:val="20"/>
          <w:szCs w:val="20"/>
        </w:rPr>
        <w:t>Bete</w:t>
      </w:r>
      <w:r w:rsidR="009E00B5">
        <w:rPr>
          <w:rFonts w:ascii="Arial" w:hAnsi="Arial" w:cs="Arial"/>
          <w:sz w:val="20"/>
          <w:szCs w:val="20"/>
        </w:rPr>
        <w:t>-</w:t>
      </w:r>
      <w:r w:rsidRPr="00E15AF3">
        <w:rPr>
          <w:rFonts w:ascii="Arial" w:hAnsi="Arial" w:cs="Arial"/>
          <w:sz w:val="20"/>
          <w:szCs w:val="20"/>
        </w:rPr>
        <w:t xml:space="preserve">Saft, </w:t>
      </w:r>
      <w:r w:rsidR="00EF3C02">
        <w:rPr>
          <w:rFonts w:ascii="Arial" w:hAnsi="Arial" w:cs="Arial"/>
          <w:sz w:val="20"/>
          <w:szCs w:val="20"/>
        </w:rPr>
        <w:t>Gewürz</w:t>
      </w:r>
      <w:r w:rsidRPr="00E15AF3">
        <w:rPr>
          <w:rFonts w:ascii="Arial" w:hAnsi="Arial" w:cs="Arial"/>
          <w:sz w:val="20"/>
          <w:szCs w:val="20"/>
        </w:rPr>
        <w:t>salz</w:t>
      </w:r>
      <w:r w:rsidR="00EF3C02">
        <w:rPr>
          <w:rFonts w:ascii="Arial" w:hAnsi="Arial" w:cs="Arial"/>
          <w:sz w:val="20"/>
          <w:szCs w:val="20"/>
        </w:rPr>
        <w:t xml:space="preserve"> und</w:t>
      </w:r>
      <w:r w:rsidRPr="00E15A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5AF3">
        <w:rPr>
          <w:rFonts w:ascii="Arial" w:hAnsi="Arial" w:cs="Arial"/>
          <w:sz w:val="20"/>
          <w:szCs w:val="20"/>
        </w:rPr>
        <w:t>Zinkgluconat</w:t>
      </w:r>
      <w:proofErr w:type="spellEnd"/>
      <w:r w:rsidR="00EF3C02">
        <w:rPr>
          <w:rFonts w:ascii="Arial" w:hAnsi="Arial" w:cs="Arial"/>
          <w:sz w:val="20"/>
          <w:szCs w:val="20"/>
        </w:rPr>
        <w:t>.</w:t>
      </w:r>
      <w:r w:rsidR="004D0BB1">
        <w:rPr>
          <w:rFonts w:ascii="Arial" w:hAnsi="Arial" w:cs="Arial"/>
          <w:sz w:val="20"/>
          <w:szCs w:val="20"/>
        </w:rPr>
        <w:t xml:space="preserve"> </w:t>
      </w:r>
      <w:r w:rsidR="004D0BB1" w:rsidRPr="004D0BB1">
        <w:rPr>
          <w:rFonts w:ascii="Arial" w:hAnsi="Arial" w:cs="Arial"/>
          <w:sz w:val="20"/>
          <w:szCs w:val="20"/>
        </w:rPr>
        <w:t>Teile des Safts werden milchsauer</w:t>
      </w:r>
      <w:r w:rsidR="00EC62DD">
        <w:rPr>
          <w:rFonts w:ascii="Arial" w:hAnsi="Arial" w:cs="Arial"/>
          <w:sz w:val="20"/>
          <w:szCs w:val="20"/>
        </w:rPr>
        <w:t xml:space="preserve"> </w:t>
      </w:r>
      <w:r w:rsidR="004D0BB1" w:rsidRPr="004D0BB1">
        <w:rPr>
          <w:rFonts w:ascii="Arial" w:hAnsi="Arial" w:cs="Arial"/>
          <w:sz w:val="20"/>
          <w:szCs w:val="20"/>
        </w:rPr>
        <w:t xml:space="preserve">vergoren, was zu einem </w:t>
      </w:r>
      <w:proofErr w:type="gramStart"/>
      <w:r w:rsidR="004D0BB1" w:rsidRPr="004D0BB1">
        <w:rPr>
          <w:rFonts w:ascii="Arial" w:hAnsi="Arial" w:cs="Arial"/>
          <w:sz w:val="20"/>
          <w:szCs w:val="20"/>
        </w:rPr>
        <w:t>milden</w:t>
      </w:r>
      <w:proofErr w:type="gramEnd"/>
      <w:r w:rsidR="004D0BB1" w:rsidRPr="004D0BB1">
        <w:rPr>
          <w:rFonts w:ascii="Arial" w:hAnsi="Arial" w:cs="Arial"/>
          <w:sz w:val="20"/>
          <w:szCs w:val="20"/>
        </w:rPr>
        <w:t>, säuerlich-frischen Geschmack führt.</w:t>
      </w:r>
      <w:r w:rsidR="004A24B5">
        <w:rPr>
          <w:rFonts w:ascii="Arial" w:hAnsi="Arial" w:cs="Arial"/>
          <w:sz w:val="20"/>
          <w:szCs w:val="20"/>
        </w:rPr>
        <w:t xml:space="preserve"> </w:t>
      </w:r>
      <w:r w:rsidRPr="00E15AF3">
        <w:rPr>
          <w:rFonts w:ascii="Arial" w:hAnsi="Arial" w:cs="Arial"/>
          <w:sz w:val="20"/>
          <w:szCs w:val="20"/>
        </w:rPr>
        <w:lastRenderedPageBreak/>
        <w:t xml:space="preserve">Zink und Vitamin C tragen zu einer normalen Funktion des Immunsystems bei. </w:t>
      </w:r>
      <w:r w:rsidR="00E15AF3" w:rsidRPr="004A24B5">
        <w:rPr>
          <w:rFonts w:ascii="Arial" w:hAnsi="Arial" w:cs="Arial"/>
          <w:sz w:val="20"/>
          <w:szCs w:val="20"/>
        </w:rPr>
        <w:t>Wer sein Immunsystem unterstützen möchte, hat mit „Rabenhorst Immunkraft“ einen idealen Begleiter.</w:t>
      </w:r>
      <w:r w:rsidR="004A24B5">
        <w:rPr>
          <w:rFonts w:ascii="Arial" w:hAnsi="Arial" w:cs="Arial"/>
          <w:sz w:val="20"/>
          <w:szCs w:val="20"/>
        </w:rPr>
        <w:t xml:space="preserve"> </w:t>
      </w:r>
    </w:p>
    <w:p w14:paraId="7D68D56B" w14:textId="06380F0B" w:rsidR="000B6DB6" w:rsidRPr="004A24B5" w:rsidRDefault="000B6DB6" w:rsidP="004A24B5">
      <w:pPr>
        <w:pStyle w:val="pf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Beide Säfte schmecken dank bester Zutaten aromatisch und natürlich, sind vegan und </w:t>
      </w:r>
      <w:r w:rsidR="003C158D">
        <w:rPr>
          <w:rFonts w:ascii="Arial" w:hAnsi="Arial" w:cs="Arial"/>
          <w:bCs/>
          <w:sz w:val="20"/>
          <w:szCs w:val="20"/>
        </w:rPr>
        <w:t>kommen ohne Zuckerzusatz aus</w:t>
      </w:r>
      <w:r>
        <w:rPr>
          <w:rFonts w:ascii="Arial" w:hAnsi="Arial" w:cs="Arial"/>
          <w:bCs/>
          <w:sz w:val="20"/>
          <w:szCs w:val="20"/>
        </w:rPr>
        <w:t>.</w:t>
      </w:r>
    </w:p>
    <w:p w14:paraId="1240D0EC" w14:textId="77777777" w:rsidR="003944C9" w:rsidRDefault="003944C9" w:rsidP="009039F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2EF1CC5B" w14:textId="26DF8FAC" w:rsidR="00266E96" w:rsidRDefault="00266E96" w:rsidP="00EC706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6C478ADE" w14:textId="43FB732A" w:rsidR="002A7EC5" w:rsidRDefault="002A7EC5" w:rsidP="00EC706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15AF3">
        <w:rPr>
          <w:rFonts w:ascii="Arial" w:hAnsi="Arial" w:cs="Arial"/>
          <w:b/>
          <w:bCs/>
          <w:sz w:val="20"/>
          <w:szCs w:val="20"/>
        </w:rPr>
        <w:t>Das neue Sortiment Gemüse Plus auf einen Blick</w:t>
      </w:r>
      <w:r w:rsidR="00E15AF3">
        <w:rPr>
          <w:rFonts w:ascii="Arial" w:hAnsi="Arial" w:cs="Arial"/>
          <w:b/>
          <w:bCs/>
          <w:sz w:val="20"/>
          <w:szCs w:val="20"/>
        </w:rPr>
        <w:t>:</w:t>
      </w:r>
    </w:p>
    <w:p w14:paraId="207DFD8F" w14:textId="400E7E04" w:rsidR="004D0BB1" w:rsidRDefault="004D0BB1" w:rsidP="00EC706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4"/>
        <w:gridCol w:w="1495"/>
        <w:gridCol w:w="3560"/>
        <w:gridCol w:w="2045"/>
      </w:tblGrid>
      <w:tr w:rsidR="004D0BB1" w14:paraId="03FF70D7" w14:textId="6B98109C" w:rsidTr="00D02071">
        <w:tc>
          <w:tcPr>
            <w:tcW w:w="1413" w:type="dxa"/>
          </w:tcPr>
          <w:p w14:paraId="447BA1B0" w14:textId="4ADAEBD7" w:rsidR="004D0BB1" w:rsidRDefault="004D0BB1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F6AF6F" w14:textId="661849EB" w:rsidR="004D0BB1" w:rsidRDefault="004A24B5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Produktn</w:t>
            </w:r>
            <w:r w:rsidR="004D0BB1">
              <w:rPr>
                <w:rFonts w:ascii="Arial" w:hAnsi="Arial" w:cs="Arial"/>
                <w:b/>
                <w:bCs/>
                <w:sz w:val="20"/>
                <w:szCs w:val="20"/>
              </w:rPr>
              <w:t>ame</w:t>
            </w:r>
          </w:p>
        </w:tc>
        <w:tc>
          <w:tcPr>
            <w:tcW w:w="3604" w:type="dxa"/>
          </w:tcPr>
          <w:p w14:paraId="73B50EA3" w14:textId="1402A016" w:rsidR="004D0BB1" w:rsidRDefault="004D0BB1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 100 ml</w:t>
            </w:r>
          </w:p>
        </w:tc>
        <w:tc>
          <w:tcPr>
            <w:tcW w:w="2060" w:type="dxa"/>
          </w:tcPr>
          <w:p w14:paraId="43C22FD3" w14:textId="282DBA24" w:rsidR="004D0BB1" w:rsidRDefault="004D0BB1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Zutaten</w:t>
            </w:r>
          </w:p>
        </w:tc>
      </w:tr>
      <w:tr w:rsidR="004D0BB1" w14:paraId="7E05D424" w14:textId="0BB194F0" w:rsidTr="00D02071">
        <w:tc>
          <w:tcPr>
            <w:tcW w:w="1413" w:type="dxa"/>
          </w:tcPr>
          <w:p w14:paraId="0FB76447" w14:textId="29788785" w:rsidR="004D0BB1" w:rsidRDefault="0076765C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33AC4C62" wp14:editId="767E50FD">
                  <wp:extent cx="478992" cy="18000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992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78467E53" w14:textId="77777777" w:rsidR="004D0BB1" w:rsidRDefault="004D0BB1" w:rsidP="004D0BB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Rabenhorst </w:t>
            </w:r>
            <w:r w:rsidRPr="006137AC">
              <w:rPr>
                <w:rFonts w:ascii="Arial" w:hAnsi="Arial" w:cs="Arial"/>
                <w:sz w:val="20"/>
                <w:szCs w:val="20"/>
              </w:rPr>
              <w:t>Basen-Balance</w:t>
            </w:r>
          </w:p>
          <w:p w14:paraId="43692EDD" w14:textId="77777777" w:rsidR="004D0BB1" w:rsidRDefault="004D0BB1" w:rsidP="004D0BB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98EAA86" w14:textId="77777777" w:rsidR="004D0BB1" w:rsidRDefault="004D0BB1" w:rsidP="004A24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04" w:type="dxa"/>
          </w:tcPr>
          <w:p w14:paraId="6BAC4749" w14:textId="70A97D9B" w:rsidR="004D0BB1" w:rsidRPr="004A24B5" w:rsidRDefault="004A24B5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A24B5">
              <w:rPr>
                <w:rFonts w:ascii="Arial" w:hAnsi="Arial" w:cs="Arial"/>
                <w:sz w:val="20"/>
                <w:szCs w:val="20"/>
              </w:rPr>
              <w:t>Brennwert</w:t>
            </w:r>
            <w:r w:rsidRPr="004A24B5">
              <w:rPr>
                <w:rFonts w:ascii="Arial" w:hAnsi="Arial" w:cs="Arial"/>
                <w:sz w:val="20"/>
                <w:szCs w:val="20"/>
              </w:rPr>
              <w:tab/>
              <w:t>109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A24B5">
              <w:rPr>
                <w:rFonts w:ascii="Arial" w:hAnsi="Arial" w:cs="Arial"/>
                <w:sz w:val="20"/>
                <w:szCs w:val="20"/>
              </w:rPr>
              <w:t>kJ (26 kcal)</w:t>
            </w:r>
          </w:p>
          <w:p w14:paraId="5216E59D" w14:textId="616D4FF8" w:rsidR="004A24B5" w:rsidRDefault="004A24B5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A24B5">
              <w:rPr>
                <w:rFonts w:ascii="Arial" w:hAnsi="Arial" w:cs="Arial"/>
                <w:sz w:val="20"/>
                <w:szCs w:val="20"/>
              </w:rPr>
              <w:t>Fett</w:t>
            </w:r>
            <w:r w:rsidRPr="004A24B5">
              <w:rPr>
                <w:rFonts w:ascii="Arial" w:hAnsi="Arial" w:cs="Arial"/>
                <w:sz w:val="20"/>
                <w:szCs w:val="20"/>
              </w:rPr>
              <w:tab/>
              <w:t>&lt;0,5</w:t>
            </w:r>
            <w:r>
              <w:rPr>
                <w:rFonts w:ascii="Arial" w:hAnsi="Arial" w:cs="Arial"/>
                <w:sz w:val="20"/>
                <w:szCs w:val="20"/>
              </w:rPr>
              <w:t xml:space="preserve"> g</w:t>
            </w:r>
          </w:p>
          <w:p w14:paraId="1BD6A682" w14:textId="537F4AF0" w:rsidR="004A24B5" w:rsidRPr="004A24B5" w:rsidRDefault="004A24B5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4A24B5">
              <w:rPr>
                <w:rFonts w:ascii="Arial" w:hAnsi="Arial" w:cs="Arial"/>
                <w:sz w:val="20"/>
                <w:szCs w:val="20"/>
              </w:rPr>
              <w:t>avon gesättigte Fettsäuren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4A24B5">
              <w:rPr>
                <w:rFonts w:ascii="Arial" w:hAnsi="Arial" w:cs="Arial"/>
                <w:sz w:val="20"/>
                <w:szCs w:val="20"/>
              </w:rPr>
              <w:t>&lt;0,1g</w:t>
            </w:r>
          </w:p>
          <w:p w14:paraId="4A6BB44B" w14:textId="7BF1939F" w:rsidR="004A24B5" w:rsidRPr="004A24B5" w:rsidRDefault="004A24B5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A24B5">
              <w:rPr>
                <w:rFonts w:ascii="Arial" w:hAnsi="Arial" w:cs="Arial"/>
                <w:sz w:val="20"/>
                <w:szCs w:val="20"/>
              </w:rPr>
              <w:t>Kohlenhydrate</w:t>
            </w:r>
            <w:r w:rsidRPr="004A24B5">
              <w:rPr>
                <w:rFonts w:ascii="Arial" w:hAnsi="Arial" w:cs="Arial"/>
                <w:sz w:val="20"/>
                <w:szCs w:val="20"/>
              </w:rPr>
              <w:tab/>
              <w:t>5,4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A24B5"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6E483A87" w14:textId="4D8EA933" w:rsidR="004A24B5" w:rsidRPr="004A24B5" w:rsidRDefault="004A24B5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4A24B5">
              <w:rPr>
                <w:rFonts w:ascii="Arial" w:hAnsi="Arial" w:cs="Arial"/>
                <w:sz w:val="20"/>
                <w:szCs w:val="20"/>
              </w:rPr>
              <w:t>avon Zucker</w:t>
            </w:r>
            <w:r w:rsidRPr="004A24B5">
              <w:rPr>
                <w:rFonts w:ascii="Arial" w:hAnsi="Arial" w:cs="Arial"/>
                <w:sz w:val="20"/>
                <w:szCs w:val="20"/>
              </w:rPr>
              <w:tab/>
              <w:t>5,4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A24B5"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32D2841F" w14:textId="59020D12" w:rsidR="004A24B5" w:rsidRPr="004A24B5" w:rsidRDefault="004A24B5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A24B5">
              <w:rPr>
                <w:rFonts w:ascii="Arial" w:hAnsi="Arial" w:cs="Arial"/>
                <w:sz w:val="20"/>
                <w:szCs w:val="20"/>
              </w:rPr>
              <w:t>Ballaststoffe</w:t>
            </w:r>
            <w:r w:rsidRPr="004A24B5">
              <w:rPr>
                <w:rFonts w:ascii="Arial" w:hAnsi="Arial" w:cs="Arial"/>
                <w:sz w:val="20"/>
                <w:szCs w:val="20"/>
              </w:rPr>
              <w:tab/>
              <w:t>0,4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A24B5"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3417D52D" w14:textId="5CD25F2A" w:rsidR="004A24B5" w:rsidRPr="004A24B5" w:rsidRDefault="004A24B5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A24B5">
              <w:rPr>
                <w:rFonts w:ascii="Arial" w:hAnsi="Arial" w:cs="Arial"/>
                <w:sz w:val="20"/>
                <w:szCs w:val="20"/>
              </w:rPr>
              <w:t>Eiweiß</w:t>
            </w:r>
            <w:r w:rsidRPr="004A24B5">
              <w:rPr>
                <w:rFonts w:ascii="Arial" w:hAnsi="Arial" w:cs="Arial"/>
                <w:sz w:val="20"/>
                <w:szCs w:val="20"/>
              </w:rPr>
              <w:tab/>
            </w:r>
            <w:r w:rsidRPr="004A24B5">
              <w:rPr>
                <w:rFonts w:ascii="Arial" w:hAnsi="Arial" w:cs="Arial"/>
                <w:sz w:val="20"/>
                <w:szCs w:val="20"/>
              </w:rPr>
              <w:tab/>
              <w:t>0,6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A24B5"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1EA0B98E" w14:textId="26036394" w:rsidR="004A24B5" w:rsidRPr="004A24B5" w:rsidRDefault="004A24B5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A24B5">
              <w:rPr>
                <w:rFonts w:ascii="Arial" w:hAnsi="Arial" w:cs="Arial"/>
                <w:sz w:val="20"/>
                <w:szCs w:val="20"/>
              </w:rPr>
              <w:t>Salz</w:t>
            </w:r>
            <w:r w:rsidRPr="004A24B5">
              <w:rPr>
                <w:rFonts w:ascii="Arial" w:hAnsi="Arial" w:cs="Arial"/>
                <w:sz w:val="20"/>
                <w:szCs w:val="20"/>
              </w:rPr>
              <w:tab/>
            </w:r>
            <w:r w:rsidRPr="004A24B5">
              <w:rPr>
                <w:rFonts w:ascii="Arial" w:hAnsi="Arial" w:cs="Arial"/>
                <w:sz w:val="20"/>
                <w:szCs w:val="20"/>
              </w:rPr>
              <w:tab/>
              <w:t>0,34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A24B5"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1522369D" w14:textId="77777777" w:rsidR="004A24B5" w:rsidRPr="004A24B5" w:rsidRDefault="004A24B5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1308908" w14:textId="157FC51F" w:rsidR="004A24B5" w:rsidRDefault="004A24B5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24B5">
              <w:rPr>
                <w:rFonts w:ascii="Arial" w:hAnsi="Arial" w:cs="Arial"/>
                <w:sz w:val="20"/>
                <w:szCs w:val="20"/>
              </w:rPr>
              <w:t>Zink</w:t>
            </w:r>
            <w:r w:rsidRPr="004A24B5">
              <w:rPr>
                <w:rFonts w:ascii="Arial" w:hAnsi="Arial" w:cs="Arial"/>
                <w:sz w:val="20"/>
                <w:szCs w:val="20"/>
              </w:rPr>
              <w:tab/>
              <w:t>1,5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A24B5">
              <w:rPr>
                <w:rFonts w:ascii="Arial" w:hAnsi="Arial" w:cs="Arial"/>
                <w:sz w:val="20"/>
                <w:szCs w:val="20"/>
              </w:rPr>
              <w:t>mg/15</w:t>
            </w:r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  <w:r w:rsidRPr="004A24B5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2060" w:type="dxa"/>
          </w:tcPr>
          <w:p w14:paraId="7C0005B3" w14:textId="77777777" w:rsidR="004D0BB1" w:rsidRDefault="004D0BB1" w:rsidP="004D0BB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24B5">
              <w:rPr>
                <w:rFonts w:ascii="Arial" w:hAnsi="Arial" w:cs="Arial"/>
                <w:color w:val="auto"/>
                <w:sz w:val="20"/>
                <w:szCs w:val="20"/>
              </w:rPr>
              <w:t>Tomaten-, Rote-Bete-*,</w:t>
            </w:r>
            <w:r w:rsidRPr="006137AC">
              <w:rPr>
                <w:rFonts w:ascii="Arial" w:hAnsi="Arial" w:cs="Arial"/>
                <w:color w:val="auto"/>
                <w:sz w:val="20"/>
                <w:szCs w:val="20"/>
              </w:rPr>
              <w:t xml:space="preserve"> Kartoffel-*, Möhren-*, </w:t>
            </w:r>
            <w:r w:rsidRPr="006137AC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SELLERIE-*</w:t>
            </w:r>
            <w:r w:rsidRPr="006137AC">
              <w:rPr>
                <w:rFonts w:ascii="Arial" w:hAnsi="Arial" w:cs="Arial"/>
                <w:color w:val="auto"/>
                <w:sz w:val="20"/>
                <w:szCs w:val="20"/>
              </w:rPr>
              <w:t xml:space="preserve">, Zitronensaft, </w:t>
            </w:r>
            <w:proofErr w:type="spellStart"/>
            <w:r w:rsidRPr="006137AC">
              <w:rPr>
                <w:rFonts w:ascii="Arial" w:hAnsi="Arial" w:cs="Arial"/>
                <w:color w:val="auto"/>
                <w:sz w:val="20"/>
                <w:szCs w:val="20"/>
              </w:rPr>
              <w:t>Zinkgluconat</w:t>
            </w:r>
            <w:proofErr w:type="spellEnd"/>
          </w:p>
          <w:p w14:paraId="27E798C4" w14:textId="77777777" w:rsidR="004D0BB1" w:rsidRDefault="004D0BB1" w:rsidP="004D0B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ADC710A" w14:textId="77777777" w:rsidR="004D0BB1" w:rsidRPr="006137AC" w:rsidRDefault="004D0BB1" w:rsidP="004D0B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6AB6227" w14:textId="75E984AA" w:rsidR="004D0BB1" w:rsidRDefault="004D0BB1" w:rsidP="004D0BB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37AC">
              <w:rPr>
                <w:rFonts w:ascii="Arial" w:hAnsi="Arial" w:cs="Arial"/>
                <w:i/>
                <w:iCs/>
                <w:sz w:val="20"/>
                <w:szCs w:val="20"/>
              </w:rPr>
              <w:t>*milchsauer vergoren</w:t>
            </w:r>
          </w:p>
        </w:tc>
      </w:tr>
    </w:tbl>
    <w:p w14:paraId="7D1D71B2" w14:textId="77777777" w:rsidR="004A24B5" w:rsidRDefault="004A24B5" w:rsidP="004A24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**Anteil der Referenzmenge gemäß Europäischer Union (NRV)</w:t>
      </w:r>
    </w:p>
    <w:p w14:paraId="6D9FAE7A" w14:textId="50F087D7" w:rsidR="004A24B5" w:rsidRDefault="004A24B5" w:rsidP="004A24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Eine Tagesportion à 200 ml deckt die Referenzmenge an Zink zu 30%.</w:t>
      </w:r>
    </w:p>
    <w:p w14:paraId="070533AD" w14:textId="77777777" w:rsidR="004D0BB1" w:rsidRPr="00E15AF3" w:rsidRDefault="004D0BB1" w:rsidP="00EC706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1495"/>
        <w:gridCol w:w="3625"/>
        <w:gridCol w:w="1978"/>
      </w:tblGrid>
      <w:tr w:rsidR="006137AC" w14:paraId="41CB4588" w14:textId="77777777" w:rsidTr="00D02071">
        <w:tc>
          <w:tcPr>
            <w:tcW w:w="1396" w:type="dxa"/>
          </w:tcPr>
          <w:p w14:paraId="73968BEA" w14:textId="4B967537" w:rsidR="006137AC" w:rsidRDefault="006137AC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7182783B" w14:textId="30D51D1C" w:rsidR="006137AC" w:rsidRPr="006137AC" w:rsidRDefault="004A24B5" w:rsidP="002A7EC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Produktn</w:t>
            </w:r>
            <w:r w:rsidR="006137AC">
              <w:rPr>
                <w:rFonts w:ascii="Arial" w:hAnsi="Arial" w:cs="Arial"/>
                <w:b/>
                <w:bCs/>
                <w:sz w:val="20"/>
                <w:szCs w:val="20"/>
              </w:rPr>
              <w:t>ame</w:t>
            </w:r>
          </w:p>
        </w:tc>
        <w:tc>
          <w:tcPr>
            <w:tcW w:w="3625" w:type="dxa"/>
          </w:tcPr>
          <w:p w14:paraId="354B62C0" w14:textId="40993CCD" w:rsidR="006137AC" w:rsidRPr="006137AC" w:rsidRDefault="004D0BB1" w:rsidP="002A7EC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 100 ml</w:t>
            </w:r>
          </w:p>
        </w:tc>
        <w:tc>
          <w:tcPr>
            <w:tcW w:w="1978" w:type="dxa"/>
          </w:tcPr>
          <w:p w14:paraId="28182835" w14:textId="27621CD6" w:rsidR="006137AC" w:rsidRPr="006137AC" w:rsidRDefault="006137AC" w:rsidP="002A7EC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Zutaten</w:t>
            </w:r>
          </w:p>
        </w:tc>
      </w:tr>
      <w:tr w:rsidR="006137AC" w14:paraId="3638B3CE" w14:textId="778B72B9" w:rsidTr="00D02071">
        <w:tc>
          <w:tcPr>
            <w:tcW w:w="1396" w:type="dxa"/>
          </w:tcPr>
          <w:p w14:paraId="709F210F" w14:textId="1A674D86" w:rsidR="006137AC" w:rsidRDefault="0076765C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0815BCAA" wp14:editId="44F374F6">
                  <wp:extent cx="478992" cy="1800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992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5" w:type="dxa"/>
          </w:tcPr>
          <w:p w14:paraId="035B6E4C" w14:textId="24F2B80A" w:rsidR="006137AC" w:rsidRDefault="006137AC" w:rsidP="006137A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Rabenhorst </w:t>
            </w:r>
            <w:r w:rsidRPr="006137AC">
              <w:rPr>
                <w:rFonts w:ascii="Arial" w:hAnsi="Arial" w:cs="Arial"/>
                <w:sz w:val="20"/>
                <w:szCs w:val="20"/>
              </w:rPr>
              <w:t>Immunkraft</w:t>
            </w:r>
          </w:p>
          <w:p w14:paraId="0E8B281C" w14:textId="77777777" w:rsidR="00E15AF3" w:rsidRDefault="00E15AF3" w:rsidP="006137A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C42128" w14:textId="48400E8E" w:rsidR="006137AC" w:rsidRPr="006137AC" w:rsidRDefault="006137AC" w:rsidP="006137A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5" w:type="dxa"/>
          </w:tcPr>
          <w:p w14:paraId="0E55E9D4" w14:textId="3AEA4C06" w:rsidR="006137AC" w:rsidRDefault="004D0BB1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Brennwert</w:t>
            </w:r>
            <w:r>
              <w:rPr>
                <w:rFonts w:ascii="Arial" w:hAnsi="Arial" w:cs="Arial"/>
                <w:sz w:val="20"/>
                <w:szCs w:val="20"/>
              </w:rPr>
              <w:tab/>
              <w:t>85 kJ (20</w:t>
            </w:r>
            <w:r w:rsidR="004A24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kcal)</w:t>
            </w:r>
          </w:p>
          <w:p w14:paraId="5EC90A1F" w14:textId="6A0448B9" w:rsidR="004D0BB1" w:rsidRDefault="004D0BB1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Fett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>&lt;0,5</w:t>
            </w:r>
            <w:r w:rsidR="004A24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0C51841E" w14:textId="0FD28E77" w:rsidR="004D0BB1" w:rsidRDefault="004D0BB1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davon gesättigte Fettsäuren</w:t>
            </w:r>
            <w:r w:rsidR="004A24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&lt;0,1g</w:t>
            </w:r>
          </w:p>
          <w:p w14:paraId="6352BA76" w14:textId="1F05DD1E" w:rsidR="004D0BB1" w:rsidRDefault="004D0BB1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Kohlenhydrate</w:t>
            </w:r>
            <w:r>
              <w:rPr>
                <w:rFonts w:ascii="Arial" w:hAnsi="Arial" w:cs="Arial"/>
                <w:sz w:val="20"/>
                <w:szCs w:val="20"/>
              </w:rPr>
              <w:tab/>
              <w:t>3,7</w:t>
            </w:r>
            <w:r w:rsidR="004A24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1DB86794" w14:textId="2F958EB7" w:rsidR="004D0BB1" w:rsidRDefault="004D0BB1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davon Zucker</w:t>
            </w:r>
            <w:r>
              <w:rPr>
                <w:rFonts w:ascii="Arial" w:hAnsi="Arial" w:cs="Arial"/>
                <w:sz w:val="20"/>
                <w:szCs w:val="20"/>
              </w:rPr>
              <w:tab/>
              <w:t>3,7</w:t>
            </w:r>
            <w:r w:rsidR="004A24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2C36B98C" w14:textId="0BCDD382" w:rsidR="004D0BB1" w:rsidRDefault="004D0BB1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Ballaststoffe</w:t>
            </w:r>
            <w:r>
              <w:rPr>
                <w:rFonts w:ascii="Arial" w:hAnsi="Arial" w:cs="Arial"/>
                <w:sz w:val="20"/>
                <w:szCs w:val="20"/>
              </w:rPr>
              <w:tab/>
              <w:t>0,9</w:t>
            </w:r>
            <w:r w:rsidR="004A24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222FE613" w14:textId="6C4A8B00" w:rsidR="004D0BB1" w:rsidRDefault="004D0BB1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Eiweiß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>0,7</w:t>
            </w:r>
            <w:r w:rsidR="004A24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67399009" w14:textId="47B03127" w:rsidR="004D0BB1" w:rsidRDefault="004D0BB1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Salz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>0,44</w:t>
            </w:r>
            <w:r w:rsidR="004A24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05070310" w14:textId="746B7CF2" w:rsidR="004D0BB1" w:rsidRDefault="004D0BB1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AA534E1" w14:textId="5E5E7652" w:rsidR="004D0BB1" w:rsidRDefault="004D0BB1" w:rsidP="00EC70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Zink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>1,5</w:t>
            </w:r>
            <w:r w:rsidR="004A24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mg/15</w:t>
            </w:r>
            <w:r w:rsidR="004A24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%**</w:t>
            </w:r>
          </w:p>
          <w:p w14:paraId="3BBD1613" w14:textId="6DDFF1FC" w:rsidR="004D0BB1" w:rsidRPr="006137AC" w:rsidRDefault="004D0BB1" w:rsidP="004D0BB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Vitamin C</w:t>
            </w:r>
            <w:r>
              <w:rPr>
                <w:rFonts w:ascii="Arial" w:hAnsi="Arial" w:cs="Arial"/>
                <w:sz w:val="20"/>
                <w:szCs w:val="20"/>
              </w:rPr>
              <w:tab/>
              <w:t>80</w:t>
            </w:r>
            <w:r w:rsidR="004A24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mg/100</w:t>
            </w:r>
            <w:r w:rsidR="004A24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%**</w:t>
            </w:r>
          </w:p>
        </w:tc>
        <w:tc>
          <w:tcPr>
            <w:tcW w:w="1978" w:type="dxa"/>
          </w:tcPr>
          <w:p w14:paraId="3F707D79" w14:textId="77777777" w:rsidR="004D0BB1" w:rsidRDefault="004D0BB1" w:rsidP="004D0B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A24B5">
              <w:rPr>
                <w:rFonts w:ascii="Arial" w:hAnsi="Arial" w:cs="Arial"/>
                <w:sz w:val="20"/>
                <w:szCs w:val="20"/>
              </w:rPr>
              <w:t>Tomaten-, Möhren-</w:t>
            </w:r>
            <w:r w:rsidRPr="004D0BB1">
              <w:rPr>
                <w:rFonts w:ascii="Arial" w:hAnsi="Arial" w:cs="Arial"/>
                <w:sz w:val="20"/>
                <w:szCs w:val="20"/>
              </w:rPr>
              <w:t>,</w:t>
            </w:r>
            <w:r w:rsidRPr="006137AC">
              <w:rPr>
                <w:rFonts w:ascii="Arial" w:hAnsi="Arial" w:cs="Arial"/>
                <w:sz w:val="20"/>
                <w:szCs w:val="20"/>
              </w:rPr>
              <w:t xml:space="preserve"> Sauerkraut-*, Pastinaken-*, Rote-Bete-Saft*, Zitronensaft, Gewürzsalz, </w:t>
            </w:r>
            <w:proofErr w:type="spellStart"/>
            <w:r w:rsidRPr="006137AC">
              <w:rPr>
                <w:rFonts w:ascii="Arial" w:hAnsi="Arial" w:cs="Arial"/>
                <w:sz w:val="20"/>
                <w:szCs w:val="20"/>
              </w:rPr>
              <w:t>Zinkgluconat</w:t>
            </w:r>
            <w:proofErr w:type="spellEnd"/>
            <w:r w:rsidRPr="006137AC">
              <w:rPr>
                <w:rFonts w:ascii="Arial" w:hAnsi="Arial" w:cs="Arial"/>
                <w:sz w:val="20"/>
                <w:szCs w:val="20"/>
              </w:rPr>
              <w:t>, Vitamin C</w:t>
            </w:r>
          </w:p>
          <w:p w14:paraId="4B3B1ED7" w14:textId="77777777" w:rsidR="004D0BB1" w:rsidRDefault="004D0BB1" w:rsidP="006137AC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016622A" w14:textId="77777777" w:rsidR="006137AC" w:rsidRPr="006137AC" w:rsidRDefault="006137AC" w:rsidP="006137AC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0049BE9" w14:textId="06CEAC88" w:rsidR="006137AC" w:rsidRPr="006137AC" w:rsidRDefault="006137AC" w:rsidP="006137AC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137AC">
              <w:rPr>
                <w:rFonts w:ascii="Arial" w:hAnsi="Arial" w:cs="Arial"/>
                <w:i/>
                <w:iCs/>
                <w:sz w:val="20"/>
                <w:szCs w:val="20"/>
              </w:rPr>
              <w:t>*milchsauer vergoren</w:t>
            </w:r>
          </w:p>
        </w:tc>
      </w:tr>
    </w:tbl>
    <w:p w14:paraId="634DE0AF" w14:textId="77777777" w:rsidR="004D0BB1" w:rsidRDefault="004D0BB1" w:rsidP="004D0BB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**Anteil der Referenzmenge gemäß Europäischer Union (NRV)</w:t>
      </w:r>
    </w:p>
    <w:p w14:paraId="4DF7AB8A" w14:textId="58E0A22C" w:rsidR="002A7EC5" w:rsidRDefault="004D0BB1" w:rsidP="00EC706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Eine Tagesportion à 200 ml deckt die Referenzmenge an Zink zu 30</w:t>
      </w:r>
      <w:r w:rsidR="004A24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% und an Vitamin C zu 200</w:t>
      </w:r>
      <w:r w:rsidR="004A24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%.</w:t>
      </w:r>
    </w:p>
    <w:p w14:paraId="09927237" w14:textId="77777777" w:rsidR="00266E96" w:rsidRDefault="00266E96">
      <w:pPr>
        <w:rPr>
          <w:rFonts w:ascii="Arial" w:hAnsi="Arial" w:cs="Arial"/>
          <w:b/>
          <w:bCs/>
          <w:sz w:val="20"/>
          <w:szCs w:val="20"/>
        </w:rPr>
      </w:pPr>
    </w:p>
    <w:p w14:paraId="110516C8" w14:textId="0451CD98" w:rsidR="00E85F63" w:rsidRDefault="0076765C">
      <w:pPr>
        <w:rPr>
          <w:rFonts w:ascii="Arial" w:hAnsi="Arial" w:cs="Arial"/>
          <w:b/>
          <w:bCs/>
          <w:sz w:val="20"/>
          <w:szCs w:val="20"/>
        </w:rPr>
      </w:pPr>
      <w:r w:rsidRPr="009B05FA">
        <w:rPr>
          <w:rFonts w:ascii="Arial" w:hAnsi="Arial" w:cs="Arial"/>
          <w:b/>
          <w:bCs/>
          <w:sz w:val="20"/>
          <w:szCs w:val="20"/>
        </w:rPr>
        <w:t>Bildmaterial</w:t>
      </w:r>
    </w:p>
    <w:p w14:paraId="5A140C77" w14:textId="77777777" w:rsidR="00E85F63" w:rsidRDefault="00E85F63">
      <w:pPr>
        <w:rPr>
          <w:rFonts w:ascii="Arial" w:hAnsi="Arial" w:cs="Arial"/>
          <w:b/>
          <w:bCs/>
          <w:sz w:val="20"/>
          <w:szCs w:val="20"/>
        </w:rPr>
      </w:pPr>
    </w:p>
    <w:p w14:paraId="11790405" w14:textId="269E4898" w:rsidR="009B05FA" w:rsidRDefault="00D02071" w:rsidP="00623BF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2153C756" wp14:editId="408E0A11">
            <wp:extent cx="3600000" cy="2400282"/>
            <wp:effectExtent l="0" t="0" r="635" b="635"/>
            <wp:docPr id="10" name="Grafik 10" descr="Ein Bild, das Essen, Geträn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Essen, Getränk enthält.&#10;&#10;Automatisch generierte Beschreibun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0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3A646" w14:textId="38ECDC41" w:rsidR="00064AEB" w:rsidRPr="00064AEB" w:rsidRDefault="00064AEB" w:rsidP="00064AE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64AEB">
        <w:rPr>
          <w:rFonts w:ascii="Arial" w:hAnsi="Arial" w:cs="Arial"/>
          <w:b/>
          <w:bCs/>
          <w:sz w:val="20"/>
          <w:szCs w:val="20"/>
        </w:rPr>
        <w:t>Bildunterschrift:</w:t>
      </w:r>
      <w:r w:rsidRPr="00064AEB">
        <w:rPr>
          <w:rFonts w:ascii="Arial" w:hAnsi="Arial" w:cs="Arial"/>
          <w:sz w:val="20"/>
          <w:szCs w:val="20"/>
        </w:rPr>
        <w:t xml:space="preserve"> </w:t>
      </w:r>
      <w:r w:rsidR="0076765C" w:rsidRPr="0076765C">
        <w:rPr>
          <w:rFonts w:ascii="Arial" w:hAnsi="Arial" w:cs="Arial"/>
          <w:sz w:val="20"/>
          <w:szCs w:val="20"/>
        </w:rPr>
        <w:t>Rabenhorst Gemüse Plus „Basen-Balance mit Zink“ und Rabenhorst Gemüse Plus „Immunkraft mit Vitamin C und Zink“ sind Gemüsesäfte mit Zusatznutzen, das bedeutet, sie werden mit Vitaminen und Mineralstoffen angereichert</w:t>
      </w:r>
      <w:r w:rsidR="0076765C">
        <w:rPr>
          <w:rFonts w:ascii="Arial" w:hAnsi="Arial" w:cs="Arial"/>
          <w:sz w:val="20"/>
          <w:szCs w:val="20"/>
        </w:rPr>
        <w:t>.</w:t>
      </w:r>
    </w:p>
    <w:p w14:paraId="4CEE8C18" w14:textId="28B4D3E8" w:rsidR="00064AEB" w:rsidRPr="00064AEB" w:rsidRDefault="00064AEB" w:rsidP="00064AE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64AEB">
        <w:rPr>
          <w:rFonts w:ascii="Arial" w:hAnsi="Arial" w:cs="Arial"/>
          <w:b/>
          <w:bCs/>
          <w:sz w:val="20"/>
          <w:szCs w:val="20"/>
        </w:rPr>
        <w:t>Dateiname:</w:t>
      </w:r>
      <w:r w:rsidR="0076765C" w:rsidRPr="0076765C">
        <w:t xml:space="preserve"> </w:t>
      </w:r>
      <w:proofErr w:type="spellStart"/>
      <w:r w:rsidR="0076765C" w:rsidRPr="0076765C">
        <w:rPr>
          <w:rFonts w:ascii="Arial" w:hAnsi="Arial" w:cs="Arial"/>
          <w:sz w:val="20"/>
          <w:szCs w:val="20"/>
        </w:rPr>
        <w:t>Pressefoto_HausRabenhorst_Neue</w:t>
      </w:r>
      <w:proofErr w:type="spellEnd"/>
      <w:r w:rsidR="0076765C" w:rsidRPr="0076765C">
        <w:rPr>
          <w:rFonts w:ascii="Arial" w:hAnsi="Arial" w:cs="Arial"/>
          <w:sz w:val="20"/>
          <w:szCs w:val="20"/>
        </w:rPr>
        <w:t xml:space="preserve"> Gemüsesäfte</w:t>
      </w:r>
      <w:r w:rsidRPr="00064AEB">
        <w:rPr>
          <w:rFonts w:ascii="Arial" w:hAnsi="Arial" w:cs="Arial"/>
          <w:sz w:val="20"/>
          <w:szCs w:val="20"/>
        </w:rPr>
        <w:t>.jpg (</w:t>
      </w:r>
      <w:r w:rsidR="00D02071">
        <w:rPr>
          <w:rFonts w:ascii="Arial" w:hAnsi="Arial" w:cs="Arial"/>
          <w:sz w:val="20"/>
          <w:szCs w:val="20"/>
        </w:rPr>
        <w:t>4.513</w:t>
      </w:r>
      <w:r w:rsidRPr="00064AEB">
        <w:rPr>
          <w:rFonts w:ascii="Arial" w:hAnsi="Arial" w:cs="Arial"/>
          <w:sz w:val="20"/>
          <w:szCs w:val="20"/>
        </w:rPr>
        <w:t xml:space="preserve"> KB)</w:t>
      </w:r>
    </w:p>
    <w:p w14:paraId="54903412" w14:textId="10CED8EF" w:rsidR="00064AEB" w:rsidRDefault="00064AEB" w:rsidP="00064AE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64AEB">
        <w:rPr>
          <w:rFonts w:ascii="Arial" w:hAnsi="Arial" w:cs="Arial"/>
          <w:b/>
          <w:bCs/>
          <w:sz w:val="20"/>
          <w:szCs w:val="20"/>
        </w:rPr>
        <w:t>Quellenangabe Foto:</w:t>
      </w:r>
      <w:r w:rsidRPr="00064AEB">
        <w:rPr>
          <w:rFonts w:ascii="Arial" w:hAnsi="Arial" w:cs="Arial"/>
          <w:sz w:val="20"/>
          <w:szCs w:val="20"/>
        </w:rPr>
        <w:t xml:space="preserve"> </w:t>
      </w:r>
      <w:r w:rsidR="003435A0" w:rsidRPr="003435A0">
        <w:rPr>
          <w:rFonts w:ascii="Arial" w:hAnsi="Arial" w:cs="Arial"/>
          <w:sz w:val="20"/>
          <w:szCs w:val="20"/>
        </w:rPr>
        <w:t>Haus Rabenhorst O. Lauffs GmbH &amp; Co. KG</w:t>
      </w:r>
      <w:r w:rsidRPr="00064AEB">
        <w:rPr>
          <w:rFonts w:ascii="Arial" w:hAnsi="Arial" w:cs="Arial"/>
          <w:sz w:val="20"/>
          <w:szCs w:val="20"/>
        </w:rPr>
        <w:t xml:space="preserve">, </w:t>
      </w:r>
      <w:r w:rsidR="0076765C">
        <w:rPr>
          <w:rFonts w:ascii="Arial" w:hAnsi="Arial" w:cs="Arial"/>
          <w:sz w:val="20"/>
          <w:szCs w:val="20"/>
        </w:rPr>
        <w:t>DEZEMBER</w:t>
      </w:r>
      <w:r w:rsidRPr="00064AEB">
        <w:rPr>
          <w:rFonts w:ascii="Arial" w:hAnsi="Arial" w:cs="Arial"/>
          <w:sz w:val="20"/>
          <w:szCs w:val="20"/>
        </w:rPr>
        <w:t xml:space="preserve"> 20</w:t>
      </w:r>
      <w:r w:rsidR="0076765C">
        <w:rPr>
          <w:rFonts w:ascii="Arial" w:hAnsi="Arial" w:cs="Arial"/>
          <w:sz w:val="20"/>
          <w:szCs w:val="20"/>
        </w:rPr>
        <w:t>23</w:t>
      </w:r>
      <w:r w:rsidRPr="00064AEB">
        <w:rPr>
          <w:rFonts w:ascii="Arial" w:hAnsi="Arial" w:cs="Arial"/>
          <w:sz w:val="20"/>
          <w:szCs w:val="20"/>
        </w:rPr>
        <w:t xml:space="preserve">. </w:t>
      </w:r>
    </w:p>
    <w:p w14:paraId="76814530" w14:textId="2DF1C018" w:rsidR="00064AEB" w:rsidRDefault="00064AEB" w:rsidP="00064AE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64AEB">
        <w:rPr>
          <w:rFonts w:ascii="Arial" w:hAnsi="Arial" w:cs="Arial"/>
          <w:b/>
          <w:bCs/>
          <w:sz w:val="20"/>
          <w:szCs w:val="20"/>
        </w:rPr>
        <w:t>Nutzung:</w:t>
      </w:r>
      <w:r w:rsidRPr="00064AEB">
        <w:rPr>
          <w:rFonts w:ascii="Arial" w:hAnsi="Arial" w:cs="Arial"/>
          <w:sz w:val="20"/>
          <w:szCs w:val="20"/>
        </w:rPr>
        <w:t xml:space="preserve"> Abdruck bis </w:t>
      </w:r>
      <w:r w:rsidR="0076765C">
        <w:rPr>
          <w:rFonts w:ascii="Arial" w:hAnsi="Arial" w:cs="Arial"/>
          <w:sz w:val="20"/>
          <w:szCs w:val="20"/>
        </w:rPr>
        <w:t>DEZEMBER</w:t>
      </w:r>
      <w:r w:rsidRPr="00064AEB">
        <w:rPr>
          <w:rFonts w:ascii="Arial" w:hAnsi="Arial" w:cs="Arial"/>
          <w:sz w:val="20"/>
          <w:szCs w:val="20"/>
        </w:rPr>
        <w:t xml:space="preserve"> 20</w:t>
      </w:r>
      <w:r w:rsidR="0076765C">
        <w:rPr>
          <w:rFonts w:ascii="Arial" w:hAnsi="Arial" w:cs="Arial"/>
          <w:sz w:val="20"/>
          <w:szCs w:val="20"/>
        </w:rPr>
        <w:t>23</w:t>
      </w:r>
      <w:r w:rsidRPr="00064AEB">
        <w:rPr>
          <w:rFonts w:ascii="Arial" w:hAnsi="Arial" w:cs="Arial"/>
          <w:sz w:val="20"/>
          <w:szCs w:val="20"/>
        </w:rPr>
        <w:t xml:space="preserve"> zur Illustration der redaktionellen Berichterstattung. Nur im Zusammenhang mit Informationen zu Marke, Produkten und der </w:t>
      </w:r>
      <w:r w:rsidR="003435A0" w:rsidRPr="003435A0">
        <w:rPr>
          <w:rFonts w:ascii="Arial" w:hAnsi="Arial" w:cs="Arial"/>
          <w:sz w:val="20"/>
          <w:szCs w:val="20"/>
        </w:rPr>
        <w:t>Haus Rabenhorst O. Lauffs GmbH &amp; Co. KG</w:t>
      </w:r>
      <w:r w:rsidR="003435A0" w:rsidRPr="00064AEB">
        <w:rPr>
          <w:rFonts w:ascii="Arial" w:hAnsi="Arial" w:cs="Arial"/>
          <w:sz w:val="20"/>
          <w:szCs w:val="20"/>
        </w:rPr>
        <w:t xml:space="preserve"> </w:t>
      </w:r>
      <w:r w:rsidRPr="00064AEB">
        <w:rPr>
          <w:rFonts w:ascii="Arial" w:hAnsi="Arial" w:cs="Arial"/>
          <w:sz w:val="20"/>
          <w:szCs w:val="20"/>
        </w:rPr>
        <w:t xml:space="preserve">zu verwenden. </w:t>
      </w:r>
    </w:p>
    <w:p w14:paraId="2E6311F7" w14:textId="29B501E1" w:rsidR="0076765C" w:rsidRDefault="0076765C" w:rsidP="00064AE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2015E3B7" w14:textId="26BA28EF" w:rsidR="0076765C" w:rsidRPr="00064AEB" w:rsidRDefault="0076765C" w:rsidP="00064AE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EC11717" wp14:editId="6A55A8F9">
            <wp:extent cx="575542" cy="2160000"/>
            <wp:effectExtent l="0" t="0" r="0" b="0"/>
            <wp:docPr id="6" name="Grafik 6" descr="Ein Bild, das Text, Ess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Essen enthält.&#10;&#10;Automatisch generierte Beschreibun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542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9BC93" w14:textId="77777777" w:rsidR="00064AEB" w:rsidRDefault="00064AEB" w:rsidP="00623BF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86D2F47" w14:textId="37731152" w:rsidR="0076765C" w:rsidRPr="00064AEB" w:rsidRDefault="0076765C" w:rsidP="0076765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64AEB">
        <w:rPr>
          <w:rFonts w:ascii="Arial" w:hAnsi="Arial" w:cs="Arial"/>
          <w:b/>
          <w:bCs/>
          <w:sz w:val="20"/>
          <w:szCs w:val="20"/>
        </w:rPr>
        <w:t>Bildunterschrift:</w:t>
      </w:r>
      <w:r w:rsidRPr="00064AEB">
        <w:rPr>
          <w:rFonts w:ascii="Arial" w:hAnsi="Arial" w:cs="Arial"/>
          <w:sz w:val="20"/>
          <w:szCs w:val="20"/>
        </w:rPr>
        <w:t xml:space="preserve"> </w:t>
      </w:r>
      <w:r w:rsidR="00D02071">
        <w:rPr>
          <w:rFonts w:ascii="Arial" w:hAnsi="Arial" w:cs="Arial"/>
          <w:sz w:val="20"/>
          <w:szCs w:val="20"/>
        </w:rPr>
        <w:t>„Basen-Balance mit Zink“ ist ein 100%iger Direktsaft auf Basis natürlicher Zutaten, ergänzt um Zink für den normalen Säure-Basen-Haushalt.</w:t>
      </w:r>
    </w:p>
    <w:p w14:paraId="5FBB6C24" w14:textId="7E6E0529" w:rsidR="0076765C" w:rsidRPr="00064AEB" w:rsidRDefault="0076765C" w:rsidP="0076765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64AEB">
        <w:rPr>
          <w:rFonts w:ascii="Arial" w:hAnsi="Arial" w:cs="Arial"/>
          <w:b/>
          <w:bCs/>
          <w:sz w:val="20"/>
          <w:szCs w:val="20"/>
        </w:rPr>
        <w:lastRenderedPageBreak/>
        <w:t>Dateiname:</w:t>
      </w:r>
      <w:r w:rsidRPr="0076765C">
        <w:t xml:space="preserve"> </w:t>
      </w:r>
      <w:r w:rsidR="00D02071" w:rsidRPr="00D02071">
        <w:rPr>
          <w:rFonts w:ascii="Arial" w:hAnsi="Arial" w:cs="Arial"/>
          <w:sz w:val="20"/>
          <w:szCs w:val="20"/>
        </w:rPr>
        <w:t>Pressefoto_HausRabenhorst_BasenBalance</w:t>
      </w:r>
      <w:r w:rsidRPr="00064AEB">
        <w:rPr>
          <w:rFonts w:ascii="Arial" w:hAnsi="Arial" w:cs="Arial"/>
          <w:sz w:val="20"/>
          <w:szCs w:val="20"/>
        </w:rPr>
        <w:t>.jpg (</w:t>
      </w:r>
      <w:r w:rsidR="00D02071">
        <w:rPr>
          <w:rFonts w:ascii="Arial" w:hAnsi="Arial" w:cs="Arial"/>
          <w:sz w:val="20"/>
          <w:szCs w:val="20"/>
        </w:rPr>
        <w:t>1.157</w:t>
      </w:r>
      <w:r w:rsidRPr="00064AEB">
        <w:rPr>
          <w:rFonts w:ascii="Arial" w:hAnsi="Arial" w:cs="Arial"/>
          <w:sz w:val="20"/>
          <w:szCs w:val="20"/>
        </w:rPr>
        <w:t xml:space="preserve"> KB)</w:t>
      </w:r>
    </w:p>
    <w:p w14:paraId="34308782" w14:textId="77777777" w:rsidR="0076765C" w:rsidRDefault="0076765C" w:rsidP="0076765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64AEB">
        <w:rPr>
          <w:rFonts w:ascii="Arial" w:hAnsi="Arial" w:cs="Arial"/>
          <w:b/>
          <w:bCs/>
          <w:sz w:val="20"/>
          <w:szCs w:val="20"/>
        </w:rPr>
        <w:t>Quellenangabe Foto:</w:t>
      </w:r>
      <w:r w:rsidRPr="00064AEB">
        <w:rPr>
          <w:rFonts w:ascii="Arial" w:hAnsi="Arial" w:cs="Arial"/>
          <w:sz w:val="20"/>
          <w:szCs w:val="20"/>
        </w:rPr>
        <w:t xml:space="preserve"> </w:t>
      </w:r>
      <w:r w:rsidRPr="003435A0">
        <w:rPr>
          <w:rFonts w:ascii="Arial" w:hAnsi="Arial" w:cs="Arial"/>
          <w:sz w:val="20"/>
          <w:szCs w:val="20"/>
        </w:rPr>
        <w:t>Haus Rabenhorst O. Lauffs GmbH &amp; Co. KG</w:t>
      </w:r>
      <w:r w:rsidRPr="00064AE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DEZEMBER</w:t>
      </w:r>
      <w:r w:rsidRPr="00064AEB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23</w:t>
      </w:r>
      <w:r w:rsidRPr="00064AEB">
        <w:rPr>
          <w:rFonts w:ascii="Arial" w:hAnsi="Arial" w:cs="Arial"/>
          <w:sz w:val="20"/>
          <w:szCs w:val="20"/>
        </w:rPr>
        <w:t xml:space="preserve">. </w:t>
      </w:r>
    </w:p>
    <w:p w14:paraId="44CB4551" w14:textId="71CA8B8B" w:rsidR="0076765C" w:rsidRDefault="0076765C" w:rsidP="0076765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64AEB">
        <w:rPr>
          <w:rFonts w:ascii="Arial" w:hAnsi="Arial" w:cs="Arial"/>
          <w:b/>
          <w:bCs/>
          <w:sz w:val="20"/>
          <w:szCs w:val="20"/>
        </w:rPr>
        <w:t>Nutzung:</w:t>
      </w:r>
      <w:r w:rsidRPr="00064AEB">
        <w:rPr>
          <w:rFonts w:ascii="Arial" w:hAnsi="Arial" w:cs="Arial"/>
          <w:sz w:val="20"/>
          <w:szCs w:val="20"/>
        </w:rPr>
        <w:t xml:space="preserve"> Abdruck bis </w:t>
      </w:r>
      <w:r>
        <w:rPr>
          <w:rFonts w:ascii="Arial" w:hAnsi="Arial" w:cs="Arial"/>
          <w:sz w:val="20"/>
          <w:szCs w:val="20"/>
        </w:rPr>
        <w:t>DEZEMBER</w:t>
      </w:r>
      <w:r w:rsidRPr="00064AEB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23</w:t>
      </w:r>
      <w:r w:rsidRPr="00064AEB">
        <w:rPr>
          <w:rFonts w:ascii="Arial" w:hAnsi="Arial" w:cs="Arial"/>
          <w:sz w:val="20"/>
          <w:szCs w:val="20"/>
        </w:rPr>
        <w:t xml:space="preserve"> zur Illustration der redaktionellen Berichterstattung. Nur im Zusammenhang mit Informationen zu Marke, Produkten und der </w:t>
      </w:r>
      <w:r w:rsidRPr="003435A0">
        <w:rPr>
          <w:rFonts w:ascii="Arial" w:hAnsi="Arial" w:cs="Arial"/>
          <w:sz w:val="20"/>
          <w:szCs w:val="20"/>
        </w:rPr>
        <w:t>Haus Rabenhorst O. Lauffs GmbH &amp; Co. KG</w:t>
      </w:r>
      <w:r w:rsidRPr="00064AEB">
        <w:rPr>
          <w:rFonts w:ascii="Arial" w:hAnsi="Arial" w:cs="Arial"/>
          <w:sz w:val="20"/>
          <w:szCs w:val="20"/>
        </w:rPr>
        <w:t xml:space="preserve"> zu verwenden. </w:t>
      </w:r>
    </w:p>
    <w:p w14:paraId="02583CD9" w14:textId="0E23134C" w:rsidR="0076765C" w:rsidRDefault="0076765C" w:rsidP="0076765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72A80281" w14:textId="11C29DBF" w:rsidR="0076765C" w:rsidRDefault="00D02071" w:rsidP="0076765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22A5A10" wp14:editId="60BC6D64">
            <wp:extent cx="575541" cy="2160000"/>
            <wp:effectExtent l="0" t="0" r="0" b="0"/>
            <wp:docPr id="9" name="Grafik 9" descr="Ein Bild, das Text, Ess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ext, Essen enthält.&#10;&#10;Automatisch generierte Beschreibun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54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36255" w14:textId="77777777" w:rsidR="0076765C" w:rsidRDefault="0076765C" w:rsidP="009B05FA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7440585A" w14:textId="418ADDB4" w:rsidR="0076765C" w:rsidRPr="00064AEB" w:rsidRDefault="0076765C" w:rsidP="0076765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64AEB">
        <w:rPr>
          <w:rFonts w:ascii="Arial" w:hAnsi="Arial" w:cs="Arial"/>
          <w:b/>
          <w:bCs/>
          <w:sz w:val="20"/>
          <w:szCs w:val="20"/>
        </w:rPr>
        <w:t>Bildunterschrift:</w:t>
      </w:r>
      <w:r w:rsidRPr="00064AEB">
        <w:rPr>
          <w:rFonts w:ascii="Arial" w:hAnsi="Arial" w:cs="Arial"/>
          <w:sz w:val="20"/>
          <w:szCs w:val="20"/>
        </w:rPr>
        <w:t xml:space="preserve"> </w:t>
      </w:r>
      <w:r w:rsidR="00D02071" w:rsidRPr="00E15AF3">
        <w:rPr>
          <w:rFonts w:ascii="Arial" w:hAnsi="Arial" w:cs="Arial"/>
          <w:sz w:val="20"/>
          <w:szCs w:val="20"/>
        </w:rPr>
        <w:t>Zur Unterstützung des Immunsystems wird der Gemüsesaft „</w:t>
      </w:r>
      <w:r w:rsidR="00D02071">
        <w:rPr>
          <w:rFonts w:ascii="Arial" w:hAnsi="Arial" w:cs="Arial"/>
          <w:sz w:val="20"/>
          <w:szCs w:val="20"/>
        </w:rPr>
        <w:t xml:space="preserve">Rabenhorst </w:t>
      </w:r>
      <w:r w:rsidR="00D02071" w:rsidRPr="00E15AF3">
        <w:rPr>
          <w:rFonts w:ascii="Arial" w:hAnsi="Arial" w:cs="Arial"/>
          <w:sz w:val="20"/>
          <w:szCs w:val="20"/>
        </w:rPr>
        <w:t>Immunkraft“ mit Vitamin C und Zink angereichert.</w:t>
      </w:r>
    </w:p>
    <w:p w14:paraId="638A701A" w14:textId="074BBB72" w:rsidR="0076765C" w:rsidRPr="00064AEB" w:rsidRDefault="0076765C" w:rsidP="0076765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64AEB">
        <w:rPr>
          <w:rFonts w:ascii="Arial" w:hAnsi="Arial" w:cs="Arial"/>
          <w:b/>
          <w:bCs/>
          <w:sz w:val="20"/>
          <w:szCs w:val="20"/>
        </w:rPr>
        <w:t>Dateiname:</w:t>
      </w:r>
      <w:r w:rsidR="00D02071" w:rsidRPr="00D02071">
        <w:t xml:space="preserve"> </w:t>
      </w:r>
      <w:r w:rsidR="00D02071" w:rsidRPr="00D02071">
        <w:rPr>
          <w:rFonts w:ascii="Arial" w:hAnsi="Arial" w:cs="Arial"/>
          <w:sz w:val="20"/>
          <w:szCs w:val="20"/>
        </w:rPr>
        <w:t>Pressefoto_HausRabenhorst_Immunkraft</w:t>
      </w:r>
      <w:r w:rsidRPr="00064AEB">
        <w:rPr>
          <w:rFonts w:ascii="Arial" w:hAnsi="Arial" w:cs="Arial"/>
          <w:sz w:val="20"/>
          <w:szCs w:val="20"/>
        </w:rPr>
        <w:t>.jpg (</w:t>
      </w:r>
      <w:r w:rsidR="00D02071">
        <w:rPr>
          <w:rFonts w:ascii="Arial" w:hAnsi="Arial" w:cs="Arial"/>
          <w:sz w:val="20"/>
          <w:szCs w:val="20"/>
        </w:rPr>
        <w:t>1.150</w:t>
      </w:r>
      <w:r w:rsidRPr="00064AEB">
        <w:rPr>
          <w:rFonts w:ascii="Arial" w:hAnsi="Arial" w:cs="Arial"/>
          <w:sz w:val="20"/>
          <w:szCs w:val="20"/>
        </w:rPr>
        <w:t xml:space="preserve"> KB)</w:t>
      </w:r>
    </w:p>
    <w:p w14:paraId="50FB7594" w14:textId="77777777" w:rsidR="0076765C" w:rsidRDefault="0076765C" w:rsidP="0076765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64AEB">
        <w:rPr>
          <w:rFonts w:ascii="Arial" w:hAnsi="Arial" w:cs="Arial"/>
          <w:b/>
          <w:bCs/>
          <w:sz w:val="20"/>
          <w:szCs w:val="20"/>
        </w:rPr>
        <w:t>Quellenangabe Foto:</w:t>
      </w:r>
      <w:r w:rsidRPr="00064AEB">
        <w:rPr>
          <w:rFonts w:ascii="Arial" w:hAnsi="Arial" w:cs="Arial"/>
          <w:sz w:val="20"/>
          <w:szCs w:val="20"/>
        </w:rPr>
        <w:t xml:space="preserve"> </w:t>
      </w:r>
      <w:r w:rsidRPr="003435A0">
        <w:rPr>
          <w:rFonts w:ascii="Arial" w:hAnsi="Arial" w:cs="Arial"/>
          <w:sz w:val="20"/>
          <w:szCs w:val="20"/>
        </w:rPr>
        <w:t>Haus Rabenhorst O. Lauffs GmbH &amp; Co. KG</w:t>
      </w:r>
      <w:r w:rsidRPr="00064AE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DEZEMBER</w:t>
      </w:r>
      <w:r w:rsidRPr="00064AEB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23</w:t>
      </w:r>
      <w:r w:rsidRPr="00064AEB">
        <w:rPr>
          <w:rFonts w:ascii="Arial" w:hAnsi="Arial" w:cs="Arial"/>
          <w:sz w:val="20"/>
          <w:szCs w:val="20"/>
        </w:rPr>
        <w:t xml:space="preserve">. </w:t>
      </w:r>
    </w:p>
    <w:p w14:paraId="59DA8A54" w14:textId="77777777" w:rsidR="0076765C" w:rsidRDefault="0076765C" w:rsidP="0076765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64AEB">
        <w:rPr>
          <w:rFonts w:ascii="Arial" w:hAnsi="Arial" w:cs="Arial"/>
          <w:b/>
          <w:bCs/>
          <w:sz w:val="20"/>
          <w:szCs w:val="20"/>
        </w:rPr>
        <w:t>Nutzung:</w:t>
      </w:r>
      <w:r w:rsidRPr="00064AEB">
        <w:rPr>
          <w:rFonts w:ascii="Arial" w:hAnsi="Arial" w:cs="Arial"/>
          <w:sz w:val="20"/>
          <w:szCs w:val="20"/>
        </w:rPr>
        <w:t xml:space="preserve"> Abdruck bis </w:t>
      </w:r>
      <w:r>
        <w:rPr>
          <w:rFonts w:ascii="Arial" w:hAnsi="Arial" w:cs="Arial"/>
          <w:sz w:val="20"/>
          <w:szCs w:val="20"/>
        </w:rPr>
        <w:t>DEZEMBER</w:t>
      </w:r>
      <w:r w:rsidRPr="00064AEB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23</w:t>
      </w:r>
      <w:r w:rsidRPr="00064AEB">
        <w:rPr>
          <w:rFonts w:ascii="Arial" w:hAnsi="Arial" w:cs="Arial"/>
          <w:sz w:val="20"/>
          <w:szCs w:val="20"/>
        </w:rPr>
        <w:t xml:space="preserve"> zur Illustration der redaktionellen Berichterstattung. Nur im Zusammenhang mit Informationen zu Marke, Produkten und der </w:t>
      </w:r>
      <w:r w:rsidRPr="003435A0">
        <w:rPr>
          <w:rFonts w:ascii="Arial" w:hAnsi="Arial" w:cs="Arial"/>
          <w:sz w:val="20"/>
          <w:szCs w:val="20"/>
        </w:rPr>
        <w:t>Haus Rabenhorst O. Lauffs GmbH &amp; Co. KG</w:t>
      </w:r>
      <w:r w:rsidRPr="00064AEB">
        <w:rPr>
          <w:rFonts w:ascii="Arial" w:hAnsi="Arial" w:cs="Arial"/>
          <w:sz w:val="20"/>
          <w:szCs w:val="20"/>
        </w:rPr>
        <w:t xml:space="preserve"> zu verwenden. </w:t>
      </w:r>
    </w:p>
    <w:p w14:paraId="023B0C7F" w14:textId="3369DA2B" w:rsidR="009B05FA" w:rsidRDefault="009B05FA" w:rsidP="009B05FA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514A9FC8" w14:textId="77777777" w:rsidR="00877660" w:rsidRPr="00CC396A" w:rsidRDefault="00877660" w:rsidP="0087766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Ü</w:t>
      </w:r>
      <w:r w:rsidRPr="00CC396A">
        <w:rPr>
          <w:rFonts w:ascii="Arial" w:hAnsi="Arial" w:cs="Arial"/>
          <w:b/>
          <w:bCs/>
          <w:sz w:val="20"/>
          <w:szCs w:val="20"/>
        </w:rPr>
        <w:t>ber d</w:t>
      </w:r>
      <w:r>
        <w:rPr>
          <w:rFonts w:ascii="Arial" w:hAnsi="Arial" w:cs="Arial"/>
          <w:b/>
          <w:bCs/>
          <w:sz w:val="20"/>
          <w:szCs w:val="20"/>
        </w:rPr>
        <w:t>as Haus Rabenhorst</w:t>
      </w:r>
    </w:p>
    <w:p w14:paraId="36E099D8" w14:textId="77777777" w:rsidR="00877660" w:rsidRPr="009C21A1" w:rsidRDefault="00877660" w:rsidP="00877660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046DBF">
        <w:rPr>
          <w:rFonts w:ascii="Arial" w:hAnsi="Arial" w:cs="Arial"/>
          <w:bCs/>
          <w:sz w:val="20"/>
          <w:szCs w:val="20"/>
        </w:rPr>
        <w:t xml:space="preserve">Das Haus Rabenhorst blickt auf eine über 200-jährige Geschichte zurück und hat mehr als 120 Jahre Erfahrung in der Herstellung hochwertiger Direktsäfte. Das Unternehmen mit Sitz in Unkel am Rhein ist ein hochspezialisierter Anbieter für </w:t>
      </w:r>
      <w:r>
        <w:rPr>
          <w:rFonts w:ascii="Arial" w:hAnsi="Arial" w:cs="Arial"/>
          <w:bCs/>
          <w:sz w:val="20"/>
          <w:szCs w:val="20"/>
        </w:rPr>
        <w:t>Frucht</w:t>
      </w:r>
      <w:r w:rsidRPr="00046DBF">
        <w:rPr>
          <w:rFonts w:ascii="Arial" w:hAnsi="Arial" w:cs="Arial"/>
          <w:bCs/>
          <w:sz w:val="20"/>
          <w:szCs w:val="20"/>
        </w:rPr>
        <w:t>- und Gemüsesäfte, der bei der Herstellung, der Beschaffung von Rohwaren sowie der Produktion und Verpackung seiner naturbelassenen Produkte großen Wert auf nachhaltiges Handeln legt.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Für seine Säfte und Nahrungsergänzungsmittel, der Marken Rabenhorst und Rotbäckchen, verwendet das Unternehmen nur die besten, möglichst nachhaltig angebauten Zutaten und, wo möglich, in Bio-Qualität. Die Abfüllung der fertigen Säfte erfolgt in Braunglas-Flaschen, die das Produkt vor Außeneinwirkungen, wie zum Beispiel Licht, schützen, ohne den Geruch oder den Geschmack zu beeinträchtigen. Auf diese Weise werden auch die enthaltenen Vitamine und Inhaltsstoffe optimal geschützt.</w:t>
      </w:r>
    </w:p>
    <w:p w14:paraId="36D1E3F5" w14:textId="77777777" w:rsidR="00BD2D8F" w:rsidRPr="0059187C" w:rsidRDefault="00BD2D8F" w:rsidP="002A17B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10"/>
          <w:szCs w:val="20"/>
        </w:rPr>
      </w:pPr>
    </w:p>
    <w:p w14:paraId="2D23090B" w14:textId="77777777" w:rsidR="0098551A" w:rsidRPr="00E75BA2" w:rsidRDefault="0098551A" w:rsidP="00CD0149">
      <w:pPr>
        <w:pBdr>
          <w:top w:val="single" w:sz="4" w:space="1" w:color="auto"/>
        </w:pBdr>
        <w:spacing w:line="360" w:lineRule="auto"/>
        <w:rPr>
          <w:rFonts w:ascii="Arial" w:hAnsi="Arial"/>
          <w:b/>
          <w:sz w:val="8"/>
        </w:rPr>
      </w:pPr>
    </w:p>
    <w:p w14:paraId="341EB913" w14:textId="77777777" w:rsidR="00F71195" w:rsidRDefault="009204F1" w:rsidP="00CD0149">
      <w:pPr>
        <w:pBdr>
          <w:top w:val="single" w:sz="4" w:space="1" w:color="auto"/>
        </w:pBdr>
        <w:spacing w:line="360" w:lineRule="auto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 xml:space="preserve">Weitere Informationen </w:t>
      </w:r>
      <w:r w:rsidR="00F71195">
        <w:rPr>
          <w:rFonts w:ascii="Arial" w:hAnsi="Arial"/>
          <w:b/>
          <w:sz w:val="16"/>
        </w:rPr>
        <w:t>können Sie gerne anfordern bei:</w:t>
      </w:r>
    </w:p>
    <w:p w14:paraId="19AECBB9" w14:textId="09DB3B99" w:rsidR="00EC56A9" w:rsidRPr="00EC56A9" w:rsidRDefault="00EC56A9" w:rsidP="00EC56A9">
      <w:pPr>
        <w:spacing w:line="360" w:lineRule="auto"/>
        <w:rPr>
          <w:rFonts w:ascii="Arial" w:hAnsi="Arial"/>
          <w:sz w:val="16"/>
        </w:rPr>
      </w:pPr>
      <w:r w:rsidRPr="00EC56A9">
        <w:rPr>
          <w:rFonts w:ascii="Arial" w:hAnsi="Arial"/>
          <w:sz w:val="16"/>
        </w:rPr>
        <w:t>kommunikation.pur</w:t>
      </w:r>
      <w:r w:rsidR="00341C51">
        <w:rPr>
          <w:rFonts w:ascii="Arial" w:hAnsi="Arial"/>
          <w:sz w:val="16"/>
        </w:rPr>
        <w:t xml:space="preserve"> GmbH</w:t>
      </w:r>
      <w:r w:rsidRPr="00EC56A9">
        <w:rPr>
          <w:rFonts w:ascii="Arial" w:hAnsi="Arial"/>
          <w:sz w:val="16"/>
        </w:rPr>
        <w:t xml:space="preserve">, </w:t>
      </w:r>
      <w:r w:rsidR="006C5237">
        <w:rPr>
          <w:rFonts w:ascii="Arial" w:hAnsi="Arial"/>
          <w:sz w:val="16"/>
        </w:rPr>
        <w:t>Christina Krumpoch</w:t>
      </w:r>
      <w:r w:rsidRPr="00EC56A9">
        <w:rPr>
          <w:rFonts w:ascii="Arial" w:hAnsi="Arial"/>
          <w:sz w:val="16"/>
        </w:rPr>
        <w:t>, Sendlinger Straße 31, 80331 München</w:t>
      </w:r>
    </w:p>
    <w:p w14:paraId="61CA2610" w14:textId="36D88D7B" w:rsidR="00E15D86" w:rsidRPr="00B746C2" w:rsidRDefault="00A2453A" w:rsidP="00EC56A9">
      <w:pPr>
        <w:spacing w:line="360" w:lineRule="auto"/>
        <w:rPr>
          <w:rFonts w:ascii="Arial" w:hAnsi="Arial"/>
          <w:sz w:val="16"/>
        </w:rPr>
      </w:pPr>
      <w:r>
        <w:rPr>
          <w:rFonts w:ascii="Arial" w:hAnsi="Arial"/>
          <w:sz w:val="16"/>
        </w:rPr>
        <w:t>Telefon: +49.89.23 23 63 4</w:t>
      </w:r>
      <w:r w:rsidR="006C5237">
        <w:rPr>
          <w:rFonts w:ascii="Arial" w:hAnsi="Arial"/>
          <w:sz w:val="16"/>
        </w:rPr>
        <w:t>6</w:t>
      </w:r>
      <w:r w:rsidR="00EC56A9" w:rsidRPr="00EC56A9">
        <w:rPr>
          <w:rFonts w:ascii="Arial" w:hAnsi="Arial"/>
          <w:sz w:val="16"/>
        </w:rPr>
        <w:t xml:space="preserve">, Fax: +49.89.23 23 63 51, E-Mail: </w:t>
      </w:r>
      <w:r w:rsidR="006C5237">
        <w:rPr>
          <w:rFonts w:ascii="Arial" w:hAnsi="Arial"/>
          <w:sz w:val="16"/>
        </w:rPr>
        <w:t>krumpoch</w:t>
      </w:r>
      <w:r w:rsidR="00EC56A9" w:rsidRPr="00EC56A9">
        <w:rPr>
          <w:rFonts w:ascii="Arial" w:hAnsi="Arial"/>
          <w:sz w:val="16"/>
        </w:rPr>
        <w:t>@kommunikationpur.com</w:t>
      </w:r>
    </w:p>
    <w:sectPr w:rsidR="00E15D86" w:rsidRPr="00B746C2" w:rsidSect="000B6A19">
      <w:headerReference w:type="default" r:id="rId13"/>
      <w:footerReference w:type="default" r:id="rId14"/>
      <w:pgSz w:w="11906" w:h="16838"/>
      <w:pgMar w:top="2835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61737" w14:textId="77777777" w:rsidR="007A4FD6" w:rsidRDefault="007A4FD6">
      <w:r>
        <w:separator/>
      </w:r>
    </w:p>
  </w:endnote>
  <w:endnote w:type="continuationSeparator" w:id="0">
    <w:p w14:paraId="4C9B57D3" w14:textId="77777777" w:rsidR="007A4FD6" w:rsidRDefault="007A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3CA51" w14:textId="77777777" w:rsidR="001E14C2" w:rsidRPr="00B81A8A" w:rsidRDefault="00B81A8A" w:rsidP="00B81A8A">
    <w:pPr>
      <w:pStyle w:val="Fuzeile"/>
      <w:jc w:val="center"/>
      <w:rPr>
        <w:rFonts w:ascii="Arial" w:hAnsi="Arial" w:cs="Arial"/>
        <w:sz w:val="16"/>
        <w:szCs w:val="16"/>
      </w:rPr>
    </w:pPr>
    <w:r w:rsidRPr="00B81A8A">
      <w:rPr>
        <w:rFonts w:ascii="Arial" w:hAnsi="Arial" w:cs="Arial"/>
        <w:sz w:val="16"/>
        <w:szCs w:val="16"/>
      </w:rPr>
      <w:t xml:space="preserve">Seite </w:t>
    </w:r>
    <w:r w:rsidRPr="00B81A8A">
      <w:rPr>
        <w:rFonts w:ascii="Arial" w:hAnsi="Arial" w:cs="Arial"/>
        <w:b/>
        <w:sz w:val="16"/>
        <w:szCs w:val="16"/>
      </w:rPr>
      <w:fldChar w:fldCharType="begin"/>
    </w:r>
    <w:r w:rsidRPr="00B81A8A">
      <w:rPr>
        <w:rFonts w:ascii="Arial" w:hAnsi="Arial" w:cs="Arial"/>
        <w:b/>
        <w:sz w:val="16"/>
        <w:szCs w:val="16"/>
      </w:rPr>
      <w:instrText>PAGE  \* Arabic  \* MERGEFORMAT</w:instrText>
    </w:r>
    <w:r w:rsidRPr="00B81A8A">
      <w:rPr>
        <w:rFonts w:ascii="Arial" w:hAnsi="Arial" w:cs="Arial"/>
        <w:b/>
        <w:sz w:val="16"/>
        <w:szCs w:val="16"/>
      </w:rPr>
      <w:fldChar w:fldCharType="separate"/>
    </w:r>
    <w:r w:rsidR="00636091">
      <w:rPr>
        <w:rFonts w:ascii="Arial" w:hAnsi="Arial" w:cs="Arial"/>
        <w:b/>
        <w:noProof/>
        <w:sz w:val="16"/>
        <w:szCs w:val="16"/>
      </w:rPr>
      <w:t>2</w:t>
    </w:r>
    <w:r w:rsidRPr="00B81A8A">
      <w:rPr>
        <w:rFonts w:ascii="Arial" w:hAnsi="Arial" w:cs="Arial"/>
        <w:b/>
        <w:sz w:val="16"/>
        <w:szCs w:val="16"/>
      </w:rPr>
      <w:fldChar w:fldCharType="end"/>
    </w:r>
    <w:r w:rsidRPr="00B81A8A">
      <w:rPr>
        <w:rFonts w:ascii="Arial" w:hAnsi="Arial" w:cs="Arial"/>
        <w:sz w:val="16"/>
        <w:szCs w:val="16"/>
      </w:rPr>
      <w:t xml:space="preserve"> von </w:t>
    </w:r>
    <w:r w:rsidRPr="00B81A8A">
      <w:rPr>
        <w:rFonts w:ascii="Arial" w:hAnsi="Arial" w:cs="Arial"/>
        <w:b/>
        <w:sz w:val="16"/>
        <w:szCs w:val="16"/>
      </w:rPr>
      <w:fldChar w:fldCharType="begin"/>
    </w:r>
    <w:r w:rsidRPr="00B81A8A">
      <w:rPr>
        <w:rFonts w:ascii="Arial" w:hAnsi="Arial" w:cs="Arial"/>
        <w:b/>
        <w:sz w:val="16"/>
        <w:szCs w:val="16"/>
      </w:rPr>
      <w:instrText>NUMPAGES  \* Arabic  \* MERGEFORMAT</w:instrText>
    </w:r>
    <w:r w:rsidRPr="00B81A8A">
      <w:rPr>
        <w:rFonts w:ascii="Arial" w:hAnsi="Arial" w:cs="Arial"/>
        <w:b/>
        <w:sz w:val="16"/>
        <w:szCs w:val="16"/>
      </w:rPr>
      <w:fldChar w:fldCharType="separate"/>
    </w:r>
    <w:r w:rsidR="00636091">
      <w:rPr>
        <w:rFonts w:ascii="Arial" w:hAnsi="Arial" w:cs="Arial"/>
        <w:b/>
        <w:noProof/>
        <w:sz w:val="16"/>
        <w:szCs w:val="16"/>
      </w:rPr>
      <w:t>2</w:t>
    </w:r>
    <w:r w:rsidRPr="00B81A8A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46A67" w14:textId="77777777" w:rsidR="007A4FD6" w:rsidRDefault="007A4FD6">
      <w:r>
        <w:separator/>
      </w:r>
    </w:p>
  </w:footnote>
  <w:footnote w:type="continuationSeparator" w:id="0">
    <w:p w14:paraId="2543317A" w14:textId="77777777" w:rsidR="007A4FD6" w:rsidRDefault="007A4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BB46A" w14:textId="77777777" w:rsidR="001E14C2" w:rsidRDefault="007B61BA" w:rsidP="001E2307">
    <w:pPr>
      <w:pStyle w:val="Kopfzeile"/>
      <w:tabs>
        <w:tab w:val="clear" w:pos="4536"/>
        <w:tab w:val="clear" w:pos="9072"/>
        <w:tab w:val="left" w:pos="1275"/>
      </w:tabs>
      <w:jc w:val="right"/>
    </w:pPr>
    <w:r>
      <w:rPr>
        <w:rFonts w:ascii="Verdana" w:hAnsi="Verdana"/>
        <w:noProof/>
      </w:rPr>
      <w:drawing>
        <wp:anchor distT="0" distB="0" distL="114300" distR="114300" simplePos="0" relativeHeight="251661312" behindDoc="0" locked="0" layoutInCell="1" allowOverlap="1" wp14:anchorId="7FE64153" wp14:editId="39A82FDB">
          <wp:simplePos x="0" y="0"/>
          <wp:positionH relativeFrom="column">
            <wp:posOffset>4566285</wp:posOffset>
          </wp:positionH>
          <wp:positionV relativeFrom="paragraph">
            <wp:posOffset>108583</wp:posOffset>
          </wp:positionV>
          <wp:extent cx="1480184" cy="840744"/>
          <wp:effectExtent l="0" t="0" r="635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apfenMuehle_Logo_negativ_20c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184" cy="8407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230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A5146"/>
    <w:multiLevelType w:val="hybridMultilevel"/>
    <w:tmpl w:val="4FA270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0158F"/>
    <w:multiLevelType w:val="hybridMultilevel"/>
    <w:tmpl w:val="61DA476E"/>
    <w:lvl w:ilvl="0" w:tplc="C45A5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24A46"/>
    <w:multiLevelType w:val="hybridMultilevel"/>
    <w:tmpl w:val="35EAB06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F71E86"/>
    <w:multiLevelType w:val="multilevel"/>
    <w:tmpl w:val="6DC0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774C21"/>
    <w:multiLevelType w:val="hybridMultilevel"/>
    <w:tmpl w:val="801E7AEC"/>
    <w:lvl w:ilvl="0" w:tplc="F822ED6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22D27"/>
    <w:multiLevelType w:val="hybridMultilevel"/>
    <w:tmpl w:val="35EAB06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9383121">
    <w:abstractNumId w:val="2"/>
  </w:num>
  <w:num w:numId="2" w16cid:durableId="1337072360">
    <w:abstractNumId w:val="5"/>
  </w:num>
  <w:num w:numId="3" w16cid:durableId="1989505366">
    <w:abstractNumId w:val="1"/>
  </w:num>
  <w:num w:numId="4" w16cid:durableId="2056271473">
    <w:abstractNumId w:val="3"/>
  </w:num>
  <w:num w:numId="5" w16cid:durableId="1141002796">
    <w:abstractNumId w:val="0"/>
  </w:num>
  <w:num w:numId="6" w16cid:durableId="13935076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B24"/>
    <w:rsid w:val="00000F48"/>
    <w:rsid w:val="00001806"/>
    <w:rsid w:val="00002F03"/>
    <w:rsid w:val="0000330A"/>
    <w:rsid w:val="00004796"/>
    <w:rsid w:val="00004C03"/>
    <w:rsid w:val="00005A37"/>
    <w:rsid w:val="000062D5"/>
    <w:rsid w:val="00012185"/>
    <w:rsid w:val="00017612"/>
    <w:rsid w:val="00017CB7"/>
    <w:rsid w:val="00035E3E"/>
    <w:rsid w:val="00044906"/>
    <w:rsid w:val="00046434"/>
    <w:rsid w:val="00052A2D"/>
    <w:rsid w:val="00052AAA"/>
    <w:rsid w:val="00055083"/>
    <w:rsid w:val="000557A6"/>
    <w:rsid w:val="00056FF8"/>
    <w:rsid w:val="000575C1"/>
    <w:rsid w:val="00063639"/>
    <w:rsid w:val="00064AEB"/>
    <w:rsid w:val="0006725F"/>
    <w:rsid w:val="00072C5F"/>
    <w:rsid w:val="000740A5"/>
    <w:rsid w:val="0007416D"/>
    <w:rsid w:val="00074885"/>
    <w:rsid w:val="000751AC"/>
    <w:rsid w:val="000761F9"/>
    <w:rsid w:val="00076A08"/>
    <w:rsid w:val="000805C3"/>
    <w:rsid w:val="00080CC1"/>
    <w:rsid w:val="00081D93"/>
    <w:rsid w:val="00083F71"/>
    <w:rsid w:val="00083F82"/>
    <w:rsid w:val="00087DDC"/>
    <w:rsid w:val="00090BBC"/>
    <w:rsid w:val="00091E5F"/>
    <w:rsid w:val="00096F5D"/>
    <w:rsid w:val="000A3293"/>
    <w:rsid w:val="000A61A0"/>
    <w:rsid w:val="000A6815"/>
    <w:rsid w:val="000A6C4B"/>
    <w:rsid w:val="000A7B93"/>
    <w:rsid w:val="000A7CBC"/>
    <w:rsid w:val="000A7D2A"/>
    <w:rsid w:val="000B2DC9"/>
    <w:rsid w:val="000B4B58"/>
    <w:rsid w:val="000B6A19"/>
    <w:rsid w:val="000B6B32"/>
    <w:rsid w:val="000B6DB6"/>
    <w:rsid w:val="000B7197"/>
    <w:rsid w:val="000C1B89"/>
    <w:rsid w:val="000C36C5"/>
    <w:rsid w:val="000C3A9B"/>
    <w:rsid w:val="000C62E0"/>
    <w:rsid w:val="000D14DA"/>
    <w:rsid w:val="000D25DD"/>
    <w:rsid w:val="000D4AE2"/>
    <w:rsid w:val="000D576B"/>
    <w:rsid w:val="000E22F7"/>
    <w:rsid w:val="000E71BB"/>
    <w:rsid w:val="000F0A7B"/>
    <w:rsid w:val="000F0D1F"/>
    <w:rsid w:val="000F1C98"/>
    <w:rsid w:val="000F2235"/>
    <w:rsid w:val="000F5336"/>
    <w:rsid w:val="000F689E"/>
    <w:rsid w:val="00102ECA"/>
    <w:rsid w:val="00103AC0"/>
    <w:rsid w:val="00104B31"/>
    <w:rsid w:val="001053C2"/>
    <w:rsid w:val="00105B42"/>
    <w:rsid w:val="0011051F"/>
    <w:rsid w:val="00117063"/>
    <w:rsid w:val="001231C3"/>
    <w:rsid w:val="00124199"/>
    <w:rsid w:val="00127940"/>
    <w:rsid w:val="00127A8C"/>
    <w:rsid w:val="00131462"/>
    <w:rsid w:val="00132C4F"/>
    <w:rsid w:val="001347F3"/>
    <w:rsid w:val="00137648"/>
    <w:rsid w:val="00137D26"/>
    <w:rsid w:val="00140A7A"/>
    <w:rsid w:val="001463B8"/>
    <w:rsid w:val="00146BF8"/>
    <w:rsid w:val="00146CB1"/>
    <w:rsid w:val="00147061"/>
    <w:rsid w:val="00147F13"/>
    <w:rsid w:val="001564CF"/>
    <w:rsid w:val="0015753E"/>
    <w:rsid w:val="00160B88"/>
    <w:rsid w:val="001622BB"/>
    <w:rsid w:val="00164D9C"/>
    <w:rsid w:val="00171D8F"/>
    <w:rsid w:val="00172294"/>
    <w:rsid w:val="001749B9"/>
    <w:rsid w:val="00177626"/>
    <w:rsid w:val="00177A99"/>
    <w:rsid w:val="00180718"/>
    <w:rsid w:val="00185E24"/>
    <w:rsid w:val="001870E8"/>
    <w:rsid w:val="001929E7"/>
    <w:rsid w:val="0019309E"/>
    <w:rsid w:val="00194E47"/>
    <w:rsid w:val="00194FC2"/>
    <w:rsid w:val="00197DED"/>
    <w:rsid w:val="001A194F"/>
    <w:rsid w:val="001A3200"/>
    <w:rsid w:val="001A60D9"/>
    <w:rsid w:val="001A70BB"/>
    <w:rsid w:val="001A737E"/>
    <w:rsid w:val="001B119E"/>
    <w:rsid w:val="001B76AD"/>
    <w:rsid w:val="001C07AF"/>
    <w:rsid w:val="001C0F3C"/>
    <w:rsid w:val="001C190E"/>
    <w:rsid w:val="001C1F37"/>
    <w:rsid w:val="001C5C56"/>
    <w:rsid w:val="001C7E7F"/>
    <w:rsid w:val="001D3033"/>
    <w:rsid w:val="001D5110"/>
    <w:rsid w:val="001D5991"/>
    <w:rsid w:val="001E0FE3"/>
    <w:rsid w:val="001E14C2"/>
    <w:rsid w:val="001E1FF4"/>
    <w:rsid w:val="001E2307"/>
    <w:rsid w:val="001E3362"/>
    <w:rsid w:val="001E33AC"/>
    <w:rsid w:val="001E6AC9"/>
    <w:rsid w:val="001F146E"/>
    <w:rsid w:val="001F3439"/>
    <w:rsid w:val="001F39A2"/>
    <w:rsid w:val="00200847"/>
    <w:rsid w:val="0020169D"/>
    <w:rsid w:val="00201EC7"/>
    <w:rsid w:val="00204A5F"/>
    <w:rsid w:val="002075DB"/>
    <w:rsid w:val="002121D3"/>
    <w:rsid w:val="00216593"/>
    <w:rsid w:val="00217E6C"/>
    <w:rsid w:val="00220238"/>
    <w:rsid w:val="002213C5"/>
    <w:rsid w:val="002219BA"/>
    <w:rsid w:val="00221F61"/>
    <w:rsid w:val="0022358A"/>
    <w:rsid w:val="00226DC3"/>
    <w:rsid w:val="0022767E"/>
    <w:rsid w:val="00227FD9"/>
    <w:rsid w:val="00230013"/>
    <w:rsid w:val="00230F34"/>
    <w:rsid w:val="00237DEB"/>
    <w:rsid w:val="00237FB1"/>
    <w:rsid w:val="00240C6C"/>
    <w:rsid w:val="002442ED"/>
    <w:rsid w:val="002476ED"/>
    <w:rsid w:val="0025259C"/>
    <w:rsid w:val="00252AE3"/>
    <w:rsid w:val="002559B6"/>
    <w:rsid w:val="002629BD"/>
    <w:rsid w:val="00263BBF"/>
    <w:rsid w:val="00266E7F"/>
    <w:rsid w:val="00266E96"/>
    <w:rsid w:val="002674A2"/>
    <w:rsid w:val="00267F8F"/>
    <w:rsid w:val="002725FE"/>
    <w:rsid w:val="002731B4"/>
    <w:rsid w:val="00273FCD"/>
    <w:rsid w:val="00280F4C"/>
    <w:rsid w:val="00283587"/>
    <w:rsid w:val="00285D44"/>
    <w:rsid w:val="0029151C"/>
    <w:rsid w:val="002A103E"/>
    <w:rsid w:val="002A17BB"/>
    <w:rsid w:val="002A1F05"/>
    <w:rsid w:val="002A47C4"/>
    <w:rsid w:val="002A4B1F"/>
    <w:rsid w:val="002A7EC5"/>
    <w:rsid w:val="002B182E"/>
    <w:rsid w:val="002B44DD"/>
    <w:rsid w:val="002B4853"/>
    <w:rsid w:val="002B4B0C"/>
    <w:rsid w:val="002C1091"/>
    <w:rsid w:val="002C1BDC"/>
    <w:rsid w:val="002C4106"/>
    <w:rsid w:val="002C5B0F"/>
    <w:rsid w:val="002C6E92"/>
    <w:rsid w:val="002E3349"/>
    <w:rsid w:val="002E462A"/>
    <w:rsid w:val="002E786D"/>
    <w:rsid w:val="002F712F"/>
    <w:rsid w:val="002F7CBF"/>
    <w:rsid w:val="00300A1A"/>
    <w:rsid w:val="00300CE8"/>
    <w:rsid w:val="00301293"/>
    <w:rsid w:val="003032AC"/>
    <w:rsid w:val="00304F89"/>
    <w:rsid w:val="00306F7C"/>
    <w:rsid w:val="00307A70"/>
    <w:rsid w:val="00312B87"/>
    <w:rsid w:val="00313E3E"/>
    <w:rsid w:val="00314C67"/>
    <w:rsid w:val="0031627F"/>
    <w:rsid w:val="00322AAD"/>
    <w:rsid w:val="0032535C"/>
    <w:rsid w:val="00325F48"/>
    <w:rsid w:val="003318F9"/>
    <w:rsid w:val="00331CB0"/>
    <w:rsid w:val="00333396"/>
    <w:rsid w:val="0033342A"/>
    <w:rsid w:val="003419C4"/>
    <w:rsid w:val="00341C51"/>
    <w:rsid w:val="003435A0"/>
    <w:rsid w:val="00343E4D"/>
    <w:rsid w:val="0034569E"/>
    <w:rsid w:val="003462B6"/>
    <w:rsid w:val="003540FC"/>
    <w:rsid w:val="00355EE8"/>
    <w:rsid w:val="00374E30"/>
    <w:rsid w:val="00383508"/>
    <w:rsid w:val="0039392C"/>
    <w:rsid w:val="003944C9"/>
    <w:rsid w:val="003A2C9D"/>
    <w:rsid w:val="003B08A2"/>
    <w:rsid w:val="003B1042"/>
    <w:rsid w:val="003B7040"/>
    <w:rsid w:val="003C00D7"/>
    <w:rsid w:val="003C0B46"/>
    <w:rsid w:val="003C158D"/>
    <w:rsid w:val="003C36EF"/>
    <w:rsid w:val="003D1B51"/>
    <w:rsid w:val="003D4EB3"/>
    <w:rsid w:val="003E01D9"/>
    <w:rsid w:val="003E239A"/>
    <w:rsid w:val="003E5A23"/>
    <w:rsid w:val="003E67B0"/>
    <w:rsid w:val="003E750D"/>
    <w:rsid w:val="003F1811"/>
    <w:rsid w:val="003F24BF"/>
    <w:rsid w:val="003F3E54"/>
    <w:rsid w:val="003F5170"/>
    <w:rsid w:val="003F6A3D"/>
    <w:rsid w:val="00402DD6"/>
    <w:rsid w:val="00405987"/>
    <w:rsid w:val="00412822"/>
    <w:rsid w:val="004140D1"/>
    <w:rsid w:val="00415AE4"/>
    <w:rsid w:val="0041718B"/>
    <w:rsid w:val="00420CFD"/>
    <w:rsid w:val="0042391B"/>
    <w:rsid w:val="00426394"/>
    <w:rsid w:val="0043435B"/>
    <w:rsid w:val="00436571"/>
    <w:rsid w:val="00436651"/>
    <w:rsid w:val="00440349"/>
    <w:rsid w:val="00440C1B"/>
    <w:rsid w:val="00442F70"/>
    <w:rsid w:val="0044374C"/>
    <w:rsid w:val="004445C0"/>
    <w:rsid w:val="0044595A"/>
    <w:rsid w:val="00460905"/>
    <w:rsid w:val="00465643"/>
    <w:rsid w:val="00470B43"/>
    <w:rsid w:val="0047607A"/>
    <w:rsid w:val="0047639D"/>
    <w:rsid w:val="00476ABA"/>
    <w:rsid w:val="00482485"/>
    <w:rsid w:val="00484BB2"/>
    <w:rsid w:val="004A03D7"/>
    <w:rsid w:val="004A0EDB"/>
    <w:rsid w:val="004A1E86"/>
    <w:rsid w:val="004A24B5"/>
    <w:rsid w:val="004A3DDE"/>
    <w:rsid w:val="004A3EB7"/>
    <w:rsid w:val="004A478A"/>
    <w:rsid w:val="004A4E2E"/>
    <w:rsid w:val="004A58DC"/>
    <w:rsid w:val="004A5C99"/>
    <w:rsid w:val="004A78BD"/>
    <w:rsid w:val="004A7E4B"/>
    <w:rsid w:val="004B007C"/>
    <w:rsid w:val="004B096C"/>
    <w:rsid w:val="004B0FF5"/>
    <w:rsid w:val="004B16AD"/>
    <w:rsid w:val="004B583B"/>
    <w:rsid w:val="004C22FA"/>
    <w:rsid w:val="004C332C"/>
    <w:rsid w:val="004C5E8F"/>
    <w:rsid w:val="004D0A9B"/>
    <w:rsid w:val="004D0BB1"/>
    <w:rsid w:val="004D5548"/>
    <w:rsid w:val="004D760A"/>
    <w:rsid w:val="004E51CA"/>
    <w:rsid w:val="004E61D9"/>
    <w:rsid w:val="004F29D6"/>
    <w:rsid w:val="004F4027"/>
    <w:rsid w:val="004F5E98"/>
    <w:rsid w:val="004F719E"/>
    <w:rsid w:val="0050059D"/>
    <w:rsid w:val="00502239"/>
    <w:rsid w:val="005062DD"/>
    <w:rsid w:val="00510F71"/>
    <w:rsid w:val="0051175F"/>
    <w:rsid w:val="005132B3"/>
    <w:rsid w:val="00514E27"/>
    <w:rsid w:val="005206A0"/>
    <w:rsid w:val="005244C9"/>
    <w:rsid w:val="005361E3"/>
    <w:rsid w:val="00536BCC"/>
    <w:rsid w:val="00537260"/>
    <w:rsid w:val="00540578"/>
    <w:rsid w:val="00545EDB"/>
    <w:rsid w:val="005472B8"/>
    <w:rsid w:val="00550232"/>
    <w:rsid w:val="005509E0"/>
    <w:rsid w:val="00553694"/>
    <w:rsid w:val="00570214"/>
    <w:rsid w:val="005707FA"/>
    <w:rsid w:val="00570C6D"/>
    <w:rsid w:val="00570CAD"/>
    <w:rsid w:val="00571C9C"/>
    <w:rsid w:val="00576636"/>
    <w:rsid w:val="005773E9"/>
    <w:rsid w:val="00584206"/>
    <w:rsid w:val="00584DAE"/>
    <w:rsid w:val="00587511"/>
    <w:rsid w:val="0059144C"/>
    <w:rsid w:val="0059187C"/>
    <w:rsid w:val="00592A7D"/>
    <w:rsid w:val="0059565B"/>
    <w:rsid w:val="005A49F3"/>
    <w:rsid w:val="005A4BD3"/>
    <w:rsid w:val="005A513F"/>
    <w:rsid w:val="005B700D"/>
    <w:rsid w:val="005C003D"/>
    <w:rsid w:val="005C5EE9"/>
    <w:rsid w:val="005D0658"/>
    <w:rsid w:val="005D13BB"/>
    <w:rsid w:val="005E30A2"/>
    <w:rsid w:val="005E4F71"/>
    <w:rsid w:val="005E7905"/>
    <w:rsid w:val="005E7FA6"/>
    <w:rsid w:val="005F2A75"/>
    <w:rsid w:val="005F39B5"/>
    <w:rsid w:val="0060462E"/>
    <w:rsid w:val="0061292D"/>
    <w:rsid w:val="006137AC"/>
    <w:rsid w:val="00613D2A"/>
    <w:rsid w:val="00616424"/>
    <w:rsid w:val="006170E1"/>
    <w:rsid w:val="00621509"/>
    <w:rsid w:val="00623B1E"/>
    <w:rsid w:val="00623BFF"/>
    <w:rsid w:val="006265E4"/>
    <w:rsid w:val="00627145"/>
    <w:rsid w:val="00627AAC"/>
    <w:rsid w:val="006301A7"/>
    <w:rsid w:val="0063040B"/>
    <w:rsid w:val="00631105"/>
    <w:rsid w:val="0063196D"/>
    <w:rsid w:val="006319EA"/>
    <w:rsid w:val="00632F97"/>
    <w:rsid w:val="00633EA3"/>
    <w:rsid w:val="0063586E"/>
    <w:rsid w:val="00636064"/>
    <w:rsid w:val="00636091"/>
    <w:rsid w:val="00642192"/>
    <w:rsid w:val="006438FB"/>
    <w:rsid w:val="00644861"/>
    <w:rsid w:val="006506B9"/>
    <w:rsid w:val="00652C53"/>
    <w:rsid w:val="00653859"/>
    <w:rsid w:val="00654BCD"/>
    <w:rsid w:val="00656762"/>
    <w:rsid w:val="00656F1F"/>
    <w:rsid w:val="00665CD2"/>
    <w:rsid w:val="00666022"/>
    <w:rsid w:val="0066646C"/>
    <w:rsid w:val="00666F11"/>
    <w:rsid w:val="00676FE8"/>
    <w:rsid w:val="00681F57"/>
    <w:rsid w:val="0068325F"/>
    <w:rsid w:val="00684FBE"/>
    <w:rsid w:val="006870D5"/>
    <w:rsid w:val="00694564"/>
    <w:rsid w:val="006A0D07"/>
    <w:rsid w:val="006A3277"/>
    <w:rsid w:val="006A75A1"/>
    <w:rsid w:val="006A793E"/>
    <w:rsid w:val="006B0B6A"/>
    <w:rsid w:val="006B2570"/>
    <w:rsid w:val="006B4633"/>
    <w:rsid w:val="006C2B3F"/>
    <w:rsid w:val="006C3D40"/>
    <w:rsid w:val="006C5237"/>
    <w:rsid w:val="006C63CA"/>
    <w:rsid w:val="006D1529"/>
    <w:rsid w:val="006D3C3B"/>
    <w:rsid w:val="006D4231"/>
    <w:rsid w:val="006D7958"/>
    <w:rsid w:val="006E0378"/>
    <w:rsid w:val="006E1EA7"/>
    <w:rsid w:val="006E2C24"/>
    <w:rsid w:val="006E4F48"/>
    <w:rsid w:val="006F040A"/>
    <w:rsid w:val="006F0ED0"/>
    <w:rsid w:val="006F18E6"/>
    <w:rsid w:val="006F3617"/>
    <w:rsid w:val="006F48E9"/>
    <w:rsid w:val="006F5DD3"/>
    <w:rsid w:val="00700A42"/>
    <w:rsid w:val="00705179"/>
    <w:rsid w:val="00712E11"/>
    <w:rsid w:val="00716118"/>
    <w:rsid w:val="0071740D"/>
    <w:rsid w:val="00726EA6"/>
    <w:rsid w:val="00732848"/>
    <w:rsid w:val="007419D9"/>
    <w:rsid w:val="007422E4"/>
    <w:rsid w:val="00745CE5"/>
    <w:rsid w:val="00752AA8"/>
    <w:rsid w:val="00752FE2"/>
    <w:rsid w:val="00763A77"/>
    <w:rsid w:val="00763EA7"/>
    <w:rsid w:val="00764160"/>
    <w:rsid w:val="007644CA"/>
    <w:rsid w:val="00765045"/>
    <w:rsid w:val="0076603B"/>
    <w:rsid w:val="0076765C"/>
    <w:rsid w:val="00771570"/>
    <w:rsid w:val="00777239"/>
    <w:rsid w:val="007809FB"/>
    <w:rsid w:val="007849B5"/>
    <w:rsid w:val="00784F0B"/>
    <w:rsid w:val="00790160"/>
    <w:rsid w:val="007905BE"/>
    <w:rsid w:val="00796F30"/>
    <w:rsid w:val="007A0DB3"/>
    <w:rsid w:val="007A2305"/>
    <w:rsid w:val="007A3C73"/>
    <w:rsid w:val="007A4FD6"/>
    <w:rsid w:val="007B2420"/>
    <w:rsid w:val="007B2D0E"/>
    <w:rsid w:val="007B61BA"/>
    <w:rsid w:val="007C00E9"/>
    <w:rsid w:val="007C17C2"/>
    <w:rsid w:val="007C211A"/>
    <w:rsid w:val="007C2BAC"/>
    <w:rsid w:val="007C3B79"/>
    <w:rsid w:val="007D2121"/>
    <w:rsid w:val="007D2F4F"/>
    <w:rsid w:val="007D3355"/>
    <w:rsid w:val="007D58D0"/>
    <w:rsid w:val="007D6CB3"/>
    <w:rsid w:val="007D7B81"/>
    <w:rsid w:val="007E45C9"/>
    <w:rsid w:val="007F5593"/>
    <w:rsid w:val="007F5C37"/>
    <w:rsid w:val="007F7098"/>
    <w:rsid w:val="007F7B67"/>
    <w:rsid w:val="00800329"/>
    <w:rsid w:val="0080073E"/>
    <w:rsid w:val="00801289"/>
    <w:rsid w:val="00802B12"/>
    <w:rsid w:val="008117E7"/>
    <w:rsid w:val="0081397D"/>
    <w:rsid w:val="00820D65"/>
    <w:rsid w:val="00823CB7"/>
    <w:rsid w:val="00823D0B"/>
    <w:rsid w:val="00824442"/>
    <w:rsid w:val="0082459A"/>
    <w:rsid w:val="00824A66"/>
    <w:rsid w:val="00831E19"/>
    <w:rsid w:val="008323FF"/>
    <w:rsid w:val="0083295F"/>
    <w:rsid w:val="00833768"/>
    <w:rsid w:val="0083419D"/>
    <w:rsid w:val="00836F15"/>
    <w:rsid w:val="008455F0"/>
    <w:rsid w:val="00846453"/>
    <w:rsid w:val="00847133"/>
    <w:rsid w:val="00847ADD"/>
    <w:rsid w:val="0085154D"/>
    <w:rsid w:val="00862754"/>
    <w:rsid w:val="00867082"/>
    <w:rsid w:val="0086733E"/>
    <w:rsid w:val="00870A79"/>
    <w:rsid w:val="00873A87"/>
    <w:rsid w:val="0087714F"/>
    <w:rsid w:val="00877234"/>
    <w:rsid w:val="00877660"/>
    <w:rsid w:val="00885B9A"/>
    <w:rsid w:val="00891272"/>
    <w:rsid w:val="008959A4"/>
    <w:rsid w:val="00895CC4"/>
    <w:rsid w:val="008A0603"/>
    <w:rsid w:val="008A0FF0"/>
    <w:rsid w:val="008B11E6"/>
    <w:rsid w:val="008B5FAE"/>
    <w:rsid w:val="008B6381"/>
    <w:rsid w:val="008B6D8D"/>
    <w:rsid w:val="008C0C0C"/>
    <w:rsid w:val="008C2150"/>
    <w:rsid w:val="008C3789"/>
    <w:rsid w:val="008C47DA"/>
    <w:rsid w:val="008C690B"/>
    <w:rsid w:val="008C7B52"/>
    <w:rsid w:val="008D1E2B"/>
    <w:rsid w:val="008D1FB7"/>
    <w:rsid w:val="008D2012"/>
    <w:rsid w:val="008D3C8E"/>
    <w:rsid w:val="008D675E"/>
    <w:rsid w:val="008D75C3"/>
    <w:rsid w:val="008E07D6"/>
    <w:rsid w:val="008E2847"/>
    <w:rsid w:val="008E31D9"/>
    <w:rsid w:val="008E75CD"/>
    <w:rsid w:val="008F0B2F"/>
    <w:rsid w:val="008F12C0"/>
    <w:rsid w:val="008F2942"/>
    <w:rsid w:val="008F3A50"/>
    <w:rsid w:val="008F42A7"/>
    <w:rsid w:val="008F7E7A"/>
    <w:rsid w:val="00901441"/>
    <w:rsid w:val="009018CA"/>
    <w:rsid w:val="00901CA4"/>
    <w:rsid w:val="009039FD"/>
    <w:rsid w:val="0090529F"/>
    <w:rsid w:val="009204F1"/>
    <w:rsid w:val="009209F5"/>
    <w:rsid w:val="00930998"/>
    <w:rsid w:val="00931D23"/>
    <w:rsid w:val="0094214E"/>
    <w:rsid w:val="00943FC6"/>
    <w:rsid w:val="00951F02"/>
    <w:rsid w:val="00952807"/>
    <w:rsid w:val="00955288"/>
    <w:rsid w:val="00966A82"/>
    <w:rsid w:val="00967CC1"/>
    <w:rsid w:val="00972345"/>
    <w:rsid w:val="00983F06"/>
    <w:rsid w:val="00984CC7"/>
    <w:rsid w:val="00984D48"/>
    <w:rsid w:val="0098551A"/>
    <w:rsid w:val="0098614A"/>
    <w:rsid w:val="009872AC"/>
    <w:rsid w:val="009876EC"/>
    <w:rsid w:val="00987E78"/>
    <w:rsid w:val="00987F10"/>
    <w:rsid w:val="00991C4B"/>
    <w:rsid w:val="0099571B"/>
    <w:rsid w:val="00995A21"/>
    <w:rsid w:val="00997188"/>
    <w:rsid w:val="009A2620"/>
    <w:rsid w:val="009A43D5"/>
    <w:rsid w:val="009A48A4"/>
    <w:rsid w:val="009A75C1"/>
    <w:rsid w:val="009A7B24"/>
    <w:rsid w:val="009B05FA"/>
    <w:rsid w:val="009B7BB6"/>
    <w:rsid w:val="009C0A10"/>
    <w:rsid w:val="009C21A1"/>
    <w:rsid w:val="009C2F5D"/>
    <w:rsid w:val="009C511D"/>
    <w:rsid w:val="009C78A5"/>
    <w:rsid w:val="009D0BB9"/>
    <w:rsid w:val="009D4F56"/>
    <w:rsid w:val="009D64C1"/>
    <w:rsid w:val="009D6F57"/>
    <w:rsid w:val="009E00B5"/>
    <w:rsid w:val="009E1A67"/>
    <w:rsid w:val="009E1C31"/>
    <w:rsid w:val="009F14FD"/>
    <w:rsid w:val="009F4D5C"/>
    <w:rsid w:val="009F74C3"/>
    <w:rsid w:val="00A00895"/>
    <w:rsid w:val="00A11C41"/>
    <w:rsid w:val="00A14E1F"/>
    <w:rsid w:val="00A15BD0"/>
    <w:rsid w:val="00A16E36"/>
    <w:rsid w:val="00A2453A"/>
    <w:rsid w:val="00A27A36"/>
    <w:rsid w:val="00A33991"/>
    <w:rsid w:val="00A33A66"/>
    <w:rsid w:val="00A44A03"/>
    <w:rsid w:val="00A456AA"/>
    <w:rsid w:val="00A464D3"/>
    <w:rsid w:val="00A522C4"/>
    <w:rsid w:val="00A5433F"/>
    <w:rsid w:val="00A544FA"/>
    <w:rsid w:val="00A57585"/>
    <w:rsid w:val="00A577C8"/>
    <w:rsid w:val="00A60C9A"/>
    <w:rsid w:val="00A60F06"/>
    <w:rsid w:val="00A61DCC"/>
    <w:rsid w:val="00A66373"/>
    <w:rsid w:val="00A72ACD"/>
    <w:rsid w:val="00A734E5"/>
    <w:rsid w:val="00A7760A"/>
    <w:rsid w:val="00A80263"/>
    <w:rsid w:val="00A85269"/>
    <w:rsid w:val="00A85826"/>
    <w:rsid w:val="00A96D60"/>
    <w:rsid w:val="00AA02DE"/>
    <w:rsid w:val="00AA0452"/>
    <w:rsid w:val="00AA0B1A"/>
    <w:rsid w:val="00AA3CE2"/>
    <w:rsid w:val="00AA3D57"/>
    <w:rsid w:val="00AA3FBE"/>
    <w:rsid w:val="00AA431A"/>
    <w:rsid w:val="00AB1919"/>
    <w:rsid w:val="00AB335F"/>
    <w:rsid w:val="00AB7533"/>
    <w:rsid w:val="00AC3D82"/>
    <w:rsid w:val="00AC6D03"/>
    <w:rsid w:val="00AD0A4E"/>
    <w:rsid w:val="00AD1BDF"/>
    <w:rsid w:val="00AD79CE"/>
    <w:rsid w:val="00AE35E2"/>
    <w:rsid w:val="00AE60F5"/>
    <w:rsid w:val="00AF5284"/>
    <w:rsid w:val="00AF7484"/>
    <w:rsid w:val="00B001CB"/>
    <w:rsid w:val="00B0053C"/>
    <w:rsid w:val="00B00E21"/>
    <w:rsid w:val="00B0616C"/>
    <w:rsid w:val="00B07E01"/>
    <w:rsid w:val="00B10642"/>
    <w:rsid w:val="00B1360E"/>
    <w:rsid w:val="00B14AFA"/>
    <w:rsid w:val="00B17B27"/>
    <w:rsid w:val="00B212E9"/>
    <w:rsid w:val="00B215B9"/>
    <w:rsid w:val="00B223F1"/>
    <w:rsid w:val="00B2322E"/>
    <w:rsid w:val="00B24061"/>
    <w:rsid w:val="00B26000"/>
    <w:rsid w:val="00B2611C"/>
    <w:rsid w:val="00B264FD"/>
    <w:rsid w:val="00B267C7"/>
    <w:rsid w:val="00B26DFA"/>
    <w:rsid w:val="00B329C1"/>
    <w:rsid w:val="00B3524E"/>
    <w:rsid w:val="00B3575A"/>
    <w:rsid w:val="00B37C66"/>
    <w:rsid w:val="00B411A8"/>
    <w:rsid w:val="00B43C7C"/>
    <w:rsid w:val="00B5062B"/>
    <w:rsid w:val="00B539BD"/>
    <w:rsid w:val="00B5415C"/>
    <w:rsid w:val="00B54999"/>
    <w:rsid w:val="00B56569"/>
    <w:rsid w:val="00B570C6"/>
    <w:rsid w:val="00B60C23"/>
    <w:rsid w:val="00B62760"/>
    <w:rsid w:val="00B639B9"/>
    <w:rsid w:val="00B71F44"/>
    <w:rsid w:val="00B7266E"/>
    <w:rsid w:val="00B73EEF"/>
    <w:rsid w:val="00B74141"/>
    <w:rsid w:val="00B746C2"/>
    <w:rsid w:val="00B74C31"/>
    <w:rsid w:val="00B81A8A"/>
    <w:rsid w:val="00B84827"/>
    <w:rsid w:val="00B8561E"/>
    <w:rsid w:val="00B86301"/>
    <w:rsid w:val="00B9536A"/>
    <w:rsid w:val="00BA0651"/>
    <w:rsid w:val="00BA59EC"/>
    <w:rsid w:val="00BB1A58"/>
    <w:rsid w:val="00BB2B60"/>
    <w:rsid w:val="00BC0F48"/>
    <w:rsid w:val="00BC5351"/>
    <w:rsid w:val="00BC6A8C"/>
    <w:rsid w:val="00BC6CC5"/>
    <w:rsid w:val="00BD2C84"/>
    <w:rsid w:val="00BD2D8F"/>
    <w:rsid w:val="00BE1BAF"/>
    <w:rsid w:val="00BE3C32"/>
    <w:rsid w:val="00BE48D4"/>
    <w:rsid w:val="00BF27DF"/>
    <w:rsid w:val="00BF2B8A"/>
    <w:rsid w:val="00BF391C"/>
    <w:rsid w:val="00BF432B"/>
    <w:rsid w:val="00BF43D7"/>
    <w:rsid w:val="00C0184D"/>
    <w:rsid w:val="00C021B8"/>
    <w:rsid w:val="00C06021"/>
    <w:rsid w:val="00C06226"/>
    <w:rsid w:val="00C07331"/>
    <w:rsid w:val="00C07A0B"/>
    <w:rsid w:val="00C14D69"/>
    <w:rsid w:val="00C15525"/>
    <w:rsid w:val="00C161EB"/>
    <w:rsid w:val="00C24289"/>
    <w:rsid w:val="00C335FA"/>
    <w:rsid w:val="00C355FB"/>
    <w:rsid w:val="00C35EBE"/>
    <w:rsid w:val="00C407D4"/>
    <w:rsid w:val="00C40FB5"/>
    <w:rsid w:val="00C45798"/>
    <w:rsid w:val="00C457E3"/>
    <w:rsid w:val="00C4669B"/>
    <w:rsid w:val="00C512E7"/>
    <w:rsid w:val="00C5154D"/>
    <w:rsid w:val="00C54C86"/>
    <w:rsid w:val="00C6252B"/>
    <w:rsid w:val="00C73A68"/>
    <w:rsid w:val="00C75717"/>
    <w:rsid w:val="00C80A66"/>
    <w:rsid w:val="00C81387"/>
    <w:rsid w:val="00C8153C"/>
    <w:rsid w:val="00C85D8F"/>
    <w:rsid w:val="00C90169"/>
    <w:rsid w:val="00C90C36"/>
    <w:rsid w:val="00C91E11"/>
    <w:rsid w:val="00C93F04"/>
    <w:rsid w:val="00C978A0"/>
    <w:rsid w:val="00CA3642"/>
    <w:rsid w:val="00CA3E2B"/>
    <w:rsid w:val="00CA5A5E"/>
    <w:rsid w:val="00CA5A70"/>
    <w:rsid w:val="00CB0197"/>
    <w:rsid w:val="00CB0DE4"/>
    <w:rsid w:val="00CB142B"/>
    <w:rsid w:val="00CB5889"/>
    <w:rsid w:val="00CC0E29"/>
    <w:rsid w:val="00CC2420"/>
    <w:rsid w:val="00CC3198"/>
    <w:rsid w:val="00CC396A"/>
    <w:rsid w:val="00CC5711"/>
    <w:rsid w:val="00CD0149"/>
    <w:rsid w:val="00CD0501"/>
    <w:rsid w:val="00CD1807"/>
    <w:rsid w:val="00CD28E7"/>
    <w:rsid w:val="00CD4846"/>
    <w:rsid w:val="00CD5AF4"/>
    <w:rsid w:val="00CD5CDF"/>
    <w:rsid w:val="00CD6318"/>
    <w:rsid w:val="00CD7E7C"/>
    <w:rsid w:val="00CE2BEF"/>
    <w:rsid w:val="00CE37AB"/>
    <w:rsid w:val="00CF06B6"/>
    <w:rsid w:val="00CF09EA"/>
    <w:rsid w:val="00CF23C5"/>
    <w:rsid w:val="00CF7BB7"/>
    <w:rsid w:val="00CF7CB9"/>
    <w:rsid w:val="00D00636"/>
    <w:rsid w:val="00D0179C"/>
    <w:rsid w:val="00D02071"/>
    <w:rsid w:val="00D03E84"/>
    <w:rsid w:val="00D041C9"/>
    <w:rsid w:val="00D05473"/>
    <w:rsid w:val="00D0580D"/>
    <w:rsid w:val="00D06A50"/>
    <w:rsid w:val="00D07660"/>
    <w:rsid w:val="00D111DA"/>
    <w:rsid w:val="00D14FB8"/>
    <w:rsid w:val="00D176F0"/>
    <w:rsid w:val="00D22845"/>
    <w:rsid w:val="00D24267"/>
    <w:rsid w:val="00D27011"/>
    <w:rsid w:val="00D323F2"/>
    <w:rsid w:val="00D34B51"/>
    <w:rsid w:val="00D3516A"/>
    <w:rsid w:val="00D4169B"/>
    <w:rsid w:val="00D45B23"/>
    <w:rsid w:val="00D519AB"/>
    <w:rsid w:val="00D53BB6"/>
    <w:rsid w:val="00D56507"/>
    <w:rsid w:val="00D61607"/>
    <w:rsid w:val="00D669F1"/>
    <w:rsid w:val="00D67983"/>
    <w:rsid w:val="00D71E1E"/>
    <w:rsid w:val="00D73A87"/>
    <w:rsid w:val="00D760E1"/>
    <w:rsid w:val="00D778AD"/>
    <w:rsid w:val="00D80C96"/>
    <w:rsid w:val="00D9046B"/>
    <w:rsid w:val="00D94696"/>
    <w:rsid w:val="00D97267"/>
    <w:rsid w:val="00D97DC0"/>
    <w:rsid w:val="00D97DD6"/>
    <w:rsid w:val="00DA0D30"/>
    <w:rsid w:val="00DA4275"/>
    <w:rsid w:val="00DA4ACC"/>
    <w:rsid w:val="00DA58F4"/>
    <w:rsid w:val="00DA744A"/>
    <w:rsid w:val="00DB1846"/>
    <w:rsid w:val="00DB46CE"/>
    <w:rsid w:val="00DC01F2"/>
    <w:rsid w:val="00DC0DD7"/>
    <w:rsid w:val="00DC4AFE"/>
    <w:rsid w:val="00DC6223"/>
    <w:rsid w:val="00DC68F4"/>
    <w:rsid w:val="00DD2314"/>
    <w:rsid w:val="00DD5A93"/>
    <w:rsid w:val="00DD6B6B"/>
    <w:rsid w:val="00DD712E"/>
    <w:rsid w:val="00DE2055"/>
    <w:rsid w:val="00DE4725"/>
    <w:rsid w:val="00DE653F"/>
    <w:rsid w:val="00DF12DB"/>
    <w:rsid w:val="00DF3178"/>
    <w:rsid w:val="00DF702D"/>
    <w:rsid w:val="00E00513"/>
    <w:rsid w:val="00E00797"/>
    <w:rsid w:val="00E00A33"/>
    <w:rsid w:val="00E03367"/>
    <w:rsid w:val="00E05E89"/>
    <w:rsid w:val="00E1052C"/>
    <w:rsid w:val="00E14BD5"/>
    <w:rsid w:val="00E14D0F"/>
    <w:rsid w:val="00E157FA"/>
    <w:rsid w:val="00E15AF3"/>
    <w:rsid w:val="00E15D86"/>
    <w:rsid w:val="00E204F7"/>
    <w:rsid w:val="00E22486"/>
    <w:rsid w:val="00E23C6B"/>
    <w:rsid w:val="00E2437C"/>
    <w:rsid w:val="00E314BB"/>
    <w:rsid w:val="00E31D45"/>
    <w:rsid w:val="00E42202"/>
    <w:rsid w:val="00E46223"/>
    <w:rsid w:val="00E53D92"/>
    <w:rsid w:val="00E54D04"/>
    <w:rsid w:val="00E575E5"/>
    <w:rsid w:val="00E64292"/>
    <w:rsid w:val="00E64E5A"/>
    <w:rsid w:val="00E75BA2"/>
    <w:rsid w:val="00E765EC"/>
    <w:rsid w:val="00E77F8C"/>
    <w:rsid w:val="00E85B8E"/>
    <w:rsid w:val="00E85F63"/>
    <w:rsid w:val="00E87BA4"/>
    <w:rsid w:val="00E937EF"/>
    <w:rsid w:val="00E963D4"/>
    <w:rsid w:val="00EA0A8B"/>
    <w:rsid w:val="00EB0F75"/>
    <w:rsid w:val="00EB576C"/>
    <w:rsid w:val="00EB7C62"/>
    <w:rsid w:val="00EC1071"/>
    <w:rsid w:val="00EC19EC"/>
    <w:rsid w:val="00EC56A9"/>
    <w:rsid w:val="00EC62DD"/>
    <w:rsid w:val="00EC631C"/>
    <w:rsid w:val="00EC7064"/>
    <w:rsid w:val="00ED1406"/>
    <w:rsid w:val="00ED1438"/>
    <w:rsid w:val="00ED30E8"/>
    <w:rsid w:val="00ED3B71"/>
    <w:rsid w:val="00EE263A"/>
    <w:rsid w:val="00EE3D99"/>
    <w:rsid w:val="00EF08B6"/>
    <w:rsid w:val="00EF3C02"/>
    <w:rsid w:val="00EF3E91"/>
    <w:rsid w:val="00EF7F55"/>
    <w:rsid w:val="00F0002C"/>
    <w:rsid w:val="00F001FB"/>
    <w:rsid w:val="00F01F16"/>
    <w:rsid w:val="00F050C5"/>
    <w:rsid w:val="00F05E18"/>
    <w:rsid w:val="00F06D35"/>
    <w:rsid w:val="00F119E5"/>
    <w:rsid w:val="00F13D87"/>
    <w:rsid w:val="00F14039"/>
    <w:rsid w:val="00F154D1"/>
    <w:rsid w:val="00F1716F"/>
    <w:rsid w:val="00F20CB4"/>
    <w:rsid w:val="00F22579"/>
    <w:rsid w:val="00F2358B"/>
    <w:rsid w:val="00F2421F"/>
    <w:rsid w:val="00F24A47"/>
    <w:rsid w:val="00F25C8B"/>
    <w:rsid w:val="00F264C8"/>
    <w:rsid w:val="00F26BC9"/>
    <w:rsid w:val="00F27A2C"/>
    <w:rsid w:val="00F34081"/>
    <w:rsid w:val="00F36660"/>
    <w:rsid w:val="00F37848"/>
    <w:rsid w:val="00F3791E"/>
    <w:rsid w:val="00F37BDB"/>
    <w:rsid w:val="00F43DCF"/>
    <w:rsid w:val="00F50969"/>
    <w:rsid w:val="00F519C5"/>
    <w:rsid w:val="00F553AD"/>
    <w:rsid w:val="00F6196A"/>
    <w:rsid w:val="00F654B6"/>
    <w:rsid w:val="00F67907"/>
    <w:rsid w:val="00F67938"/>
    <w:rsid w:val="00F71166"/>
    <w:rsid w:val="00F71195"/>
    <w:rsid w:val="00F73BD7"/>
    <w:rsid w:val="00F7693D"/>
    <w:rsid w:val="00F82F2A"/>
    <w:rsid w:val="00F84BD6"/>
    <w:rsid w:val="00F91B81"/>
    <w:rsid w:val="00F95608"/>
    <w:rsid w:val="00FA3119"/>
    <w:rsid w:val="00FA31B6"/>
    <w:rsid w:val="00FA48A5"/>
    <w:rsid w:val="00FA61FE"/>
    <w:rsid w:val="00FA62F2"/>
    <w:rsid w:val="00FB1399"/>
    <w:rsid w:val="00FB17A9"/>
    <w:rsid w:val="00FB3A16"/>
    <w:rsid w:val="00FB3F88"/>
    <w:rsid w:val="00FB43C8"/>
    <w:rsid w:val="00FC2686"/>
    <w:rsid w:val="00FC290B"/>
    <w:rsid w:val="00FC7B2B"/>
    <w:rsid w:val="00FD1824"/>
    <w:rsid w:val="00FD7707"/>
    <w:rsid w:val="00FE165D"/>
    <w:rsid w:val="00FE1EDC"/>
    <w:rsid w:val="00FE2294"/>
    <w:rsid w:val="00FE621E"/>
    <w:rsid w:val="00FE7F4F"/>
    <w:rsid w:val="00FF4683"/>
    <w:rsid w:val="00FF5FE5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09BFC2"/>
  <w15:docId w15:val="{DC1515D2-ACFA-4E45-BE93-4A9531BA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31E19"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Cs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pPr>
      <w:jc w:val="center"/>
    </w:pPr>
    <w:rPr>
      <w:b/>
      <w:sz w:val="28"/>
      <w:szCs w:val="28"/>
    </w:rPr>
  </w:style>
  <w:style w:type="paragraph" w:styleId="Textkrper2">
    <w:name w:val="Body Text 2"/>
    <w:basedOn w:val="Standard"/>
    <w:rPr>
      <w:rFonts w:ascii="Arial" w:hAnsi="Arial" w:cs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rsid w:val="00F711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71195"/>
    <w:pPr>
      <w:tabs>
        <w:tab w:val="center" w:pos="4536"/>
        <w:tab w:val="right" w:pos="9072"/>
      </w:tabs>
    </w:pPr>
  </w:style>
  <w:style w:type="character" w:styleId="Kommentarzeichen">
    <w:name w:val="annotation reference"/>
    <w:rsid w:val="00F73BD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73BD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F73BD7"/>
  </w:style>
  <w:style w:type="paragraph" w:styleId="Kommentarthema">
    <w:name w:val="annotation subject"/>
    <w:basedOn w:val="Kommentartext"/>
    <w:next w:val="Kommentartext"/>
    <w:link w:val="KommentarthemaZchn"/>
    <w:rsid w:val="00F73BD7"/>
    <w:rPr>
      <w:b/>
      <w:bCs/>
    </w:rPr>
  </w:style>
  <w:style w:type="character" w:customStyle="1" w:styleId="KommentarthemaZchn">
    <w:name w:val="Kommentarthema Zchn"/>
    <w:link w:val="Kommentarthema"/>
    <w:rsid w:val="00F73BD7"/>
    <w:rPr>
      <w:b/>
      <w:bCs/>
    </w:rPr>
  </w:style>
  <w:style w:type="paragraph" w:styleId="berarbeitung">
    <w:name w:val="Revision"/>
    <w:hidden/>
    <w:uiPriority w:val="99"/>
    <w:semiHidden/>
    <w:rsid w:val="00F73BD7"/>
    <w:rPr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6265E4"/>
    <w:pPr>
      <w:spacing w:before="100" w:beforeAutospacing="1" w:after="100" w:afterAutospacing="1"/>
    </w:pPr>
    <w:rPr>
      <w:rFonts w:eastAsiaTheme="minorHAnsi"/>
    </w:rPr>
  </w:style>
  <w:style w:type="paragraph" w:customStyle="1" w:styleId="EinfAbs">
    <w:name w:val="[Einf. Abs.]"/>
    <w:basedOn w:val="Standard"/>
    <w:uiPriority w:val="99"/>
    <w:rsid w:val="00BD2D8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text-element">
    <w:name w:val="text-element"/>
    <w:basedOn w:val="Standard"/>
    <w:rsid w:val="00266E96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rsid w:val="00266E96"/>
    <w:rPr>
      <w:i/>
      <w:iCs/>
    </w:rPr>
  </w:style>
  <w:style w:type="character" w:styleId="Fett">
    <w:name w:val="Strong"/>
    <w:basedOn w:val="Absatz-Standardschriftart"/>
    <w:uiPriority w:val="22"/>
    <w:qFormat/>
    <w:rsid w:val="00266E96"/>
    <w:rPr>
      <w:b/>
      <w:bCs/>
    </w:rPr>
  </w:style>
  <w:style w:type="paragraph" w:customStyle="1" w:styleId="Default">
    <w:name w:val="Default"/>
    <w:rsid w:val="00194F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lenraster">
    <w:name w:val="Table Grid"/>
    <w:basedOn w:val="NormaleTabelle"/>
    <w:rsid w:val="002A7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Absatz-Standardschriftart"/>
    <w:rsid w:val="008C378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4D0BB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7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97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96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6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4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26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77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5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3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11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6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61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2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2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C2617-AFC7-4AC4-B37D-E7D811CC2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828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Vorlage_Pressemitteilung</vt:lpstr>
    </vt:vector>
  </TitlesOfParts>
  <Company>kommunikation.pur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Vorlage_Pressemitteilung</dc:title>
  <dc:creator>kommunikation.pur Team</dc:creator>
  <cp:lastModifiedBy>Jennifer Hofer - kommunikation.pur GmbH</cp:lastModifiedBy>
  <cp:revision>5</cp:revision>
  <cp:lastPrinted>2023-01-17T12:05:00Z</cp:lastPrinted>
  <dcterms:created xsi:type="dcterms:W3CDTF">2022-12-08T12:00:00Z</dcterms:created>
  <dcterms:modified xsi:type="dcterms:W3CDTF">2023-01-17T12:06:00Z</dcterms:modified>
</cp:coreProperties>
</file>