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774DAF" w14:textId="4F428D7E" w:rsidR="002D3F86" w:rsidRPr="004D19C4" w:rsidRDefault="002D3F86" w:rsidP="0015174A">
      <w:pPr>
        <w:keepNext/>
        <w:spacing w:line="312" w:lineRule="auto"/>
        <w:outlineLvl w:val="0"/>
        <w:rPr>
          <w:rFonts w:cs="Arial"/>
          <w:b/>
          <w:bCs/>
          <w:kern w:val="32"/>
          <w:sz w:val="32"/>
          <w:szCs w:val="32"/>
        </w:rPr>
      </w:pPr>
      <w:r w:rsidRPr="004D19C4">
        <w:rPr>
          <w:rFonts w:cs="Arial"/>
          <w:b/>
          <w:bCs/>
          <w:kern w:val="32"/>
          <w:sz w:val="32"/>
          <w:szCs w:val="32"/>
        </w:rPr>
        <w:t>PRESSEINFORMATION</w:t>
      </w:r>
      <w:r w:rsidR="00331CB2" w:rsidRPr="004D19C4">
        <w:rPr>
          <w:rFonts w:cs="Arial"/>
          <w:b/>
          <w:bCs/>
          <w:kern w:val="32"/>
          <w:sz w:val="32"/>
          <w:szCs w:val="32"/>
        </w:rPr>
        <w:t xml:space="preserve"> FÜR MEDIZINISC</w:t>
      </w:r>
      <w:r w:rsidR="004D19C4" w:rsidRPr="004D19C4">
        <w:rPr>
          <w:rFonts w:cs="Arial"/>
          <w:b/>
          <w:bCs/>
          <w:kern w:val="32"/>
          <w:sz w:val="32"/>
          <w:szCs w:val="32"/>
        </w:rPr>
        <w:t>HE FACHKREISE</w:t>
      </w:r>
      <w:r w:rsidR="00331CB2" w:rsidRPr="004D19C4">
        <w:rPr>
          <w:rFonts w:cs="Arial"/>
          <w:b/>
          <w:bCs/>
          <w:kern w:val="32"/>
          <w:sz w:val="32"/>
          <w:szCs w:val="32"/>
        </w:rPr>
        <w:t xml:space="preserve"> </w:t>
      </w:r>
    </w:p>
    <w:p w14:paraId="1116CC23" w14:textId="77777777" w:rsidR="009F0A54" w:rsidRDefault="009F0A54" w:rsidP="003C6B63">
      <w:pPr>
        <w:rPr>
          <w:rFonts w:cs="Arial"/>
          <w:b/>
          <w:bCs/>
        </w:rPr>
      </w:pPr>
    </w:p>
    <w:p w14:paraId="77E9749A" w14:textId="77777777" w:rsidR="00201EB5" w:rsidRDefault="00201EB5" w:rsidP="003C6B63">
      <w:pPr>
        <w:rPr>
          <w:b/>
          <w:bCs/>
          <w:sz w:val="28"/>
          <w:szCs w:val="28"/>
        </w:rPr>
      </w:pPr>
    </w:p>
    <w:p w14:paraId="692E2B96" w14:textId="7DEFE9CE" w:rsidR="003C6B63" w:rsidRPr="003C6B63" w:rsidRDefault="007D4E0F" w:rsidP="003C6B63">
      <w:pPr>
        <w:rPr>
          <w:rFonts w:ascii="Calibri" w:hAnsi="Calibri"/>
          <w:b/>
          <w:bCs/>
          <w:sz w:val="28"/>
          <w:szCs w:val="28"/>
          <w:lang w:eastAsia="en-US"/>
        </w:rPr>
      </w:pPr>
      <w:r>
        <w:rPr>
          <w:b/>
          <w:bCs/>
          <w:sz w:val="28"/>
          <w:szCs w:val="28"/>
        </w:rPr>
        <w:t>Mikrobiota und Ernährung</w:t>
      </w:r>
    </w:p>
    <w:p w14:paraId="772F09F8" w14:textId="18F8D452" w:rsidR="009A4269" w:rsidRDefault="007D4E0F" w:rsidP="0015174A">
      <w:pPr>
        <w:keepNext/>
        <w:spacing w:line="312" w:lineRule="auto"/>
        <w:outlineLvl w:val="0"/>
        <w:rPr>
          <w:rFonts w:cs="Arial"/>
          <w:bCs/>
          <w:kern w:val="32"/>
          <w:sz w:val="22"/>
          <w:szCs w:val="32"/>
        </w:rPr>
      </w:pPr>
      <w:r>
        <w:rPr>
          <w:rFonts w:cs="Arial"/>
          <w:bCs/>
          <w:kern w:val="32"/>
          <w:sz w:val="22"/>
          <w:szCs w:val="32"/>
        </w:rPr>
        <w:t xml:space="preserve">Exklusive </w:t>
      </w:r>
      <w:r w:rsidR="00E037B1">
        <w:rPr>
          <w:rFonts w:cs="Arial"/>
          <w:bCs/>
          <w:kern w:val="32"/>
          <w:sz w:val="22"/>
          <w:szCs w:val="32"/>
        </w:rPr>
        <w:t>Online-Seminarreihe</w:t>
      </w:r>
      <w:r>
        <w:rPr>
          <w:rFonts w:cs="Arial"/>
          <w:bCs/>
          <w:kern w:val="32"/>
          <w:sz w:val="22"/>
          <w:szCs w:val="32"/>
        </w:rPr>
        <w:t xml:space="preserve"> von</w:t>
      </w:r>
      <w:r w:rsidR="00A04BCF" w:rsidDel="0020451C">
        <w:rPr>
          <w:rFonts w:cs="Arial"/>
          <w:bCs/>
          <w:kern w:val="32"/>
          <w:sz w:val="22"/>
          <w:szCs w:val="32"/>
        </w:rPr>
        <w:t xml:space="preserve"> </w:t>
      </w:r>
      <w:r>
        <w:rPr>
          <w:rFonts w:cs="Arial"/>
          <w:bCs/>
          <w:kern w:val="32"/>
          <w:sz w:val="22"/>
          <w:szCs w:val="32"/>
        </w:rPr>
        <w:t xml:space="preserve">Yakult in Zusammenarbeit mit </w:t>
      </w:r>
      <w:r w:rsidR="00C81CD8">
        <w:rPr>
          <w:rFonts w:cs="Arial"/>
          <w:bCs/>
          <w:kern w:val="32"/>
          <w:sz w:val="22"/>
          <w:szCs w:val="32"/>
        </w:rPr>
        <w:t>Culinary Medicine</w:t>
      </w:r>
      <w:r w:rsidR="00A04BCF">
        <w:rPr>
          <w:rFonts w:cs="Arial"/>
          <w:bCs/>
          <w:kern w:val="32"/>
          <w:sz w:val="22"/>
          <w:szCs w:val="32"/>
        </w:rPr>
        <w:t xml:space="preserve"> e.</w:t>
      </w:r>
      <w:r w:rsidR="00160FFC">
        <w:rPr>
          <w:rFonts w:cs="Arial"/>
          <w:bCs/>
          <w:kern w:val="32"/>
          <w:sz w:val="22"/>
          <w:szCs w:val="32"/>
        </w:rPr>
        <w:t> </w:t>
      </w:r>
      <w:r w:rsidR="00A04BCF">
        <w:rPr>
          <w:rFonts w:cs="Arial"/>
          <w:bCs/>
          <w:kern w:val="32"/>
          <w:sz w:val="22"/>
          <w:szCs w:val="32"/>
        </w:rPr>
        <w:t>V.</w:t>
      </w:r>
      <w:r w:rsidR="00C81CD8">
        <w:rPr>
          <w:rFonts w:cs="Arial"/>
          <w:bCs/>
          <w:kern w:val="32"/>
          <w:sz w:val="22"/>
          <w:szCs w:val="32"/>
        </w:rPr>
        <w:t xml:space="preserve"> </w:t>
      </w:r>
    </w:p>
    <w:p w14:paraId="629E68DA" w14:textId="77777777" w:rsidR="004F74AF" w:rsidRPr="00EF4E6E" w:rsidRDefault="004F74AF" w:rsidP="0015174A">
      <w:pPr>
        <w:keepNext/>
        <w:spacing w:line="312" w:lineRule="auto"/>
        <w:outlineLvl w:val="0"/>
        <w:rPr>
          <w:rFonts w:cs="Arial"/>
          <w:b/>
          <w:kern w:val="32"/>
          <w:sz w:val="18"/>
          <w:szCs w:val="18"/>
        </w:rPr>
      </w:pPr>
    </w:p>
    <w:p w14:paraId="6C7BF69D" w14:textId="46EA03D1" w:rsidR="006E210C" w:rsidRPr="006E210C" w:rsidRDefault="00F82A16" w:rsidP="006E210C">
      <w:pPr>
        <w:spacing w:line="312" w:lineRule="auto"/>
        <w:rPr>
          <w:b/>
          <w:bCs/>
        </w:rPr>
      </w:pPr>
      <w:bookmarkStart w:id="0" w:name="_Hlk96340885"/>
      <w:r w:rsidRPr="008B5537">
        <w:rPr>
          <w:rFonts w:cs="Arial"/>
          <w:b/>
          <w:bCs/>
        </w:rPr>
        <w:t>Neuss,</w:t>
      </w:r>
      <w:r w:rsidR="008B5537" w:rsidRPr="008B5537">
        <w:rPr>
          <w:rFonts w:cs="Arial"/>
          <w:b/>
          <w:bCs/>
        </w:rPr>
        <w:t xml:space="preserve"> </w:t>
      </w:r>
      <w:r w:rsidR="00201EB5">
        <w:rPr>
          <w:rFonts w:cs="Arial"/>
          <w:b/>
          <w:bCs/>
        </w:rPr>
        <w:t>12</w:t>
      </w:r>
      <w:r w:rsidR="008B5537" w:rsidRPr="008B5537">
        <w:rPr>
          <w:rFonts w:cs="Arial"/>
          <w:b/>
          <w:bCs/>
        </w:rPr>
        <w:t>.</w:t>
      </w:r>
      <w:r w:rsidR="007D4E0F">
        <w:rPr>
          <w:rFonts w:cs="Arial"/>
          <w:b/>
          <w:bCs/>
        </w:rPr>
        <w:t xml:space="preserve"> Juli</w:t>
      </w:r>
      <w:r w:rsidRPr="008B5537">
        <w:rPr>
          <w:rFonts w:cs="Arial"/>
          <w:b/>
          <w:bCs/>
        </w:rPr>
        <w:t xml:space="preserve"> 202</w:t>
      </w:r>
      <w:r w:rsidR="007D4E0F">
        <w:rPr>
          <w:rFonts w:cs="Arial"/>
          <w:b/>
          <w:bCs/>
        </w:rPr>
        <w:t>3</w:t>
      </w:r>
      <w:r w:rsidRPr="008B5537">
        <w:rPr>
          <w:rFonts w:cs="Arial"/>
          <w:b/>
          <w:bCs/>
        </w:rPr>
        <w:t xml:space="preserve"> – </w:t>
      </w:r>
      <w:r w:rsidR="006E210C" w:rsidRPr="006E210C">
        <w:rPr>
          <w:b/>
          <w:bCs/>
        </w:rPr>
        <w:t>D</w:t>
      </w:r>
      <w:r w:rsidR="006E210C">
        <w:rPr>
          <w:b/>
          <w:bCs/>
        </w:rPr>
        <w:t>ie</w:t>
      </w:r>
      <w:r w:rsidR="006E210C" w:rsidRPr="006E210C">
        <w:rPr>
          <w:b/>
          <w:bCs/>
        </w:rPr>
        <w:t xml:space="preserve"> </w:t>
      </w:r>
      <w:r w:rsidR="006E210C">
        <w:rPr>
          <w:b/>
          <w:bCs/>
        </w:rPr>
        <w:t>intestinale M</w:t>
      </w:r>
      <w:r w:rsidR="006E210C" w:rsidRPr="006E210C">
        <w:rPr>
          <w:b/>
          <w:bCs/>
        </w:rPr>
        <w:t xml:space="preserve">ikrobiota </w:t>
      </w:r>
      <w:r w:rsidR="00E22A4F">
        <w:rPr>
          <w:b/>
          <w:bCs/>
        </w:rPr>
        <w:t>spielt bei der Entstehung vieler Krankheiten eine Rolle</w:t>
      </w:r>
      <w:r w:rsidR="006E210C" w:rsidRPr="006E210C">
        <w:rPr>
          <w:b/>
          <w:bCs/>
        </w:rPr>
        <w:t xml:space="preserve">. </w:t>
      </w:r>
      <w:r w:rsidR="001A4A6A">
        <w:rPr>
          <w:b/>
          <w:bCs/>
        </w:rPr>
        <w:t>Durch u</w:t>
      </w:r>
      <w:r w:rsidR="006E210C" w:rsidRPr="006E210C">
        <w:rPr>
          <w:b/>
          <w:bCs/>
        </w:rPr>
        <w:t xml:space="preserve">nsere Ernährung </w:t>
      </w:r>
      <w:r w:rsidR="001A4A6A">
        <w:rPr>
          <w:b/>
          <w:bCs/>
        </w:rPr>
        <w:t>können wir</w:t>
      </w:r>
      <w:r w:rsidR="006E210C" w:rsidRPr="006E210C">
        <w:rPr>
          <w:b/>
          <w:bCs/>
        </w:rPr>
        <w:t xml:space="preserve"> Einfluss auf die Zusammensetzung der Darmmikrobiota und ihre Stoffwechselprodukte</w:t>
      </w:r>
      <w:r w:rsidR="001A4A6A">
        <w:rPr>
          <w:b/>
          <w:bCs/>
        </w:rPr>
        <w:t xml:space="preserve"> nehmen</w:t>
      </w:r>
      <w:r w:rsidR="006E210C" w:rsidRPr="006E210C">
        <w:rPr>
          <w:b/>
          <w:bCs/>
        </w:rPr>
        <w:t>. Tatsächlich kann eine Ernährungs</w:t>
      </w:r>
      <w:r w:rsidR="002D54A3">
        <w:rPr>
          <w:b/>
          <w:bCs/>
        </w:rPr>
        <w:t>-</w:t>
      </w:r>
      <w:r w:rsidR="006E210C" w:rsidRPr="006E210C">
        <w:rPr>
          <w:b/>
          <w:bCs/>
        </w:rPr>
        <w:t xml:space="preserve">umstellung die </w:t>
      </w:r>
      <w:r w:rsidR="008D6E9E">
        <w:rPr>
          <w:b/>
          <w:bCs/>
        </w:rPr>
        <w:t>Darmm</w:t>
      </w:r>
      <w:r w:rsidR="006E210C" w:rsidRPr="006E210C">
        <w:rPr>
          <w:b/>
          <w:bCs/>
        </w:rPr>
        <w:t>ikrobiota kurzfristig verändern.</w:t>
      </w:r>
      <w:r w:rsidR="006E210C" w:rsidRPr="006E210C">
        <w:rPr>
          <w:rFonts w:cs="Arial"/>
          <w:b/>
          <w:bCs/>
        </w:rPr>
        <w:t xml:space="preserve"> </w:t>
      </w:r>
      <w:r w:rsidR="006E210C">
        <w:rPr>
          <w:rFonts w:cs="Arial"/>
          <w:b/>
          <w:bCs/>
        </w:rPr>
        <w:t>M</w:t>
      </w:r>
      <w:r w:rsidR="006E210C" w:rsidRPr="006E210C">
        <w:rPr>
          <w:rFonts w:cs="Arial"/>
          <w:b/>
          <w:bCs/>
        </w:rPr>
        <w:t>it einer dreiteiligen Online-Fortbildungsreihe exklusiv zum Thema „Mikrobiota und Ernährung“</w:t>
      </w:r>
      <w:r w:rsidR="001A4A6A">
        <w:rPr>
          <w:rFonts w:cs="Arial"/>
          <w:b/>
          <w:bCs/>
        </w:rPr>
        <w:t xml:space="preserve"> bietet</w:t>
      </w:r>
      <w:r w:rsidR="006E210C" w:rsidRPr="006E210C">
        <w:rPr>
          <w:rFonts w:cs="Arial"/>
          <w:b/>
          <w:bCs/>
        </w:rPr>
        <w:t xml:space="preserve"> die Wissenschaftsabteilung der Yakult Deutschland GmbH</w:t>
      </w:r>
      <w:r w:rsidR="001A4A6A">
        <w:rPr>
          <w:rFonts w:cs="Arial"/>
          <w:b/>
          <w:bCs/>
        </w:rPr>
        <w:t xml:space="preserve"> </w:t>
      </w:r>
      <w:r w:rsidR="00D97D84">
        <w:rPr>
          <w:rFonts w:cs="Arial"/>
          <w:b/>
          <w:bCs/>
        </w:rPr>
        <w:t xml:space="preserve">ab </w:t>
      </w:r>
      <w:r w:rsidR="001A4A6A" w:rsidRPr="006E210C">
        <w:rPr>
          <w:rFonts w:cs="Arial"/>
          <w:b/>
          <w:bCs/>
        </w:rPr>
        <w:t>Mitte September 2023 eine kostenlose Weiterbildung</w:t>
      </w:r>
      <w:r w:rsidR="001A4A6A">
        <w:rPr>
          <w:rFonts w:cs="Arial"/>
          <w:b/>
          <w:bCs/>
        </w:rPr>
        <w:t xml:space="preserve"> für </w:t>
      </w:r>
      <w:r w:rsidR="00BC51D3">
        <w:rPr>
          <w:rFonts w:cs="Arial"/>
          <w:b/>
          <w:bCs/>
        </w:rPr>
        <w:t xml:space="preserve">Medizinerinnen und </w:t>
      </w:r>
      <w:r w:rsidR="001A4A6A">
        <w:rPr>
          <w:rFonts w:cs="Arial"/>
          <w:b/>
          <w:bCs/>
        </w:rPr>
        <w:t>Mediziner</w:t>
      </w:r>
      <w:r w:rsidR="0040119E">
        <w:rPr>
          <w:rFonts w:cs="Arial"/>
          <w:b/>
          <w:bCs/>
        </w:rPr>
        <w:t xml:space="preserve"> </w:t>
      </w:r>
      <w:r w:rsidR="001A79FC">
        <w:rPr>
          <w:rFonts w:cs="Arial"/>
          <w:b/>
          <w:bCs/>
        </w:rPr>
        <w:t xml:space="preserve">sowie </w:t>
      </w:r>
      <w:r w:rsidR="001A4A6A">
        <w:rPr>
          <w:rFonts w:cs="Arial"/>
          <w:b/>
          <w:bCs/>
        </w:rPr>
        <w:t>Ernährungsfachkräfte an.</w:t>
      </w:r>
      <w:r w:rsidR="006E210C" w:rsidRPr="006E210C">
        <w:rPr>
          <w:rFonts w:cs="Arial"/>
          <w:b/>
          <w:bCs/>
        </w:rPr>
        <w:t xml:space="preserve"> </w:t>
      </w:r>
      <w:r w:rsidR="00E22A4F">
        <w:rPr>
          <w:rFonts w:cs="Arial"/>
          <w:b/>
          <w:bCs/>
        </w:rPr>
        <w:t>I</w:t>
      </w:r>
      <w:r w:rsidR="00E22A4F" w:rsidRPr="006E210C">
        <w:rPr>
          <w:rFonts w:cs="Arial"/>
          <w:b/>
          <w:bCs/>
        </w:rPr>
        <w:t>n Zusammenarbeit mit Culinary Medicine e.</w:t>
      </w:r>
      <w:r w:rsidR="00160FFC">
        <w:rPr>
          <w:rFonts w:cs="Arial"/>
          <w:b/>
          <w:bCs/>
        </w:rPr>
        <w:t> </w:t>
      </w:r>
      <w:r w:rsidR="00E22A4F" w:rsidRPr="006E210C">
        <w:rPr>
          <w:rFonts w:cs="Arial"/>
          <w:b/>
          <w:bCs/>
        </w:rPr>
        <w:t xml:space="preserve">V. </w:t>
      </w:r>
      <w:r w:rsidR="00E22A4F">
        <w:rPr>
          <w:rFonts w:cs="Arial"/>
          <w:b/>
          <w:bCs/>
        </w:rPr>
        <w:t xml:space="preserve">ist </w:t>
      </w:r>
      <w:r w:rsidR="00E22A4F" w:rsidRPr="006E210C">
        <w:rPr>
          <w:rFonts w:cs="Arial"/>
          <w:b/>
          <w:bCs/>
        </w:rPr>
        <w:t>unter dem Titel: „Culinary Medicine – Kulinarische Aspekte der Ernährung in der Medizin“</w:t>
      </w:r>
      <w:r w:rsidR="00E22A4F">
        <w:rPr>
          <w:rFonts w:cs="Arial"/>
          <w:b/>
          <w:bCs/>
        </w:rPr>
        <w:t xml:space="preserve"> ein Fortbildungskonzept entstanden, das </w:t>
      </w:r>
      <w:r w:rsidR="001A4A6A" w:rsidRPr="006E210C">
        <w:rPr>
          <w:rFonts w:cs="Arial"/>
          <w:b/>
          <w:bCs/>
        </w:rPr>
        <w:t>auf der Kombination ernährungswissenschaftlich-medizinischer Erkenntnisse mit praktischer Kulinarik</w:t>
      </w:r>
      <w:r w:rsidR="001A4A6A">
        <w:rPr>
          <w:rFonts w:cs="Arial"/>
          <w:b/>
          <w:bCs/>
        </w:rPr>
        <w:t xml:space="preserve"> </w:t>
      </w:r>
      <w:r w:rsidR="00E22A4F">
        <w:rPr>
          <w:rFonts w:cs="Arial"/>
          <w:b/>
          <w:bCs/>
        </w:rPr>
        <w:t xml:space="preserve">basiert. </w:t>
      </w:r>
    </w:p>
    <w:p w14:paraId="4FC07E27" w14:textId="77777777" w:rsidR="006817F5" w:rsidRDefault="006817F5" w:rsidP="00F82A16">
      <w:pPr>
        <w:autoSpaceDE w:val="0"/>
        <w:autoSpaceDN w:val="0"/>
        <w:adjustRightInd w:val="0"/>
        <w:spacing w:line="312" w:lineRule="auto"/>
        <w:rPr>
          <w:rFonts w:cs="Arial"/>
        </w:rPr>
      </w:pPr>
    </w:p>
    <w:p w14:paraId="670E1939" w14:textId="480F7091" w:rsidR="006817F5" w:rsidRPr="0078362C" w:rsidRDefault="008918CC" w:rsidP="00F82A16">
      <w:pPr>
        <w:autoSpaceDE w:val="0"/>
        <w:autoSpaceDN w:val="0"/>
        <w:adjustRightInd w:val="0"/>
        <w:spacing w:line="312" w:lineRule="auto"/>
        <w:rPr>
          <w:rFonts w:cs="Arial"/>
          <w:bCs/>
        </w:rPr>
      </w:pPr>
      <w:r>
        <w:rPr>
          <w:rFonts w:cs="Arial"/>
        </w:rPr>
        <w:t xml:space="preserve">Ziel der kostenlosen </w:t>
      </w:r>
      <w:r>
        <w:rPr>
          <w:rFonts w:cs="Arial"/>
          <w:bCs/>
        </w:rPr>
        <w:t>Online-</w:t>
      </w:r>
      <w:r w:rsidR="0090288F">
        <w:rPr>
          <w:rFonts w:cs="Arial"/>
          <w:bCs/>
        </w:rPr>
        <w:t>Seminarreihe</w:t>
      </w:r>
      <w:r w:rsidR="0090288F">
        <w:rPr>
          <w:rFonts w:cs="Arial"/>
        </w:rPr>
        <w:t xml:space="preserve"> </w:t>
      </w:r>
      <w:r>
        <w:rPr>
          <w:rFonts w:cs="Arial"/>
        </w:rPr>
        <w:t xml:space="preserve">ist es, </w:t>
      </w:r>
      <w:r w:rsidRPr="00C11951">
        <w:rPr>
          <w:rFonts w:cs="Arial"/>
          <w:bCs/>
        </w:rPr>
        <w:t>Krankheitsbilder zu erkennen und die Indikationen zur Ernährungstherapie zu stellen. Darüber hinaus werden die Prinzipien der Ernährungstherapie und deren praktische Umsetzung in der Diätetik und Kulinarik</w:t>
      </w:r>
      <w:r w:rsidRPr="2649E100">
        <w:rPr>
          <w:rFonts w:cs="Arial"/>
        </w:rPr>
        <w:t xml:space="preserve"> </w:t>
      </w:r>
      <w:r>
        <w:rPr>
          <w:rFonts w:cs="Arial"/>
        </w:rPr>
        <w:t xml:space="preserve">aufgegriffen. </w:t>
      </w:r>
      <w:r w:rsidR="005B7A48">
        <w:rPr>
          <w:rFonts w:cs="Arial"/>
          <w:bCs/>
        </w:rPr>
        <w:t>D</w:t>
      </w:r>
      <w:r w:rsidR="00E22A4F">
        <w:rPr>
          <w:rFonts w:cs="Arial"/>
          <w:bCs/>
        </w:rPr>
        <w:t xml:space="preserve">er interdisziplinäre Ansatz </w:t>
      </w:r>
      <w:r w:rsidR="00CB7296">
        <w:rPr>
          <w:rFonts w:cs="Arial"/>
          <w:bCs/>
        </w:rPr>
        <w:t xml:space="preserve">dieser </w:t>
      </w:r>
      <w:r w:rsidR="00726C4C">
        <w:rPr>
          <w:rFonts w:cs="Arial"/>
          <w:bCs/>
        </w:rPr>
        <w:t>Fortbildungs</w:t>
      </w:r>
      <w:r w:rsidR="00DB30CF">
        <w:rPr>
          <w:rFonts w:cs="Arial"/>
          <w:bCs/>
        </w:rPr>
        <w:t>reihe</w:t>
      </w:r>
      <w:r w:rsidR="00F36543">
        <w:rPr>
          <w:rFonts w:cs="Arial"/>
          <w:bCs/>
        </w:rPr>
        <w:t xml:space="preserve"> der</w:t>
      </w:r>
      <w:r w:rsidR="005B7A48">
        <w:rPr>
          <w:rFonts w:cs="Arial"/>
          <w:bCs/>
        </w:rPr>
        <w:t xml:space="preserve"> </w:t>
      </w:r>
      <w:r w:rsidR="00FC0C79">
        <w:rPr>
          <w:rFonts w:cs="Arial"/>
          <w:bCs/>
        </w:rPr>
        <w:t>Culinary Medicine</w:t>
      </w:r>
      <w:r w:rsidR="007D2959">
        <w:rPr>
          <w:rFonts w:cs="Arial"/>
          <w:bCs/>
        </w:rPr>
        <w:t xml:space="preserve"> </w:t>
      </w:r>
      <w:r w:rsidR="005B7A48">
        <w:rPr>
          <w:rFonts w:cs="Arial"/>
          <w:bCs/>
        </w:rPr>
        <w:t>e.V.</w:t>
      </w:r>
      <w:r w:rsidR="00F36543">
        <w:rPr>
          <w:rFonts w:cs="Arial"/>
          <w:bCs/>
        </w:rPr>
        <w:t xml:space="preserve"> </w:t>
      </w:r>
      <w:r w:rsidR="002D54A3">
        <w:rPr>
          <w:rFonts w:cs="Arial"/>
          <w:bCs/>
        </w:rPr>
        <w:t>wurde</w:t>
      </w:r>
      <w:r w:rsidR="00F36543">
        <w:rPr>
          <w:rFonts w:cs="Arial"/>
          <w:bCs/>
        </w:rPr>
        <w:t xml:space="preserve"> in Kooperation mit dem Institut für Ernährungspsychologie an der Georg-August</w:t>
      </w:r>
      <w:r w:rsidR="005C41C7">
        <w:rPr>
          <w:rFonts w:cs="Arial"/>
          <w:bCs/>
        </w:rPr>
        <w:t>-</w:t>
      </w:r>
      <w:r w:rsidR="00F36543">
        <w:rPr>
          <w:rFonts w:cs="Arial"/>
          <w:bCs/>
        </w:rPr>
        <w:t>Universität</w:t>
      </w:r>
      <w:r w:rsidR="005C41C7">
        <w:rPr>
          <w:rFonts w:cs="Arial"/>
          <w:bCs/>
        </w:rPr>
        <w:t xml:space="preserve"> </w:t>
      </w:r>
      <w:r w:rsidR="00F36543">
        <w:rPr>
          <w:rFonts w:cs="Arial"/>
          <w:bCs/>
        </w:rPr>
        <w:t>Göttingen ent</w:t>
      </w:r>
      <w:r w:rsidR="002D54A3">
        <w:rPr>
          <w:rFonts w:cs="Arial"/>
          <w:bCs/>
        </w:rPr>
        <w:t>wickelt</w:t>
      </w:r>
      <w:r w:rsidR="00F36543">
        <w:rPr>
          <w:rFonts w:cs="Arial"/>
          <w:bCs/>
        </w:rPr>
        <w:t xml:space="preserve">: </w:t>
      </w:r>
      <w:r w:rsidR="004B51A4">
        <w:rPr>
          <w:rFonts w:cs="Arial"/>
          <w:bCs/>
        </w:rPr>
        <w:t xml:space="preserve">Dazu kombiniert </w:t>
      </w:r>
      <w:r w:rsidR="008F6652">
        <w:rPr>
          <w:rFonts w:cs="Arial"/>
          <w:bCs/>
        </w:rPr>
        <w:t xml:space="preserve">die Kursleitung </w:t>
      </w:r>
      <w:r w:rsidR="004B51A4">
        <w:rPr>
          <w:rFonts w:cs="Arial"/>
          <w:bCs/>
        </w:rPr>
        <w:t xml:space="preserve">Ernährungsmedizin, Ernährungswissenschaften, Diätetik und Psychologie mit praktischer Kulinarik. </w:t>
      </w:r>
      <w:r w:rsidR="008F6652">
        <w:rPr>
          <w:rFonts w:cs="Arial"/>
          <w:bCs/>
        </w:rPr>
        <w:t>So</w:t>
      </w:r>
      <w:r w:rsidR="00FC0C79" w:rsidDel="00244757">
        <w:rPr>
          <w:rFonts w:cs="Arial"/>
          <w:bCs/>
        </w:rPr>
        <w:t xml:space="preserve"> </w:t>
      </w:r>
      <w:r w:rsidR="00244757">
        <w:rPr>
          <w:rFonts w:cs="Arial"/>
          <w:bCs/>
        </w:rPr>
        <w:t xml:space="preserve">können </w:t>
      </w:r>
      <w:r w:rsidR="00FC0C79">
        <w:rPr>
          <w:rFonts w:cs="Arial"/>
          <w:bCs/>
        </w:rPr>
        <w:t>ernährungsmedizinische Erkenntnisse in die Lebenswelten von</w:t>
      </w:r>
      <w:r w:rsidR="00870EAD">
        <w:rPr>
          <w:rFonts w:cs="Arial"/>
          <w:bCs/>
        </w:rPr>
        <w:t xml:space="preserve"> </w:t>
      </w:r>
      <w:r w:rsidR="007F3FE7">
        <w:rPr>
          <w:rFonts w:cs="Arial"/>
          <w:bCs/>
        </w:rPr>
        <w:t xml:space="preserve">Patientinnen und </w:t>
      </w:r>
      <w:r w:rsidR="00FC0C79">
        <w:rPr>
          <w:rFonts w:cs="Arial"/>
          <w:bCs/>
        </w:rPr>
        <w:t>Patient</w:t>
      </w:r>
      <w:r w:rsidR="0040119E">
        <w:rPr>
          <w:rFonts w:cs="Arial"/>
          <w:bCs/>
        </w:rPr>
        <w:t xml:space="preserve">en </w:t>
      </w:r>
      <w:r w:rsidR="00FC0C79">
        <w:rPr>
          <w:rFonts w:cs="Arial"/>
          <w:bCs/>
        </w:rPr>
        <w:t>übertragen werden, um den Erfolg des Beratungs</w:t>
      </w:r>
      <w:r w:rsidR="0090288F">
        <w:rPr>
          <w:rFonts w:cs="Arial"/>
          <w:bCs/>
        </w:rPr>
        <w:t>- und Behandlungs</w:t>
      </w:r>
      <w:r w:rsidR="00FC0C79">
        <w:rPr>
          <w:rFonts w:cs="Arial"/>
          <w:bCs/>
        </w:rPr>
        <w:t xml:space="preserve">prozesses zu optimieren. </w:t>
      </w:r>
      <w:r w:rsidR="00C11951">
        <w:rPr>
          <w:rFonts w:cs="Arial"/>
        </w:rPr>
        <w:t xml:space="preserve">Die </w:t>
      </w:r>
      <w:r w:rsidR="00CC1417">
        <w:rPr>
          <w:rFonts w:cs="Arial"/>
        </w:rPr>
        <w:t xml:space="preserve">Fortbildung </w:t>
      </w:r>
      <w:r w:rsidR="006A36D2" w:rsidRPr="2649E100">
        <w:rPr>
          <w:rFonts w:cs="Arial"/>
        </w:rPr>
        <w:t xml:space="preserve">richtet sich an </w:t>
      </w:r>
      <w:r w:rsidR="0040119E">
        <w:rPr>
          <w:rFonts w:cs="Arial"/>
        </w:rPr>
        <w:t>Ärztinnen</w:t>
      </w:r>
      <w:r w:rsidR="006A36D2" w:rsidRPr="2649E100">
        <w:rPr>
          <w:rFonts w:cs="Arial"/>
        </w:rPr>
        <w:t xml:space="preserve"> </w:t>
      </w:r>
      <w:r w:rsidR="00372F56">
        <w:rPr>
          <w:rFonts w:cs="Arial"/>
        </w:rPr>
        <w:t xml:space="preserve">und Ärzte </w:t>
      </w:r>
      <w:r w:rsidR="006A36D2" w:rsidRPr="2649E100">
        <w:rPr>
          <w:rFonts w:cs="Arial"/>
        </w:rPr>
        <w:t>aus den Fachbereichen Ernährungsmedizin, Allgemeinmedizin, Innere Medizin und Gastroenterologie</w:t>
      </w:r>
      <w:r w:rsidR="003C2825" w:rsidRPr="00D06D09">
        <w:rPr>
          <w:rFonts w:cs="Arial"/>
        </w:rPr>
        <w:t xml:space="preserve"> </w:t>
      </w:r>
      <w:r w:rsidR="006D36E4">
        <w:rPr>
          <w:rFonts w:cs="Arial"/>
        </w:rPr>
        <w:t>so</w:t>
      </w:r>
      <w:r w:rsidR="003C2825" w:rsidRPr="00D06D09">
        <w:rPr>
          <w:rFonts w:cs="Arial"/>
        </w:rPr>
        <w:t>wie an</w:t>
      </w:r>
      <w:r w:rsidR="001549D9">
        <w:rPr>
          <w:rFonts w:cs="Arial"/>
        </w:rPr>
        <w:t xml:space="preserve"> </w:t>
      </w:r>
      <w:r w:rsidR="003C2825" w:rsidRPr="2649E100">
        <w:rPr>
          <w:rFonts w:cs="Arial"/>
        </w:rPr>
        <w:t>Ernährungsfachkräfte</w:t>
      </w:r>
      <w:r w:rsidR="001549D9">
        <w:rPr>
          <w:rFonts w:cs="Arial"/>
        </w:rPr>
        <w:t>.</w:t>
      </w:r>
    </w:p>
    <w:p w14:paraId="5E85ED54" w14:textId="77777777" w:rsidR="00076CA5" w:rsidRDefault="00076CA5" w:rsidP="00F82A16">
      <w:pPr>
        <w:spacing w:line="312" w:lineRule="auto"/>
        <w:rPr>
          <w:rFonts w:cs="Arial"/>
          <w:b/>
        </w:rPr>
      </w:pPr>
    </w:p>
    <w:p w14:paraId="41274690" w14:textId="2C8213A0" w:rsidR="00386248" w:rsidRDefault="00386248" w:rsidP="00F82A16">
      <w:pPr>
        <w:spacing w:line="312" w:lineRule="auto"/>
        <w:rPr>
          <w:rFonts w:cs="Arial"/>
          <w:b/>
        </w:rPr>
      </w:pPr>
      <w:r>
        <w:rPr>
          <w:rFonts w:cs="Arial"/>
          <w:b/>
        </w:rPr>
        <w:t xml:space="preserve">Themenschwerpunkte </w:t>
      </w:r>
      <w:r w:rsidR="00CD5AFD">
        <w:rPr>
          <w:rFonts w:cs="Arial"/>
          <w:b/>
        </w:rPr>
        <w:t xml:space="preserve">und Termine </w:t>
      </w:r>
    </w:p>
    <w:p w14:paraId="3A21A7A5" w14:textId="0615E6D0" w:rsidR="008918CC" w:rsidRPr="008918CC" w:rsidRDefault="00DA4745" w:rsidP="008918CC">
      <w:pPr>
        <w:spacing w:line="312" w:lineRule="auto"/>
        <w:rPr>
          <w:rFonts w:cs="Arial"/>
          <w:bCs/>
        </w:rPr>
      </w:pPr>
      <w:r w:rsidRPr="008918CC">
        <w:rPr>
          <w:rFonts w:cs="Arial"/>
          <w:bCs/>
        </w:rPr>
        <w:t xml:space="preserve">Die </w:t>
      </w:r>
      <w:r w:rsidR="00CC1417" w:rsidRPr="008918CC">
        <w:rPr>
          <w:rFonts w:cs="Arial"/>
          <w:bCs/>
        </w:rPr>
        <w:t>Online-Fortbildungsreihe</w:t>
      </w:r>
      <w:r w:rsidRPr="008918CC">
        <w:rPr>
          <w:rFonts w:cs="Arial"/>
          <w:bCs/>
        </w:rPr>
        <w:t xml:space="preserve"> </w:t>
      </w:r>
      <w:r w:rsidR="0064567D" w:rsidRPr="008918CC">
        <w:rPr>
          <w:rFonts w:cs="Arial"/>
        </w:rPr>
        <w:t xml:space="preserve">„Culinary Medicine – </w:t>
      </w:r>
      <w:r w:rsidR="003E34C2" w:rsidRPr="008918CC">
        <w:rPr>
          <w:rFonts w:cs="Arial"/>
        </w:rPr>
        <w:t>Kulinarische Aspekte der Ernährung in der Medizin</w:t>
      </w:r>
      <w:r w:rsidR="0064567D" w:rsidRPr="008918CC">
        <w:rPr>
          <w:rFonts w:cs="Arial"/>
          <w:bCs/>
        </w:rPr>
        <w:t xml:space="preserve">“ </w:t>
      </w:r>
      <w:r w:rsidR="002F6526" w:rsidRPr="008918CC">
        <w:rPr>
          <w:rFonts w:cs="Arial"/>
          <w:bCs/>
        </w:rPr>
        <w:t>umfasst</w:t>
      </w:r>
      <w:r w:rsidRPr="008918CC">
        <w:rPr>
          <w:rFonts w:cs="Arial"/>
          <w:bCs/>
        </w:rPr>
        <w:t xml:space="preserve"> </w:t>
      </w:r>
      <w:r w:rsidR="003E34C2" w:rsidRPr="008918CC">
        <w:rPr>
          <w:rFonts w:cs="Arial"/>
          <w:bCs/>
        </w:rPr>
        <w:t>drei</w:t>
      </w:r>
      <w:r w:rsidR="008F6652" w:rsidRPr="008918CC">
        <w:rPr>
          <w:rFonts w:cs="Arial"/>
          <w:bCs/>
        </w:rPr>
        <w:t xml:space="preserve"> Einzelmodul</w:t>
      </w:r>
      <w:r w:rsidR="008918CC" w:rsidRPr="008918CC">
        <w:rPr>
          <w:rFonts w:cs="Arial"/>
          <w:bCs/>
        </w:rPr>
        <w:t>e</w:t>
      </w:r>
      <w:r w:rsidR="008F6652" w:rsidRPr="008918CC">
        <w:rPr>
          <w:rFonts w:cs="Arial"/>
          <w:bCs/>
        </w:rPr>
        <w:t xml:space="preserve"> rund um den</w:t>
      </w:r>
      <w:r w:rsidRPr="008918CC">
        <w:rPr>
          <w:rFonts w:cs="Arial"/>
          <w:bCs/>
        </w:rPr>
        <w:t xml:space="preserve"> Themenschwerpunkt</w:t>
      </w:r>
      <w:r w:rsidR="008F6652" w:rsidRPr="008918CC">
        <w:rPr>
          <w:rFonts w:cs="Arial"/>
          <w:bCs/>
        </w:rPr>
        <w:t xml:space="preserve"> „Mikrobiota und Ernährung“</w:t>
      </w:r>
      <w:r w:rsidR="00E96BB8">
        <w:rPr>
          <w:rFonts w:cs="Arial"/>
          <w:bCs/>
        </w:rPr>
        <w:t>.</w:t>
      </w:r>
      <w:r w:rsidR="000664A1">
        <w:rPr>
          <w:rFonts w:cs="Arial"/>
          <w:bCs/>
        </w:rPr>
        <w:t xml:space="preserve"> </w:t>
      </w:r>
      <w:r w:rsidR="0064567D" w:rsidRPr="008918CC">
        <w:rPr>
          <w:rFonts w:cs="Arial"/>
          <w:bCs/>
        </w:rPr>
        <w:t>Ein Modul besteht</w:t>
      </w:r>
      <w:r w:rsidRPr="008918CC">
        <w:rPr>
          <w:rFonts w:cs="Arial"/>
          <w:bCs/>
        </w:rPr>
        <w:t xml:space="preserve"> aus einem multimedialen wissenschaftlichen Fachvortrag</w:t>
      </w:r>
      <w:r w:rsidR="00055BE5" w:rsidRPr="008918CC">
        <w:rPr>
          <w:rFonts w:cs="Arial"/>
          <w:bCs/>
        </w:rPr>
        <w:t>, der</w:t>
      </w:r>
      <w:r w:rsidRPr="008918CC">
        <w:rPr>
          <w:rFonts w:cs="Arial"/>
          <w:bCs/>
        </w:rPr>
        <w:t xml:space="preserve"> </w:t>
      </w:r>
      <w:r w:rsidR="0064567D" w:rsidRPr="008918CC">
        <w:rPr>
          <w:rFonts w:cs="Arial"/>
          <w:bCs/>
        </w:rPr>
        <w:t>durch</w:t>
      </w:r>
      <w:r w:rsidRPr="008918CC">
        <w:rPr>
          <w:rFonts w:cs="Arial"/>
          <w:bCs/>
        </w:rPr>
        <w:t xml:space="preserve"> thematisch korrespondierende </w:t>
      </w:r>
      <w:r w:rsidR="00CD5AFD" w:rsidRPr="008918CC">
        <w:rPr>
          <w:rFonts w:cs="Arial"/>
          <w:bCs/>
        </w:rPr>
        <w:t>Musterkoch</w:t>
      </w:r>
      <w:r w:rsidRPr="008918CC">
        <w:rPr>
          <w:rFonts w:cs="Arial"/>
          <w:bCs/>
        </w:rPr>
        <w:t>rezept</w:t>
      </w:r>
      <w:r w:rsidR="0064567D" w:rsidRPr="008918CC">
        <w:rPr>
          <w:rFonts w:cs="Arial"/>
          <w:bCs/>
        </w:rPr>
        <w:t>e</w:t>
      </w:r>
      <w:r w:rsidRPr="008918CC">
        <w:rPr>
          <w:rFonts w:cs="Arial"/>
          <w:bCs/>
        </w:rPr>
        <w:t>, die live im Kochstudio zubereitet werden</w:t>
      </w:r>
      <w:r w:rsidR="00FC170B" w:rsidRPr="008918CC">
        <w:rPr>
          <w:rFonts w:cs="Arial"/>
          <w:bCs/>
        </w:rPr>
        <w:t>, ergänzt wird</w:t>
      </w:r>
      <w:r w:rsidRPr="008918CC">
        <w:rPr>
          <w:rFonts w:cs="Arial"/>
          <w:bCs/>
        </w:rPr>
        <w:t xml:space="preserve">. </w:t>
      </w:r>
      <w:r w:rsidR="00CD5AFD" w:rsidRPr="008918CC">
        <w:rPr>
          <w:rFonts w:cs="Arial"/>
          <w:bCs/>
        </w:rPr>
        <w:t xml:space="preserve">Über einen begleitenden Chat können sich die Teilnehmenden in Echtzeit einbringen. </w:t>
      </w:r>
      <w:r w:rsidR="0051727E" w:rsidRPr="008918CC">
        <w:rPr>
          <w:rFonts w:cs="Arial"/>
          <w:bCs/>
        </w:rPr>
        <w:t>Eine Unterrichtseinheit umfasst jeweils 90 Minuten und findet immer abends von 18 bis 19:30 Uhr statt</w:t>
      </w:r>
      <w:r w:rsidR="0064567D" w:rsidRPr="008918CC">
        <w:rPr>
          <w:rFonts w:cs="Arial"/>
          <w:bCs/>
        </w:rPr>
        <w:t>:</w:t>
      </w:r>
      <w:r w:rsidR="008918CC" w:rsidRPr="008918CC">
        <w:rPr>
          <w:rFonts w:cs="Arial"/>
          <w:b/>
        </w:rPr>
        <w:t xml:space="preserve"> </w:t>
      </w:r>
    </w:p>
    <w:p w14:paraId="6D537079" w14:textId="37A38144" w:rsidR="008918CC" w:rsidRPr="00575C19" w:rsidRDefault="008918CC" w:rsidP="008918CC">
      <w:pPr>
        <w:pStyle w:val="Listenabsatz"/>
        <w:numPr>
          <w:ilvl w:val="0"/>
          <w:numId w:val="26"/>
        </w:numPr>
        <w:spacing w:before="120" w:line="312" w:lineRule="auto"/>
        <w:ind w:left="714" w:hanging="357"/>
        <w:rPr>
          <w:rFonts w:cs="Arial"/>
          <w:bCs/>
        </w:rPr>
      </w:pPr>
      <w:r>
        <w:rPr>
          <w:rFonts w:cs="Arial"/>
          <w:b/>
        </w:rPr>
        <w:t>13</w:t>
      </w:r>
      <w:r w:rsidRPr="002F3BB9">
        <w:rPr>
          <w:rFonts w:cs="Arial"/>
          <w:b/>
        </w:rPr>
        <w:t>.</w:t>
      </w:r>
      <w:r>
        <w:rPr>
          <w:rFonts w:cs="Arial"/>
          <w:b/>
        </w:rPr>
        <w:t xml:space="preserve"> September</w:t>
      </w:r>
      <w:r w:rsidRPr="002F3BB9">
        <w:rPr>
          <w:rFonts w:cs="Arial"/>
          <w:b/>
        </w:rPr>
        <w:t xml:space="preserve"> 202</w:t>
      </w:r>
      <w:r>
        <w:rPr>
          <w:rFonts w:cs="Arial"/>
          <w:b/>
        </w:rPr>
        <w:t>3</w:t>
      </w:r>
      <w:r w:rsidRPr="002F3BB9">
        <w:rPr>
          <w:rFonts w:cs="Arial"/>
          <w:b/>
        </w:rPr>
        <w:t>:</w:t>
      </w:r>
      <w:r>
        <w:rPr>
          <w:rFonts w:cs="Arial"/>
          <w:bCs/>
        </w:rPr>
        <w:t xml:space="preserve"> „Diabetes und Mikrobiota – Die Ernährung als Modulator“ mit Jun-Prof. Dr. Marie-Christine Simon</w:t>
      </w:r>
    </w:p>
    <w:p w14:paraId="350ED54F" w14:textId="481677ED" w:rsidR="008918CC" w:rsidRPr="00FA41CB" w:rsidRDefault="008918CC" w:rsidP="008918CC">
      <w:pPr>
        <w:pStyle w:val="Listenabsatz"/>
        <w:numPr>
          <w:ilvl w:val="0"/>
          <w:numId w:val="26"/>
        </w:numPr>
        <w:spacing w:before="120" w:line="312" w:lineRule="auto"/>
        <w:ind w:left="714" w:hanging="357"/>
        <w:rPr>
          <w:rFonts w:cs="Arial"/>
          <w:bCs/>
        </w:rPr>
      </w:pPr>
      <w:r>
        <w:rPr>
          <w:rFonts w:cs="Arial"/>
          <w:b/>
        </w:rPr>
        <w:t>20</w:t>
      </w:r>
      <w:r w:rsidRPr="00FF0376">
        <w:rPr>
          <w:rFonts w:cs="Arial"/>
          <w:b/>
        </w:rPr>
        <w:t xml:space="preserve">. </w:t>
      </w:r>
      <w:r>
        <w:rPr>
          <w:rFonts w:cs="Arial"/>
          <w:b/>
        </w:rPr>
        <w:t>September</w:t>
      </w:r>
      <w:r w:rsidRPr="00FF0376">
        <w:rPr>
          <w:rFonts w:cs="Arial"/>
          <w:b/>
        </w:rPr>
        <w:t xml:space="preserve"> 202</w:t>
      </w:r>
      <w:r>
        <w:rPr>
          <w:rFonts w:cs="Arial"/>
          <w:b/>
        </w:rPr>
        <w:t>3</w:t>
      </w:r>
      <w:r w:rsidRPr="00FF0376">
        <w:rPr>
          <w:rFonts w:cs="Arial"/>
          <w:b/>
        </w:rPr>
        <w:t>:</w:t>
      </w:r>
      <w:r>
        <w:rPr>
          <w:rFonts w:cs="Arial"/>
          <w:b/>
        </w:rPr>
        <w:t xml:space="preserve"> </w:t>
      </w:r>
      <w:r w:rsidRPr="008461CC">
        <w:rPr>
          <w:rFonts w:cs="Arial"/>
          <w:bCs/>
        </w:rPr>
        <w:t>„</w:t>
      </w:r>
      <w:r w:rsidRPr="00FA41CB">
        <w:rPr>
          <w:rFonts w:cs="Arial"/>
          <w:bCs/>
        </w:rPr>
        <w:t>Die Rolle des Mikrobioms für ein gesundes Altern</w:t>
      </w:r>
      <w:r>
        <w:rPr>
          <w:rFonts w:cs="Arial"/>
          <w:bCs/>
        </w:rPr>
        <w:t>“</w:t>
      </w:r>
      <w:r w:rsidRPr="00FA41CB">
        <w:rPr>
          <w:rFonts w:cs="Arial"/>
          <w:bCs/>
        </w:rPr>
        <w:t xml:space="preserve"> mit Dozent Dr.</w:t>
      </w:r>
      <w:r>
        <w:rPr>
          <w:rFonts w:cs="Arial"/>
          <w:bCs/>
        </w:rPr>
        <w:t> </w:t>
      </w:r>
      <w:r w:rsidRPr="00FA41CB">
        <w:rPr>
          <w:rFonts w:cs="Arial"/>
          <w:bCs/>
        </w:rPr>
        <w:t xml:space="preserve">Alexander Haslberger </w:t>
      </w:r>
    </w:p>
    <w:p w14:paraId="1519FB36" w14:textId="5D442F6F" w:rsidR="008918CC" w:rsidRDefault="008918CC" w:rsidP="008918CC">
      <w:pPr>
        <w:pStyle w:val="Listenabsatz"/>
        <w:numPr>
          <w:ilvl w:val="0"/>
          <w:numId w:val="26"/>
        </w:numPr>
        <w:spacing w:before="120" w:line="312" w:lineRule="auto"/>
        <w:ind w:left="714" w:hanging="357"/>
        <w:rPr>
          <w:rFonts w:cs="Arial"/>
          <w:bCs/>
        </w:rPr>
      </w:pPr>
      <w:r>
        <w:rPr>
          <w:rFonts w:cs="Arial"/>
          <w:b/>
        </w:rPr>
        <w:t>27</w:t>
      </w:r>
      <w:r w:rsidRPr="00FF0376">
        <w:rPr>
          <w:rFonts w:cs="Arial"/>
          <w:b/>
        </w:rPr>
        <w:t>.</w:t>
      </w:r>
      <w:r>
        <w:rPr>
          <w:rFonts w:cs="Arial"/>
          <w:b/>
        </w:rPr>
        <w:t xml:space="preserve"> September</w:t>
      </w:r>
      <w:r w:rsidRPr="00FF0376">
        <w:rPr>
          <w:rFonts w:cs="Arial"/>
          <w:b/>
        </w:rPr>
        <w:t xml:space="preserve"> </w:t>
      </w:r>
      <w:r>
        <w:rPr>
          <w:rFonts w:cs="Arial"/>
          <w:b/>
        </w:rPr>
        <w:t>2023</w:t>
      </w:r>
      <w:r w:rsidRPr="00FF0376">
        <w:rPr>
          <w:rFonts w:cs="Arial"/>
          <w:b/>
        </w:rPr>
        <w:t>:</w:t>
      </w:r>
      <w:r>
        <w:rPr>
          <w:rFonts w:cs="Arial"/>
          <w:bCs/>
        </w:rPr>
        <w:t xml:space="preserve"> „Update 2023: Darmmikrobiota und Gesundheit“ mit Prof. Dr. med. S</w:t>
      </w:r>
      <w:r w:rsidR="00AB628D">
        <w:rPr>
          <w:rFonts w:cs="Arial"/>
          <w:bCs/>
        </w:rPr>
        <w:t>tephan</w:t>
      </w:r>
      <w:r>
        <w:rPr>
          <w:rFonts w:cs="Arial"/>
          <w:bCs/>
        </w:rPr>
        <w:t xml:space="preserve"> C. Bischoff</w:t>
      </w:r>
    </w:p>
    <w:p w14:paraId="538E7351" w14:textId="4DEE4082" w:rsidR="005336AC" w:rsidRPr="000B02F4" w:rsidRDefault="008B5537" w:rsidP="000B02F4">
      <w:pPr>
        <w:spacing w:line="312" w:lineRule="auto"/>
        <w:rPr>
          <w:rFonts w:cs="Arial"/>
          <w:bCs/>
        </w:rPr>
      </w:pPr>
      <w:r>
        <w:rPr>
          <w:rFonts w:cs="Arial"/>
          <w:bCs/>
        </w:rPr>
        <w:br w:type="page"/>
      </w:r>
    </w:p>
    <w:p w14:paraId="48559CA2" w14:textId="462B15CB" w:rsidR="001C5850" w:rsidRDefault="00DB30CF" w:rsidP="00985CD6">
      <w:pPr>
        <w:spacing w:line="312" w:lineRule="auto"/>
        <w:rPr>
          <w:rFonts w:cs="Arial"/>
          <w:bCs/>
        </w:rPr>
      </w:pPr>
      <w:r>
        <w:rPr>
          <w:rFonts w:cs="Arial"/>
          <w:bCs/>
        </w:rPr>
        <w:lastRenderedPageBreak/>
        <w:t xml:space="preserve">Fortbildungspunkte werden bei der Landesärztekammer Niedersachsen beantragt. Diese vergibt für 90 Minuten </w:t>
      </w:r>
      <w:r w:rsidR="00026D92">
        <w:rPr>
          <w:rFonts w:cs="Arial"/>
          <w:bCs/>
        </w:rPr>
        <w:t>zwei</w:t>
      </w:r>
      <w:r>
        <w:rPr>
          <w:rFonts w:cs="Arial"/>
          <w:bCs/>
        </w:rPr>
        <w:t xml:space="preserve"> Fortbildungspunkte. </w:t>
      </w:r>
      <w:r w:rsidR="00985CD6">
        <w:rPr>
          <w:rFonts w:cs="Arial"/>
          <w:bCs/>
        </w:rPr>
        <w:t>Die Anmeldung zu</w:t>
      </w:r>
      <w:r w:rsidR="00140D14">
        <w:rPr>
          <w:rFonts w:cs="Arial"/>
          <w:bCs/>
        </w:rPr>
        <w:t xml:space="preserve"> </w:t>
      </w:r>
      <w:r w:rsidR="00985CD6" w:rsidRPr="006817F5">
        <w:rPr>
          <w:rFonts w:cs="Arial"/>
        </w:rPr>
        <w:t>„</w:t>
      </w:r>
      <w:r w:rsidR="00985CD6" w:rsidRPr="0064567D">
        <w:rPr>
          <w:rFonts w:cs="Arial"/>
        </w:rPr>
        <w:t xml:space="preserve">Culinary Medicine </w:t>
      </w:r>
      <w:r w:rsidR="00E22A4F" w:rsidRPr="0064567D">
        <w:rPr>
          <w:rFonts w:cs="Arial"/>
        </w:rPr>
        <w:t>–</w:t>
      </w:r>
      <w:r w:rsidR="00E22A4F">
        <w:rPr>
          <w:rFonts w:cs="Arial"/>
        </w:rPr>
        <w:t xml:space="preserve"> </w:t>
      </w:r>
      <w:r w:rsidR="00E22A4F" w:rsidRPr="003E34C2">
        <w:rPr>
          <w:rFonts w:cs="Arial"/>
        </w:rPr>
        <w:t>Kulinarische Aspekte der Ernährung in der Medizin</w:t>
      </w:r>
      <w:r w:rsidR="00E22A4F">
        <w:rPr>
          <w:rFonts w:cs="Arial"/>
        </w:rPr>
        <w:t xml:space="preserve">“ erfolgt über folgenden Link: </w:t>
      </w:r>
      <w:r w:rsidR="00E22A4F">
        <w:t xml:space="preserve"> </w:t>
      </w:r>
      <w:hyperlink r:id="rId11" w:history="1">
        <w:r w:rsidR="003E34C2" w:rsidRPr="00E369B1">
          <w:rPr>
            <w:rStyle w:val="Hyperlink"/>
            <w:rFonts w:cs="Arial"/>
          </w:rPr>
          <w:t>www.culinarymedicine.de/webinarreihe-yakult-2023/</w:t>
        </w:r>
      </w:hyperlink>
    </w:p>
    <w:p w14:paraId="01BB1ACC" w14:textId="77777777" w:rsidR="001C5850" w:rsidRDefault="001C5850" w:rsidP="00F82A16">
      <w:pPr>
        <w:spacing w:line="312" w:lineRule="auto"/>
        <w:rPr>
          <w:rFonts w:cs="Arial"/>
          <w:bCs/>
        </w:rPr>
      </w:pPr>
    </w:p>
    <w:p w14:paraId="4FBFF38F" w14:textId="6DCA375F" w:rsidR="00DA4745" w:rsidRDefault="00DF7F66" w:rsidP="00F82A16">
      <w:pPr>
        <w:spacing w:line="312" w:lineRule="auto"/>
        <w:rPr>
          <w:rFonts w:cs="Arial"/>
          <w:bCs/>
        </w:rPr>
      </w:pPr>
      <w:r w:rsidRPr="00BE13A0">
        <w:rPr>
          <w:rFonts w:cs="Arial"/>
          <w:bCs/>
        </w:rPr>
        <w:t>Eine Teilnahme an Einzelmodulen ist möglich</w:t>
      </w:r>
      <w:r w:rsidR="00DB30CF">
        <w:rPr>
          <w:rFonts w:cs="Arial"/>
          <w:bCs/>
        </w:rPr>
        <w:t>.</w:t>
      </w:r>
    </w:p>
    <w:bookmarkEnd w:id="0"/>
    <w:p w14:paraId="18D8CEC2" w14:textId="77777777" w:rsidR="005336AC" w:rsidRDefault="005336AC" w:rsidP="005336AC">
      <w:pPr>
        <w:rPr>
          <w:rFonts w:cs="Arial"/>
          <w:b/>
        </w:rPr>
      </w:pPr>
      <w:r>
        <w:rPr>
          <w:rFonts w:cs="Arial"/>
          <w:b/>
        </w:rPr>
        <w:t xml:space="preserve"> </w:t>
      </w:r>
    </w:p>
    <w:p w14:paraId="1781EB56" w14:textId="29B827BA" w:rsidR="00FB01A4" w:rsidRPr="005336AC" w:rsidRDefault="00B20C84" w:rsidP="005336AC">
      <w:pPr>
        <w:rPr>
          <w:rFonts w:cs="Arial"/>
          <w:b/>
        </w:rPr>
      </w:pPr>
      <w:r>
        <w:rPr>
          <w:rFonts w:cs="Arial"/>
          <w:b/>
        </w:rPr>
        <w:t>Bildmaterial:</w:t>
      </w:r>
    </w:p>
    <w:tbl>
      <w:tblPr>
        <w:tblW w:w="8913" w:type="dxa"/>
        <w:tblLook w:val="04A0" w:firstRow="1" w:lastRow="0" w:firstColumn="1" w:lastColumn="0" w:noHBand="0" w:noVBand="1"/>
      </w:tblPr>
      <w:tblGrid>
        <w:gridCol w:w="3651"/>
        <w:gridCol w:w="5262"/>
      </w:tblGrid>
      <w:tr w:rsidR="00356F74" w:rsidRPr="001D7CAA" w14:paraId="2D0AD4AB" w14:textId="77777777" w:rsidTr="008D6E9E">
        <w:trPr>
          <w:trHeight w:val="6226"/>
        </w:trPr>
        <w:tc>
          <w:tcPr>
            <w:tcW w:w="3651" w:type="dxa"/>
          </w:tcPr>
          <w:p w14:paraId="59D689FF" w14:textId="77777777" w:rsidR="00947158" w:rsidRDefault="008918CC" w:rsidP="008A276E">
            <w:pPr>
              <w:spacing w:line="312" w:lineRule="auto"/>
              <w:rPr>
                <w:rFonts w:cs="Arial"/>
                <w:b/>
                <w:bCs/>
                <w:i/>
              </w:rPr>
            </w:pPr>
            <w:r>
              <w:rPr>
                <w:noProof/>
              </w:rPr>
              <w:drawing>
                <wp:anchor distT="0" distB="0" distL="114300" distR="114300" simplePos="0" relativeHeight="251659264" behindDoc="0" locked="0" layoutInCell="1" allowOverlap="1" wp14:anchorId="6E52FA9B" wp14:editId="1D68E65E">
                  <wp:simplePos x="0" y="0"/>
                  <wp:positionH relativeFrom="column">
                    <wp:posOffset>-15240</wp:posOffset>
                  </wp:positionH>
                  <wp:positionV relativeFrom="paragraph">
                    <wp:posOffset>1054735</wp:posOffset>
                  </wp:positionV>
                  <wp:extent cx="2065020" cy="2328441"/>
                  <wp:effectExtent l="0" t="0" r="0" b="0"/>
                  <wp:wrapSquare wrapText="bothSides"/>
                  <wp:docPr id="2031940233" name="Grafik 2031940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940233"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65020" cy="2328441"/>
                          </a:xfrm>
                          <a:prstGeom prst="rect">
                            <a:avLst/>
                          </a:prstGeom>
                        </pic:spPr>
                      </pic:pic>
                    </a:graphicData>
                  </a:graphic>
                </wp:anchor>
              </w:drawing>
            </w:r>
            <w:r w:rsidR="002D54A3">
              <w:rPr>
                <w:noProof/>
              </w:rPr>
              <w:drawing>
                <wp:anchor distT="0" distB="0" distL="114300" distR="114300" simplePos="0" relativeHeight="251657216" behindDoc="0" locked="0" layoutInCell="1" allowOverlap="1" wp14:anchorId="17F85B0B" wp14:editId="2BA5A8FC">
                  <wp:simplePos x="0" y="0"/>
                  <wp:positionH relativeFrom="column">
                    <wp:posOffset>-31750</wp:posOffset>
                  </wp:positionH>
                  <wp:positionV relativeFrom="paragraph">
                    <wp:posOffset>78740</wp:posOffset>
                  </wp:positionV>
                  <wp:extent cx="838200" cy="845820"/>
                  <wp:effectExtent l="0" t="0" r="0" b="0"/>
                  <wp:wrapSquare wrapText="bothSides"/>
                  <wp:docPr id="398286816" name="Grafik 398286816" descr="Ein Bild, das Muster, Quadrat, Kunst, Symme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286816" name="Grafik 1" descr="Ein Bild, das Muster, Quadrat, Kunst, Symmetrie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38200" cy="845820"/>
                          </a:xfrm>
                          <a:prstGeom prst="rect">
                            <a:avLst/>
                          </a:prstGeom>
                        </pic:spPr>
                      </pic:pic>
                    </a:graphicData>
                  </a:graphic>
                  <wp14:sizeRelH relativeFrom="margin">
                    <wp14:pctWidth>0</wp14:pctWidth>
                  </wp14:sizeRelH>
                  <wp14:sizeRelV relativeFrom="margin">
                    <wp14:pctHeight>0</wp14:pctHeight>
                  </wp14:sizeRelV>
                </wp:anchor>
              </w:drawing>
            </w:r>
            <w:r w:rsidR="002D54A3" w:rsidRPr="002D54A3">
              <w:rPr>
                <w:rFonts w:cs="Arial"/>
                <w:b/>
                <w:bCs/>
                <w:i/>
              </w:rPr>
              <w:t xml:space="preserve"> </w:t>
            </w:r>
          </w:p>
          <w:p w14:paraId="1AE81618" w14:textId="2EA39921" w:rsidR="008918CC" w:rsidRPr="002D54A3" w:rsidRDefault="008918CC" w:rsidP="008A276E">
            <w:pPr>
              <w:spacing w:line="312" w:lineRule="auto"/>
            </w:pPr>
          </w:p>
        </w:tc>
        <w:tc>
          <w:tcPr>
            <w:tcW w:w="5262" w:type="dxa"/>
          </w:tcPr>
          <w:p w14:paraId="017D3140" w14:textId="407493AF" w:rsidR="002D54A3" w:rsidRDefault="002D54A3" w:rsidP="00FB01A4">
            <w:pPr>
              <w:spacing w:line="312" w:lineRule="auto"/>
              <w:rPr>
                <w:rFonts w:eastAsia="Calibri" w:cs="Arial"/>
                <w:b/>
                <w:bCs/>
                <w:lang w:eastAsia="ja-JP"/>
              </w:rPr>
            </w:pPr>
            <w:r w:rsidRPr="002D54A3">
              <w:rPr>
                <w:rFonts w:eastAsia="Calibri" w:cs="Arial"/>
                <w:lang w:eastAsia="ja-JP"/>
              </w:rPr>
              <w:t>Anmeldung unter</w:t>
            </w:r>
          </w:p>
          <w:p w14:paraId="668E2512" w14:textId="0137866C" w:rsidR="002D54A3" w:rsidRPr="00F1084F" w:rsidRDefault="00201EB5" w:rsidP="00FB01A4">
            <w:pPr>
              <w:spacing w:line="312" w:lineRule="auto"/>
              <w:rPr>
                <w:rFonts w:eastAsia="Calibri" w:cs="Arial"/>
                <w:b/>
                <w:bCs/>
                <w:lang w:eastAsia="ja-JP"/>
              </w:rPr>
            </w:pPr>
            <w:hyperlink r:id="rId14" w:history="1">
              <w:r w:rsidR="002D54A3" w:rsidRPr="008D6E9E">
                <w:rPr>
                  <w:rStyle w:val="Hyperlink"/>
                  <w:rFonts w:cs="Arial"/>
                </w:rPr>
                <w:t>www.culinarymedicine.de/webinarreihe-yakult-2023/</w:t>
              </w:r>
            </w:hyperlink>
          </w:p>
          <w:p w14:paraId="55B3A784" w14:textId="77777777" w:rsidR="002D54A3" w:rsidRDefault="002D54A3" w:rsidP="00FB01A4">
            <w:pPr>
              <w:spacing w:line="312" w:lineRule="auto"/>
              <w:rPr>
                <w:rFonts w:eastAsia="Calibri" w:cs="Arial"/>
                <w:b/>
                <w:bCs/>
                <w:lang w:eastAsia="ja-JP"/>
              </w:rPr>
            </w:pPr>
          </w:p>
          <w:p w14:paraId="5242250E" w14:textId="77777777" w:rsidR="002D54A3" w:rsidRDefault="002D54A3" w:rsidP="00FB01A4">
            <w:pPr>
              <w:spacing w:line="312" w:lineRule="auto"/>
              <w:rPr>
                <w:rFonts w:eastAsia="Calibri" w:cs="Arial"/>
                <w:b/>
                <w:bCs/>
                <w:lang w:eastAsia="ja-JP"/>
              </w:rPr>
            </w:pPr>
          </w:p>
          <w:p w14:paraId="6E049D2D" w14:textId="77777777" w:rsidR="002D54A3" w:rsidRDefault="002D54A3" w:rsidP="00FB01A4">
            <w:pPr>
              <w:spacing w:line="312" w:lineRule="auto"/>
              <w:rPr>
                <w:rFonts w:eastAsia="Calibri" w:cs="Arial"/>
                <w:b/>
                <w:bCs/>
                <w:lang w:eastAsia="ja-JP"/>
              </w:rPr>
            </w:pPr>
          </w:p>
          <w:p w14:paraId="35CA8DAC" w14:textId="77777777" w:rsidR="008918CC" w:rsidRDefault="008918CC" w:rsidP="00FB01A4">
            <w:pPr>
              <w:spacing w:line="312" w:lineRule="auto"/>
              <w:rPr>
                <w:rFonts w:eastAsia="Calibri" w:cs="Arial"/>
                <w:b/>
                <w:bCs/>
                <w:lang w:eastAsia="ja-JP"/>
              </w:rPr>
            </w:pPr>
          </w:p>
          <w:p w14:paraId="5875C6F1" w14:textId="5EFC5255" w:rsidR="00947158" w:rsidRPr="005D0EC6" w:rsidRDefault="00947158" w:rsidP="00FB01A4">
            <w:pPr>
              <w:spacing w:line="312" w:lineRule="auto"/>
              <w:rPr>
                <w:rFonts w:cs="Arial"/>
                <w:i/>
              </w:rPr>
            </w:pPr>
            <w:r w:rsidRPr="0003308D">
              <w:rPr>
                <w:rFonts w:eastAsia="Calibri" w:cs="Arial"/>
                <w:b/>
                <w:bCs/>
                <w:lang w:eastAsia="ja-JP"/>
              </w:rPr>
              <w:t>Bildunterschrift:</w:t>
            </w:r>
            <w:r w:rsidRPr="0003308D">
              <w:rPr>
                <w:rFonts w:eastAsia="Calibri" w:cs="Arial"/>
                <w:lang w:eastAsia="ja-JP"/>
              </w:rPr>
              <w:t xml:space="preserve"> </w:t>
            </w:r>
            <w:r w:rsidR="008B5537" w:rsidRPr="008B5537">
              <w:rPr>
                <w:rFonts w:eastAsia="Calibri" w:cs="Arial"/>
                <w:lang w:eastAsia="ja-JP"/>
              </w:rPr>
              <w:t>Yakult unterstützt die Online-Seminarreihe der Culinary Medicine e.</w:t>
            </w:r>
            <w:r w:rsidR="00160FFC">
              <w:rPr>
                <w:rFonts w:eastAsia="Calibri" w:cs="Arial"/>
                <w:lang w:eastAsia="ja-JP"/>
              </w:rPr>
              <w:t> </w:t>
            </w:r>
            <w:r w:rsidR="008B5537" w:rsidRPr="008B5537">
              <w:rPr>
                <w:rFonts w:eastAsia="Calibri" w:cs="Arial"/>
                <w:lang w:eastAsia="ja-JP"/>
              </w:rPr>
              <w:t>V.</w:t>
            </w:r>
          </w:p>
          <w:p w14:paraId="6626F19B" w14:textId="77777777" w:rsidR="00947158" w:rsidRDefault="00947158" w:rsidP="008A276E">
            <w:pPr>
              <w:spacing w:line="312" w:lineRule="auto"/>
              <w:rPr>
                <w:rFonts w:eastAsia="Calibri" w:cs="Arial"/>
                <w:lang w:eastAsia="ja-JP"/>
              </w:rPr>
            </w:pPr>
            <w:r w:rsidRPr="0003308D">
              <w:rPr>
                <w:rFonts w:eastAsia="Calibri" w:cs="Arial"/>
                <w:b/>
                <w:bCs/>
                <w:lang w:eastAsia="ja-JP"/>
              </w:rPr>
              <w:t xml:space="preserve">Quellenangabe Foto: </w:t>
            </w:r>
            <w:r w:rsidRPr="0003308D">
              <w:rPr>
                <w:rFonts w:eastAsia="Calibri" w:cs="Arial"/>
                <w:lang w:eastAsia="ja-JP"/>
              </w:rPr>
              <w:t>Yakult Deutschland GmbH</w:t>
            </w:r>
          </w:p>
          <w:p w14:paraId="73F311A7" w14:textId="75A62A95" w:rsidR="00947158" w:rsidRDefault="00947158" w:rsidP="008A276E">
            <w:pPr>
              <w:spacing w:line="312" w:lineRule="auto"/>
              <w:rPr>
                <w:rFonts w:eastAsia="Calibri" w:cs="Arial"/>
                <w:lang w:eastAsia="ja-JP"/>
              </w:rPr>
            </w:pPr>
            <w:r w:rsidRPr="0003308D">
              <w:rPr>
                <w:rFonts w:eastAsia="Calibri" w:cs="Arial"/>
                <w:b/>
                <w:bCs/>
                <w:lang w:eastAsia="ja-JP"/>
              </w:rPr>
              <w:t>Nutzung:</w:t>
            </w:r>
            <w:r w:rsidRPr="0003308D">
              <w:rPr>
                <w:rFonts w:eastAsia="Calibri" w:cs="Arial"/>
                <w:lang w:eastAsia="ja-JP"/>
              </w:rPr>
              <w:t xml:space="preserve"> </w:t>
            </w:r>
            <w:r w:rsidR="00817EFF" w:rsidRPr="00EB5B89">
              <w:rPr>
                <w:rFonts w:eastAsia="Calibri" w:cs="Arial"/>
                <w:lang w:eastAsia="ja-JP"/>
              </w:rPr>
              <w:t>Eine Veröffentlichung ist nur gestattet zur Illustration einer redaktionellen Berichterstattung über die Marke Yakult, Produkte der Yakult Deutschland GmbH oder die Yakult Deutschland GmbH.</w:t>
            </w:r>
          </w:p>
          <w:p w14:paraId="421AF21A" w14:textId="77777777" w:rsidR="002D54A3" w:rsidRDefault="002D54A3" w:rsidP="008A276E">
            <w:pPr>
              <w:spacing w:line="312" w:lineRule="auto"/>
              <w:rPr>
                <w:rFonts w:eastAsia="Calibri" w:cs="Arial"/>
                <w:lang w:eastAsia="ja-JP"/>
              </w:rPr>
            </w:pPr>
          </w:p>
          <w:p w14:paraId="4446CF17" w14:textId="77777777" w:rsidR="002D54A3" w:rsidRDefault="002D54A3" w:rsidP="008A276E">
            <w:pPr>
              <w:spacing w:line="312" w:lineRule="auto"/>
              <w:rPr>
                <w:rFonts w:eastAsia="Calibri" w:cs="Arial"/>
                <w:lang w:eastAsia="ja-JP"/>
              </w:rPr>
            </w:pPr>
          </w:p>
          <w:p w14:paraId="2E1DF990" w14:textId="77777777" w:rsidR="002D54A3" w:rsidRDefault="002D54A3" w:rsidP="008A276E">
            <w:pPr>
              <w:spacing w:line="312" w:lineRule="auto"/>
              <w:rPr>
                <w:rFonts w:eastAsia="Calibri" w:cs="Arial"/>
                <w:lang w:eastAsia="ja-JP"/>
              </w:rPr>
            </w:pPr>
          </w:p>
          <w:p w14:paraId="2DD93CC7" w14:textId="77777777" w:rsidR="002D54A3" w:rsidRDefault="002D54A3" w:rsidP="008A276E">
            <w:pPr>
              <w:spacing w:line="312" w:lineRule="auto"/>
              <w:rPr>
                <w:rFonts w:eastAsia="Calibri" w:cs="Arial"/>
                <w:lang w:eastAsia="ja-JP"/>
              </w:rPr>
            </w:pPr>
          </w:p>
          <w:p w14:paraId="6F507790" w14:textId="77777777" w:rsidR="002D54A3" w:rsidRDefault="002D54A3" w:rsidP="008A276E">
            <w:pPr>
              <w:spacing w:line="312" w:lineRule="auto"/>
              <w:rPr>
                <w:rFonts w:eastAsia="Calibri" w:cs="Arial"/>
                <w:lang w:eastAsia="ja-JP"/>
              </w:rPr>
            </w:pPr>
          </w:p>
          <w:p w14:paraId="2C978753" w14:textId="77777777" w:rsidR="002D54A3" w:rsidRDefault="002D54A3" w:rsidP="008A276E">
            <w:pPr>
              <w:spacing w:line="312" w:lineRule="auto"/>
              <w:rPr>
                <w:rFonts w:eastAsia="Calibri" w:cs="Arial"/>
                <w:lang w:eastAsia="ja-JP"/>
              </w:rPr>
            </w:pPr>
          </w:p>
          <w:p w14:paraId="54A44CD1" w14:textId="1D557EED" w:rsidR="002D54A3" w:rsidRPr="006D4069" w:rsidRDefault="002D54A3" w:rsidP="008A276E">
            <w:pPr>
              <w:spacing w:line="312" w:lineRule="auto"/>
              <w:rPr>
                <w:rFonts w:eastAsia="Calibri" w:cs="Arial"/>
                <w:lang w:eastAsia="ja-JP"/>
              </w:rPr>
            </w:pPr>
          </w:p>
        </w:tc>
      </w:tr>
    </w:tbl>
    <w:p w14:paraId="5FD4701E" w14:textId="3A402F0D" w:rsidR="00FA41CB" w:rsidRPr="00ED7416" w:rsidRDefault="00FA41CB" w:rsidP="00FA41CB">
      <w:pPr>
        <w:spacing w:line="312" w:lineRule="auto"/>
        <w:rPr>
          <w:rFonts w:cs="Arial"/>
          <w:b/>
        </w:rPr>
      </w:pPr>
      <w:r w:rsidRPr="00ED7416">
        <w:rPr>
          <w:rFonts w:cs="Arial"/>
          <w:b/>
        </w:rPr>
        <w:t xml:space="preserve">Über </w:t>
      </w:r>
      <w:r>
        <w:rPr>
          <w:rFonts w:cs="Arial"/>
          <w:b/>
        </w:rPr>
        <w:t xml:space="preserve">das Unternehmen </w:t>
      </w:r>
      <w:r w:rsidRPr="00ED7416">
        <w:rPr>
          <w:rFonts w:cs="Arial"/>
          <w:b/>
        </w:rPr>
        <w:t>Yakult</w:t>
      </w:r>
    </w:p>
    <w:p w14:paraId="73DE1CF7" w14:textId="77777777" w:rsidR="00FA41CB" w:rsidRPr="00ED7416" w:rsidRDefault="00FA41CB" w:rsidP="00FA41CB">
      <w:r w:rsidRPr="00ED7416">
        <w:t>Grundlage der Fachkompetenz von Yakult ist die langjährige intensive Forschungstätigkeit des Unternehmens. Bereits 1955 richtete der Wissenschaftler Dr. Minoru Shirota das Yakult Central Institute im japanischen Tokio ein. Im Jahr 2005 wurde das Yakult Honsha European Research Center in Gent, Belgien, gegründet. Die Gesundheit aller Menschen auf der ganzen Welt zu verbessern, war die Vision Dr. Shirotas. Noch heute basiert das Engagement des Unternehmens auf seinem Motto „Working on a healthy society“.</w:t>
      </w:r>
    </w:p>
    <w:p w14:paraId="2B0A296A" w14:textId="49222FF7" w:rsidR="00FA41CB" w:rsidRDefault="00FA41CB" w:rsidP="00FA41CB">
      <w:pPr>
        <w:spacing w:before="120" w:after="120"/>
        <w:rPr>
          <w:rStyle w:val="Hyperlink"/>
        </w:rPr>
      </w:pPr>
      <w:r w:rsidRPr="00ED7416">
        <w:t>Die Wissenschaftsabteilung der Yakult Deutschland GmbH organisiert regelmäßig Veranstaltungen</w:t>
      </w:r>
      <w:r>
        <w:t xml:space="preserve"> </w:t>
      </w:r>
      <w:r w:rsidRPr="00ED7416">
        <w:t xml:space="preserve">und bietet Informationen und Materialien für Fachkräfte zu den Themen Darmmikrobiota und Probiotika. Besuchen Sie unsere Webseite unter </w:t>
      </w:r>
      <w:hyperlink r:id="rId15" w:history="1">
        <w:r w:rsidRPr="00E50D8D">
          <w:rPr>
            <w:rStyle w:val="Hyperlink"/>
          </w:rPr>
          <w:t>https://scienceforhealth.de/</w:t>
        </w:r>
      </w:hyperlink>
      <w:r>
        <w:t xml:space="preserve"> und vernetzen Sie sich mit uns und anderen </w:t>
      </w:r>
      <w:r w:rsidR="0031122E">
        <w:t xml:space="preserve">Fachkolleginnen und </w:t>
      </w:r>
      <w:r>
        <w:t>Fachkollegen über unser LinkedIn-Profil</w:t>
      </w:r>
      <w:r>
        <w:rPr>
          <w:rStyle w:val="Hyperlink"/>
        </w:rPr>
        <w:t xml:space="preserve"> </w:t>
      </w:r>
      <w:hyperlink r:id="rId16" w:history="1">
        <w:r w:rsidRPr="00E50D8D">
          <w:rPr>
            <w:rStyle w:val="Hyperlink"/>
          </w:rPr>
          <w:t>https://www.linkedin.com/company/yakult-science-for-health</w:t>
        </w:r>
      </w:hyperlink>
      <w:r w:rsidRPr="007344BB">
        <w:rPr>
          <w:rStyle w:val="Hyperlink"/>
          <w:color w:val="auto"/>
          <w:u w:val="none"/>
        </w:rPr>
        <w:t>.</w:t>
      </w:r>
      <w:r>
        <w:rPr>
          <w:rStyle w:val="Hyperlink"/>
        </w:rPr>
        <w:t xml:space="preserve"> </w:t>
      </w:r>
    </w:p>
    <w:p w14:paraId="3FE3A0BF" w14:textId="77777777" w:rsidR="00FA41CB" w:rsidRPr="00E4720A" w:rsidRDefault="00FA41CB" w:rsidP="00FA41CB">
      <w:pPr>
        <w:rPr>
          <w:color w:val="0000FF"/>
          <w:u w:val="single"/>
        </w:rPr>
      </w:pPr>
    </w:p>
    <w:p w14:paraId="1A9AA60B" w14:textId="77777777" w:rsidR="00FA41CB" w:rsidRPr="00ED7416" w:rsidRDefault="00FA41CB" w:rsidP="00FA41CB">
      <w:pPr>
        <w:pBdr>
          <w:top w:val="single" w:sz="4" w:space="0" w:color="auto"/>
        </w:pBdr>
        <w:spacing w:line="312" w:lineRule="auto"/>
        <w:rPr>
          <w:rFonts w:cs="Arial"/>
          <w:sz w:val="16"/>
          <w:szCs w:val="16"/>
        </w:rPr>
      </w:pPr>
      <w:r w:rsidRPr="00ED7416">
        <w:rPr>
          <w:rFonts w:cs="Arial"/>
          <w:sz w:val="16"/>
          <w:szCs w:val="16"/>
        </w:rPr>
        <w:t>Weitere Informationen und Bildmaterial können Sie gerne anfordern bei:</w:t>
      </w:r>
    </w:p>
    <w:p w14:paraId="39E0A1A1" w14:textId="77777777" w:rsidR="00FA41CB" w:rsidRPr="00ED7416" w:rsidRDefault="00FA41CB" w:rsidP="00FA41CB">
      <w:pPr>
        <w:spacing w:line="312" w:lineRule="auto"/>
        <w:rPr>
          <w:rFonts w:cs="Arial"/>
          <w:sz w:val="16"/>
          <w:szCs w:val="16"/>
        </w:rPr>
      </w:pPr>
      <w:r w:rsidRPr="00ED7416">
        <w:rPr>
          <w:rFonts w:cs="Arial"/>
          <w:sz w:val="16"/>
          <w:szCs w:val="16"/>
        </w:rPr>
        <w:t xml:space="preserve">kommunikation.pur GmbH, Christina Krumpoch, Sendlinger Straße 31, 80331 München, Tel. 089 23 23 63 48, </w:t>
      </w:r>
      <w:hyperlink r:id="rId17" w:history="1">
        <w:r w:rsidRPr="00ED7416">
          <w:rPr>
            <w:rStyle w:val="Hyperlink"/>
            <w:rFonts w:cs="Arial"/>
            <w:sz w:val="16"/>
            <w:szCs w:val="16"/>
          </w:rPr>
          <w:t>krumpoch@kommunikationpur.com</w:t>
        </w:r>
      </w:hyperlink>
    </w:p>
    <w:p w14:paraId="79A568B7" w14:textId="77777777" w:rsidR="00FA41CB" w:rsidRPr="00ED7416" w:rsidRDefault="00FA41CB" w:rsidP="00FA41CB">
      <w:pPr>
        <w:spacing w:line="312" w:lineRule="auto"/>
        <w:rPr>
          <w:rFonts w:cs="Arial"/>
          <w:sz w:val="16"/>
          <w:szCs w:val="16"/>
        </w:rPr>
      </w:pPr>
      <w:r w:rsidRPr="00ED7416">
        <w:rPr>
          <w:rFonts w:cs="Arial"/>
          <w:sz w:val="16"/>
          <w:szCs w:val="16"/>
        </w:rPr>
        <w:t>oder</w:t>
      </w:r>
    </w:p>
    <w:p w14:paraId="18757D48" w14:textId="3EAAA4E0" w:rsidR="00B555D1" w:rsidRDefault="00FA41CB" w:rsidP="00FA41CB">
      <w:pPr>
        <w:spacing w:line="312" w:lineRule="auto"/>
        <w:rPr>
          <w:rFonts w:cs="Arial"/>
          <w:sz w:val="16"/>
          <w:szCs w:val="16"/>
        </w:rPr>
      </w:pPr>
      <w:r w:rsidRPr="00ED7416">
        <w:rPr>
          <w:rFonts w:cs="Arial"/>
          <w:sz w:val="16"/>
          <w:szCs w:val="16"/>
        </w:rPr>
        <w:t xml:space="preserve">Yakult Deutschland GmbH, Wissenschaftsabteilung, Dr. Sonja Heinritz und Susanne Fuhrländer, Forumstraße 2, 41468 Neuss, Tel. 02131 34 16 25, </w:t>
      </w:r>
      <w:hyperlink r:id="rId18" w:history="1">
        <w:r w:rsidRPr="00ED7416">
          <w:rPr>
            <w:rStyle w:val="Hyperlink"/>
            <w:rFonts w:cs="Arial"/>
            <w:sz w:val="16"/>
            <w:szCs w:val="16"/>
          </w:rPr>
          <w:t>wissenschaft@yakult.de</w:t>
        </w:r>
      </w:hyperlink>
    </w:p>
    <w:sectPr w:rsidR="00B555D1" w:rsidSect="008918CC">
      <w:headerReference w:type="default" r:id="rId19"/>
      <w:headerReference w:type="first" r:id="rId20"/>
      <w:pgSz w:w="11906" w:h="16838"/>
      <w:pgMar w:top="2097" w:right="1418" w:bottom="709"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D4A486" w14:textId="77777777" w:rsidR="006F0653" w:rsidRDefault="006F0653">
      <w:r>
        <w:separator/>
      </w:r>
    </w:p>
  </w:endnote>
  <w:endnote w:type="continuationSeparator" w:id="0">
    <w:p w14:paraId="03D53311" w14:textId="77777777" w:rsidR="006F0653" w:rsidRDefault="006F0653">
      <w:r>
        <w:continuationSeparator/>
      </w:r>
    </w:p>
  </w:endnote>
  <w:endnote w:type="continuationNotice" w:id="1">
    <w:p w14:paraId="2718FD3B" w14:textId="77777777" w:rsidR="006F0653" w:rsidRDefault="006F06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EC8E63" w14:textId="77777777" w:rsidR="006F0653" w:rsidRDefault="006F0653">
      <w:r>
        <w:separator/>
      </w:r>
    </w:p>
  </w:footnote>
  <w:footnote w:type="continuationSeparator" w:id="0">
    <w:p w14:paraId="5444BE59" w14:textId="77777777" w:rsidR="006F0653" w:rsidRDefault="006F0653">
      <w:r>
        <w:continuationSeparator/>
      </w:r>
    </w:p>
  </w:footnote>
  <w:footnote w:type="continuationNotice" w:id="1">
    <w:p w14:paraId="02A58B48" w14:textId="77777777" w:rsidR="006F0653" w:rsidRDefault="006F065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F8695A" w14:textId="088F3C64" w:rsidR="00E15F34" w:rsidRDefault="00E62FF6">
    <w:pPr>
      <w:pStyle w:val="Kopfzeile"/>
    </w:pPr>
    <w:r>
      <w:rPr>
        <w:noProof/>
      </w:rPr>
      <w:drawing>
        <wp:anchor distT="0" distB="0" distL="114300" distR="114300" simplePos="0" relativeHeight="251658240" behindDoc="0" locked="0" layoutInCell="1" allowOverlap="1" wp14:anchorId="32DA64E2" wp14:editId="338175C1">
          <wp:simplePos x="0" y="0"/>
          <wp:positionH relativeFrom="column">
            <wp:posOffset>-95885</wp:posOffset>
          </wp:positionH>
          <wp:positionV relativeFrom="paragraph">
            <wp:posOffset>19050</wp:posOffset>
          </wp:positionV>
          <wp:extent cx="2085975" cy="485775"/>
          <wp:effectExtent l="0" t="0" r="9525" b="9525"/>
          <wp:wrapSquare wrapText="bothSides"/>
          <wp:docPr id="1486267548" name="Grafik 1486267548" descr="A4_LOGO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4_LOGO_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85975" cy="48577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06FF7D" w14:textId="366D192A" w:rsidR="0063598D" w:rsidRDefault="0063598D">
    <w:pPr>
      <w:pStyle w:val="Kopfzeile"/>
    </w:pPr>
    <w:r>
      <w:rPr>
        <w:noProof/>
      </w:rPr>
      <w:drawing>
        <wp:anchor distT="0" distB="0" distL="114300" distR="114300" simplePos="0" relativeHeight="251658241" behindDoc="0" locked="0" layoutInCell="1" allowOverlap="1" wp14:anchorId="126B33F5" wp14:editId="35B4ED5C">
          <wp:simplePos x="0" y="0"/>
          <wp:positionH relativeFrom="column">
            <wp:posOffset>0</wp:posOffset>
          </wp:positionH>
          <wp:positionV relativeFrom="paragraph">
            <wp:posOffset>151765</wp:posOffset>
          </wp:positionV>
          <wp:extent cx="2085975" cy="485775"/>
          <wp:effectExtent l="0" t="0" r="9525" b="9525"/>
          <wp:wrapSquare wrapText="bothSides"/>
          <wp:docPr id="1355628624" name="Grafik 1355628624" descr="A4_LOGO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4_LOGO_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85975" cy="48577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170EFB5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C52E48"/>
    <w:multiLevelType w:val="hybridMultilevel"/>
    <w:tmpl w:val="85663DD0"/>
    <w:lvl w:ilvl="0" w:tplc="62F0F6A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CB409A3"/>
    <w:multiLevelType w:val="hybridMultilevel"/>
    <w:tmpl w:val="DF346F40"/>
    <w:lvl w:ilvl="0" w:tplc="861673F8">
      <w:start w:val="1"/>
      <w:numFmt w:val="bullet"/>
      <w:lvlText w:val="•"/>
      <w:lvlJc w:val="left"/>
      <w:pPr>
        <w:tabs>
          <w:tab w:val="num" w:pos="720"/>
        </w:tabs>
        <w:ind w:left="720" w:hanging="360"/>
      </w:pPr>
      <w:rPr>
        <w:rFonts w:ascii="Times New Roman" w:hAnsi="Times New Roman" w:hint="default"/>
      </w:rPr>
    </w:lvl>
    <w:lvl w:ilvl="1" w:tplc="9482A1EE" w:tentative="1">
      <w:start w:val="1"/>
      <w:numFmt w:val="bullet"/>
      <w:lvlText w:val="•"/>
      <w:lvlJc w:val="left"/>
      <w:pPr>
        <w:tabs>
          <w:tab w:val="num" w:pos="1440"/>
        </w:tabs>
        <w:ind w:left="1440" w:hanging="360"/>
      </w:pPr>
      <w:rPr>
        <w:rFonts w:ascii="Times New Roman" w:hAnsi="Times New Roman" w:hint="default"/>
      </w:rPr>
    </w:lvl>
    <w:lvl w:ilvl="2" w:tplc="CF544A22" w:tentative="1">
      <w:start w:val="1"/>
      <w:numFmt w:val="bullet"/>
      <w:lvlText w:val="•"/>
      <w:lvlJc w:val="left"/>
      <w:pPr>
        <w:tabs>
          <w:tab w:val="num" w:pos="2160"/>
        </w:tabs>
        <w:ind w:left="2160" w:hanging="360"/>
      </w:pPr>
      <w:rPr>
        <w:rFonts w:ascii="Times New Roman" w:hAnsi="Times New Roman" w:hint="default"/>
      </w:rPr>
    </w:lvl>
    <w:lvl w:ilvl="3" w:tplc="696E3044" w:tentative="1">
      <w:start w:val="1"/>
      <w:numFmt w:val="bullet"/>
      <w:lvlText w:val="•"/>
      <w:lvlJc w:val="left"/>
      <w:pPr>
        <w:tabs>
          <w:tab w:val="num" w:pos="2880"/>
        </w:tabs>
        <w:ind w:left="2880" w:hanging="360"/>
      </w:pPr>
      <w:rPr>
        <w:rFonts w:ascii="Times New Roman" w:hAnsi="Times New Roman" w:hint="default"/>
      </w:rPr>
    </w:lvl>
    <w:lvl w:ilvl="4" w:tplc="F732E998" w:tentative="1">
      <w:start w:val="1"/>
      <w:numFmt w:val="bullet"/>
      <w:lvlText w:val="•"/>
      <w:lvlJc w:val="left"/>
      <w:pPr>
        <w:tabs>
          <w:tab w:val="num" w:pos="3600"/>
        </w:tabs>
        <w:ind w:left="3600" w:hanging="360"/>
      </w:pPr>
      <w:rPr>
        <w:rFonts w:ascii="Times New Roman" w:hAnsi="Times New Roman" w:hint="default"/>
      </w:rPr>
    </w:lvl>
    <w:lvl w:ilvl="5" w:tplc="F9561FC6" w:tentative="1">
      <w:start w:val="1"/>
      <w:numFmt w:val="bullet"/>
      <w:lvlText w:val="•"/>
      <w:lvlJc w:val="left"/>
      <w:pPr>
        <w:tabs>
          <w:tab w:val="num" w:pos="4320"/>
        </w:tabs>
        <w:ind w:left="4320" w:hanging="360"/>
      </w:pPr>
      <w:rPr>
        <w:rFonts w:ascii="Times New Roman" w:hAnsi="Times New Roman" w:hint="default"/>
      </w:rPr>
    </w:lvl>
    <w:lvl w:ilvl="6" w:tplc="34D2ADA2" w:tentative="1">
      <w:start w:val="1"/>
      <w:numFmt w:val="bullet"/>
      <w:lvlText w:val="•"/>
      <w:lvlJc w:val="left"/>
      <w:pPr>
        <w:tabs>
          <w:tab w:val="num" w:pos="5040"/>
        </w:tabs>
        <w:ind w:left="5040" w:hanging="360"/>
      </w:pPr>
      <w:rPr>
        <w:rFonts w:ascii="Times New Roman" w:hAnsi="Times New Roman" w:hint="default"/>
      </w:rPr>
    </w:lvl>
    <w:lvl w:ilvl="7" w:tplc="9084B784" w:tentative="1">
      <w:start w:val="1"/>
      <w:numFmt w:val="bullet"/>
      <w:lvlText w:val="•"/>
      <w:lvlJc w:val="left"/>
      <w:pPr>
        <w:tabs>
          <w:tab w:val="num" w:pos="5760"/>
        </w:tabs>
        <w:ind w:left="5760" w:hanging="360"/>
      </w:pPr>
      <w:rPr>
        <w:rFonts w:ascii="Times New Roman" w:hAnsi="Times New Roman" w:hint="default"/>
      </w:rPr>
    </w:lvl>
    <w:lvl w:ilvl="8" w:tplc="C05C1982"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4D85C15"/>
    <w:multiLevelType w:val="hybridMultilevel"/>
    <w:tmpl w:val="BD248B96"/>
    <w:lvl w:ilvl="0" w:tplc="62F0F6AA">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7FF4CC2"/>
    <w:multiLevelType w:val="hybridMultilevel"/>
    <w:tmpl w:val="C86C62EE"/>
    <w:lvl w:ilvl="0" w:tplc="AD728B32">
      <w:start w:val="1"/>
      <w:numFmt w:val="bullet"/>
      <w:lvlText w:val="•"/>
      <w:lvlJc w:val="left"/>
      <w:pPr>
        <w:tabs>
          <w:tab w:val="num" w:pos="720"/>
        </w:tabs>
        <w:ind w:left="720" w:hanging="360"/>
      </w:pPr>
      <w:rPr>
        <w:rFonts w:ascii="Times New Roman" w:hAnsi="Times New Roman" w:hint="default"/>
      </w:rPr>
    </w:lvl>
    <w:lvl w:ilvl="1" w:tplc="77F69646" w:tentative="1">
      <w:start w:val="1"/>
      <w:numFmt w:val="bullet"/>
      <w:lvlText w:val="•"/>
      <w:lvlJc w:val="left"/>
      <w:pPr>
        <w:tabs>
          <w:tab w:val="num" w:pos="1440"/>
        </w:tabs>
        <w:ind w:left="1440" w:hanging="360"/>
      </w:pPr>
      <w:rPr>
        <w:rFonts w:ascii="Times New Roman" w:hAnsi="Times New Roman" w:hint="default"/>
      </w:rPr>
    </w:lvl>
    <w:lvl w:ilvl="2" w:tplc="83ACBB40" w:tentative="1">
      <w:start w:val="1"/>
      <w:numFmt w:val="bullet"/>
      <w:lvlText w:val="•"/>
      <w:lvlJc w:val="left"/>
      <w:pPr>
        <w:tabs>
          <w:tab w:val="num" w:pos="2160"/>
        </w:tabs>
        <w:ind w:left="2160" w:hanging="360"/>
      </w:pPr>
      <w:rPr>
        <w:rFonts w:ascii="Times New Roman" w:hAnsi="Times New Roman" w:hint="default"/>
      </w:rPr>
    </w:lvl>
    <w:lvl w:ilvl="3" w:tplc="112E90CA" w:tentative="1">
      <w:start w:val="1"/>
      <w:numFmt w:val="bullet"/>
      <w:lvlText w:val="•"/>
      <w:lvlJc w:val="left"/>
      <w:pPr>
        <w:tabs>
          <w:tab w:val="num" w:pos="2880"/>
        </w:tabs>
        <w:ind w:left="2880" w:hanging="360"/>
      </w:pPr>
      <w:rPr>
        <w:rFonts w:ascii="Times New Roman" w:hAnsi="Times New Roman" w:hint="default"/>
      </w:rPr>
    </w:lvl>
    <w:lvl w:ilvl="4" w:tplc="342014A6" w:tentative="1">
      <w:start w:val="1"/>
      <w:numFmt w:val="bullet"/>
      <w:lvlText w:val="•"/>
      <w:lvlJc w:val="left"/>
      <w:pPr>
        <w:tabs>
          <w:tab w:val="num" w:pos="3600"/>
        </w:tabs>
        <w:ind w:left="3600" w:hanging="360"/>
      </w:pPr>
      <w:rPr>
        <w:rFonts w:ascii="Times New Roman" w:hAnsi="Times New Roman" w:hint="default"/>
      </w:rPr>
    </w:lvl>
    <w:lvl w:ilvl="5" w:tplc="8698F194" w:tentative="1">
      <w:start w:val="1"/>
      <w:numFmt w:val="bullet"/>
      <w:lvlText w:val="•"/>
      <w:lvlJc w:val="left"/>
      <w:pPr>
        <w:tabs>
          <w:tab w:val="num" w:pos="4320"/>
        </w:tabs>
        <w:ind w:left="4320" w:hanging="360"/>
      </w:pPr>
      <w:rPr>
        <w:rFonts w:ascii="Times New Roman" w:hAnsi="Times New Roman" w:hint="default"/>
      </w:rPr>
    </w:lvl>
    <w:lvl w:ilvl="6" w:tplc="67FED286" w:tentative="1">
      <w:start w:val="1"/>
      <w:numFmt w:val="bullet"/>
      <w:lvlText w:val="•"/>
      <w:lvlJc w:val="left"/>
      <w:pPr>
        <w:tabs>
          <w:tab w:val="num" w:pos="5040"/>
        </w:tabs>
        <w:ind w:left="5040" w:hanging="360"/>
      </w:pPr>
      <w:rPr>
        <w:rFonts w:ascii="Times New Roman" w:hAnsi="Times New Roman" w:hint="default"/>
      </w:rPr>
    </w:lvl>
    <w:lvl w:ilvl="7" w:tplc="FF785FE8" w:tentative="1">
      <w:start w:val="1"/>
      <w:numFmt w:val="bullet"/>
      <w:lvlText w:val="•"/>
      <w:lvlJc w:val="left"/>
      <w:pPr>
        <w:tabs>
          <w:tab w:val="num" w:pos="5760"/>
        </w:tabs>
        <w:ind w:left="5760" w:hanging="360"/>
      </w:pPr>
      <w:rPr>
        <w:rFonts w:ascii="Times New Roman" w:hAnsi="Times New Roman" w:hint="default"/>
      </w:rPr>
    </w:lvl>
    <w:lvl w:ilvl="8" w:tplc="C382EA24" w:tentative="1">
      <w:start w:val="1"/>
      <w:numFmt w:val="bullet"/>
      <w:lvlText w:val="•"/>
      <w:lvlJc w:val="left"/>
      <w:pPr>
        <w:tabs>
          <w:tab w:val="num" w:pos="6480"/>
        </w:tabs>
        <w:ind w:left="6480" w:hanging="360"/>
      </w:pPr>
      <w:rPr>
        <w:rFonts w:ascii="Times New Roman" w:hAnsi="Times New Roman" w:hint="default"/>
      </w:rPr>
    </w:lvl>
  </w:abstractNum>
  <w:abstractNum w:abstractNumId="5" w15:restartNumberingAfterBreak="0">
    <w:nsid w:val="256F3FB8"/>
    <w:multiLevelType w:val="hybridMultilevel"/>
    <w:tmpl w:val="74568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B12054D"/>
    <w:multiLevelType w:val="hybridMultilevel"/>
    <w:tmpl w:val="5F7A432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C810725"/>
    <w:multiLevelType w:val="hybridMultilevel"/>
    <w:tmpl w:val="0E5AE67A"/>
    <w:lvl w:ilvl="0" w:tplc="04070015">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338F2405"/>
    <w:multiLevelType w:val="hybridMultilevel"/>
    <w:tmpl w:val="FC4CAC9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394951D9"/>
    <w:multiLevelType w:val="hybridMultilevel"/>
    <w:tmpl w:val="75E8CC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98A2E27"/>
    <w:multiLevelType w:val="hybridMultilevel"/>
    <w:tmpl w:val="B2AC1ABE"/>
    <w:lvl w:ilvl="0" w:tplc="45FAD624">
      <w:start w:val="1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A313850"/>
    <w:multiLevelType w:val="hybridMultilevel"/>
    <w:tmpl w:val="43126FBC"/>
    <w:lvl w:ilvl="0" w:tplc="1DFA4BA4">
      <w:start w:val="1"/>
      <w:numFmt w:val="bullet"/>
      <w:lvlText w:val="o"/>
      <w:lvlJc w:val="left"/>
      <w:pPr>
        <w:tabs>
          <w:tab w:val="num" w:pos="720"/>
        </w:tabs>
        <w:ind w:left="720" w:hanging="360"/>
      </w:pPr>
      <w:rPr>
        <w:rFonts w:ascii="Courier New" w:hAnsi="Courier New" w:hint="default"/>
      </w:rPr>
    </w:lvl>
    <w:lvl w:ilvl="1" w:tplc="480A245A" w:tentative="1">
      <w:start w:val="1"/>
      <w:numFmt w:val="bullet"/>
      <w:lvlText w:val="o"/>
      <w:lvlJc w:val="left"/>
      <w:pPr>
        <w:tabs>
          <w:tab w:val="num" w:pos="1440"/>
        </w:tabs>
        <w:ind w:left="1440" w:hanging="360"/>
      </w:pPr>
      <w:rPr>
        <w:rFonts w:ascii="Courier New" w:hAnsi="Courier New" w:hint="default"/>
      </w:rPr>
    </w:lvl>
    <w:lvl w:ilvl="2" w:tplc="06427AFC" w:tentative="1">
      <w:start w:val="1"/>
      <w:numFmt w:val="bullet"/>
      <w:lvlText w:val="o"/>
      <w:lvlJc w:val="left"/>
      <w:pPr>
        <w:tabs>
          <w:tab w:val="num" w:pos="2160"/>
        </w:tabs>
        <w:ind w:left="2160" w:hanging="360"/>
      </w:pPr>
      <w:rPr>
        <w:rFonts w:ascii="Courier New" w:hAnsi="Courier New" w:hint="default"/>
      </w:rPr>
    </w:lvl>
    <w:lvl w:ilvl="3" w:tplc="785A72D2" w:tentative="1">
      <w:start w:val="1"/>
      <w:numFmt w:val="bullet"/>
      <w:lvlText w:val="o"/>
      <w:lvlJc w:val="left"/>
      <w:pPr>
        <w:tabs>
          <w:tab w:val="num" w:pos="2880"/>
        </w:tabs>
        <w:ind w:left="2880" w:hanging="360"/>
      </w:pPr>
      <w:rPr>
        <w:rFonts w:ascii="Courier New" w:hAnsi="Courier New" w:hint="default"/>
      </w:rPr>
    </w:lvl>
    <w:lvl w:ilvl="4" w:tplc="5464F8B6" w:tentative="1">
      <w:start w:val="1"/>
      <w:numFmt w:val="bullet"/>
      <w:lvlText w:val="o"/>
      <w:lvlJc w:val="left"/>
      <w:pPr>
        <w:tabs>
          <w:tab w:val="num" w:pos="3600"/>
        </w:tabs>
        <w:ind w:left="3600" w:hanging="360"/>
      </w:pPr>
      <w:rPr>
        <w:rFonts w:ascii="Courier New" w:hAnsi="Courier New" w:hint="default"/>
      </w:rPr>
    </w:lvl>
    <w:lvl w:ilvl="5" w:tplc="05969BEE" w:tentative="1">
      <w:start w:val="1"/>
      <w:numFmt w:val="bullet"/>
      <w:lvlText w:val="o"/>
      <w:lvlJc w:val="left"/>
      <w:pPr>
        <w:tabs>
          <w:tab w:val="num" w:pos="4320"/>
        </w:tabs>
        <w:ind w:left="4320" w:hanging="360"/>
      </w:pPr>
      <w:rPr>
        <w:rFonts w:ascii="Courier New" w:hAnsi="Courier New" w:hint="default"/>
      </w:rPr>
    </w:lvl>
    <w:lvl w:ilvl="6" w:tplc="70F8619C" w:tentative="1">
      <w:start w:val="1"/>
      <w:numFmt w:val="bullet"/>
      <w:lvlText w:val="o"/>
      <w:lvlJc w:val="left"/>
      <w:pPr>
        <w:tabs>
          <w:tab w:val="num" w:pos="5040"/>
        </w:tabs>
        <w:ind w:left="5040" w:hanging="360"/>
      </w:pPr>
      <w:rPr>
        <w:rFonts w:ascii="Courier New" w:hAnsi="Courier New" w:hint="default"/>
      </w:rPr>
    </w:lvl>
    <w:lvl w:ilvl="7" w:tplc="0A8272BA" w:tentative="1">
      <w:start w:val="1"/>
      <w:numFmt w:val="bullet"/>
      <w:lvlText w:val="o"/>
      <w:lvlJc w:val="left"/>
      <w:pPr>
        <w:tabs>
          <w:tab w:val="num" w:pos="5760"/>
        </w:tabs>
        <w:ind w:left="5760" w:hanging="360"/>
      </w:pPr>
      <w:rPr>
        <w:rFonts w:ascii="Courier New" w:hAnsi="Courier New" w:hint="default"/>
      </w:rPr>
    </w:lvl>
    <w:lvl w:ilvl="8" w:tplc="E5F43DB0" w:tentative="1">
      <w:start w:val="1"/>
      <w:numFmt w:val="bullet"/>
      <w:lvlText w:val="o"/>
      <w:lvlJc w:val="left"/>
      <w:pPr>
        <w:tabs>
          <w:tab w:val="num" w:pos="6480"/>
        </w:tabs>
        <w:ind w:left="6480" w:hanging="360"/>
      </w:pPr>
      <w:rPr>
        <w:rFonts w:ascii="Courier New" w:hAnsi="Courier New" w:hint="default"/>
      </w:rPr>
    </w:lvl>
  </w:abstractNum>
  <w:abstractNum w:abstractNumId="12" w15:restartNumberingAfterBreak="0">
    <w:nsid w:val="3A6A2438"/>
    <w:multiLevelType w:val="hybridMultilevel"/>
    <w:tmpl w:val="7FAC8EC0"/>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32E6CF6"/>
    <w:multiLevelType w:val="hybridMultilevel"/>
    <w:tmpl w:val="B9A69552"/>
    <w:lvl w:ilvl="0" w:tplc="62F0F6AA">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96D31E1"/>
    <w:multiLevelType w:val="hybridMultilevel"/>
    <w:tmpl w:val="67F238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C896E96"/>
    <w:multiLevelType w:val="hybridMultilevel"/>
    <w:tmpl w:val="FC4CAC9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4D404823"/>
    <w:multiLevelType w:val="hybridMultilevel"/>
    <w:tmpl w:val="CC1E2C6A"/>
    <w:lvl w:ilvl="0" w:tplc="78CEF37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A510C3B"/>
    <w:multiLevelType w:val="hybridMultilevel"/>
    <w:tmpl w:val="E2F69462"/>
    <w:lvl w:ilvl="0" w:tplc="081EAC90">
      <w:start w:val="1"/>
      <w:numFmt w:val="bullet"/>
      <w:lvlText w:val="•"/>
      <w:lvlJc w:val="left"/>
      <w:pPr>
        <w:tabs>
          <w:tab w:val="num" w:pos="720"/>
        </w:tabs>
        <w:ind w:left="720" w:hanging="360"/>
      </w:pPr>
      <w:rPr>
        <w:rFonts w:ascii="Times New Roman" w:hAnsi="Times New Roman" w:hint="default"/>
      </w:rPr>
    </w:lvl>
    <w:lvl w:ilvl="1" w:tplc="AEB03C00" w:tentative="1">
      <w:start w:val="1"/>
      <w:numFmt w:val="bullet"/>
      <w:lvlText w:val="•"/>
      <w:lvlJc w:val="left"/>
      <w:pPr>
        <w:tabs>
          <w:tab w:val="num" w:pos="1440"/>
        </w:tabs>
        <w:ind w:left="1440" w:hanging="360"/>
      </w:pPr>
      <w:rPr>
        <w:rFonts w:ascii="Times New Roman" w:hAnsi="Times New Roman" w:hint="default"/>
      </w:rPr>
    </w:lvl>
    <w:lvl w:ilvl="2" w:tplc="3A78556A" w:tentative="1">
      <w:start w:val="1"/>
      <w:numFmt w:val="bullet"/>
      <w:lvlText w:val="•"/>
      <w:lvlJc w:val="left"/>
      <w:pPr>
        <w:tabs>
          <w:tab w:val="num" w:pos="2160"/>
        </w:tabs>
        <w:ind w:left="2160" w:hanging="360"/>
      </w:pPr>
      <w:rPr>
        <w:rFonts w:ascii="Times New Roman" w:hAnsi="Times New Roman" w:hint="default"/>
      </w:rPr>
    </w:lvl>
    <w:lvl w:ilvl="3" w:tplc="18EA1078" w:tentative="1">
      <w:start w:val="1"/>
      <w:numFmt w:val="bullet"/>
      <w:lvlText w:val="•"/>
      <w:lvlJc w:val="left"/>
      <w:pPr>
        <w:tabs>
          <w:tab w:val="num" w:pos="2880"/>
        </w:tabs>
        <w:ind w:left="2880" w:hanging="360"/>
      </w:pPr>
      <w:rPr>
        <w:rFonts w:ascii="Times New Roman" w:hAnsi="Times New Roman" w:hint="default"/>
      </w:rPr>
    </w:lvl>
    <w:lvl w:ilvl="4" w:tplc="0DE6A428" w:tentative="1">
      <w:start w:val="1"/>
      <w:numFmt w:val="bullet"/>
      <w:lvlText w:val="•"/>
      <w:lvlJc w:val="left"/>
      <w:pPr>
        <w:tabs>
          <w:tab w:val="num" w:pos="3600"/>
        </w:tabs>
        <w:ind w:left="3600" w:hanging="360"/>
      </w:pPr>
      <w:rPr>
        <w:rFonts w:ascii="Times New Roman" w:hAnsi="Times New Roman" w:hint="default"/>
      </w:rPr>
    </w:lvl>
    <w:lvl w:ilvl="5" w:tplc="1368C7A4" w:tentative="1">
      <w:start w:val="1"/>
      <w:numFmt w:val="bullet"/>
      <w:lvlText w:val="•"/>
      <w:lvlJc w:val="left"/>
      <w:pPr>
        <w:tabs>
          <w:tab w:val="num" w:pos="4320"/>
        </w:tabs>
        <w:ind w:left="4320" w:hanging="360"/>
      </w:pPr>
      <w:rPr>
        <w:rFonts w:ascii="Times New Roman" w:hAnsi="Times New Roman" w:hint="default"/>
      </w:rPr>
    </w:lvl>
    <w:lvl w:ilvl="6" w:tplc="6C7E90B2" w:tentative="1">
      <w:start w:val="1"/>
      <w:numFmt w:val="bullet"/>
      <w:lvlText w:val="•"/>
      <w:lvlJc w:val="left"/>
      <w:pPr>
        <w:tabs>
          <w:tab w:val="num" w:pos="5040"/>
        </w:tabs>
        <w:ind w:left="5040" w:hanging="360"/>
      </w:pPr>
      <w:rPr>
        <w:rFonts w:ascii="Times New Roman" w:hAnsi="Times New Roman" w:hint="default"/>
      </w:rPr>
    </w:lvl>
    <w:lvl w:ilvl="7" w:tplc="970C45AC" w:tentative="1">
      <w:start w:val="1"/>
      <w:numFmt w:val="bullet"/>
      <w:lvlText w:val="•"/>
      <w:lvlJc w:val="left"/>
      <w:pPr>
        <w:tabs>
          <w:tab w:val="num" w:pos="5760"/>
        </w:tabs>
        <w:ind w:left="5760" w:hanging="360"/>
      </w:pPr>
      <w:rPr>
        <w:rFonts w:ascii="Times New Roman" w:hAnsi="Times New Roman" w:hint="default"/>
      </w:rPr>
    </w:lvl>
    <w:lvl w:ilvl="8" w:tplc="2BB6423C"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5E66450A"/>
    <w:multiLevelType w:val="hybridMultilevel"/>
    <w:tmpl w:val="8C40FC56"/>
    <w:lvl w:ilvl="0" w:tplc="33F0D1A8">
      <w:start w:val="1"/>
      <w:numFmt w:val="bullet"/>
      <w:lvlText w:val="•"/>
      <w:lvlJc w:val="left"/>
      <w:pPr>
        <w:tabs>
          <w:tab w:val="num" w:pos="720"/>
        </w:tabs>
        <w:ind w:left="720" w:hanging="360"/>
      </w:pPr>
      <w:rPr>
        <w:rFonts w:ascii="Arial" w:hAnsi="Arial" w:hint="default"/>
      </w:rPr>
    </w:lvl>
    <w:lvl w:ilvl="1" w:tplc="AD0C4F04" w:tentative="1">
      <w:start w:val="1"/>
      <w:numFmt w:val="bullet"/>
      <w:lvlText w:val="•"/>
      <w:lvlJc w:val="left"/>
      <w:pPr>
        <w:tabs>
          <w:tab w:val="num" w:pos="1440"/>
        </w:tabs>
        <w:ind w:left="1440" w:hanging="360"/>
      </w:pPr>
      <w:rPr>
        <w:rFonts w:ascii="Arial" w:hAnsi="Arial" w:hint="default"/>
      </w:rPr>
    </w:lvl>
    <w:lvl w:ilvl="2" w:tplc="9F66B68C" w:tentative="1">
      <w:start w:val="1"/>
      <w:numFmt w:val="bullet"/>
      <w:lvlText w:val="•"/>
      <w:lvlJc w:val="left"/>
      <w:pPr>
        <w:tabs>
          <w:tab w:val="num" w:pos="2160"/>
        </w:tabs>
        <w:ind w:left="2160" w:hanging="360"/>
      </w:pPr>
      <w:rPr>
        <w:rFonts w:ascii="Arial" w:hAnsi="Arial" w:hint="default"/>
      </w:rPr>
    </w:lvl>
    <w:lvl w:ilvl="3" w:tplc="9B4676FA" w:tentative="1">
      <w:start w:val="1"/>
      <w:numFmt w:val="bullet"/>
      <w:lvlText w:val="•"/>
      <w:lvlJc w:val="left"/>
      <w:pPr>
        <w:tabs>
          <w:tab w:val="num" w:pos="2880"/>
        </w:tabs>
        <w:ind w:left="2880" w:hanging="360"/>
      </w:pPr>
      <w:rPr>
        <w:rFonts w:ascii="Arial" w:hAnsi="Arial" w:hint="default"/>
      </w:rPr>
    </w:lvl>
    <w:lvl w:ilvl="4" w:tplc="B8A63174" w:tentative="1">
      <w:start w:val="1"/>
      <w:numFmt w:val="bullet"/>
      <w:lvlText w:val="•"/>
      <w:lvlJc w:val="left"/>
      <w:pPr>
        <w:tabs>
          <w:tab w:val="num" w:pos="3600"/>
        </w:tabs>
        <w:ind w:left="3600" w:hanging="360"/>
      </w:pPr>
      <w:rPr>
        <w:rFonts w:ascii="Arial" w:hAnsi="Arial" w:hint="default"/>
      </w:rPr>
    </w:lvl>
    <w:lvl w:ilvl="5" w:tplc="9D2ACC90" w:tentative="1">
      <w:start w:val="1"/>
      <w:numFmt w:val="bullet"/>
      <w:lvlText w:val="•"/>
      <w:lvlJc w:val="left"/>
      <w:pPr>
        <w:tabs>
          <w:tab w:val="num" w:pos="4320"/>
        </w:tabs>
        <w:ind w:left="4320" w:hanging="360"/>
      </w:pPr>
      <w:rPr>
        <w:rFonts w:ascii="Arial" w:hAnsi="Arial" w:hint="default"/>
      </w:rPr>
    </w:lvl>
    <w:lvl w:ilvl="6" w:tplc="38D0DA42" w:tentative="1">
      <w:start w:val="1"/>
      <w:numFmt w:val="bullet"/>
      <w:lvlText w:val="•"/>
      <w:lvlJc w:val="left"/>
      <w:pPr>
        <w:tabs>
          <w:tab w:val="num" w:pos="5040"/>
        </w:tabs>
        <w:ind w:left="5040" w:hanging="360"/>
      </w:pPr>
      <w:rPr>
        <w:rFonts w:ascii="Arial" w:hAnsi="Arial" w:hint="default"/>
      </w:rPr>
    </w:lvl>
    <w:lvl w:ilvl="7" w:tplc="A6C0A77E" w:tentative="1">
      <w:start w:val="1"/>
      <w:numFmt w:val="bullet"/>
      <w:lvlText w:val="•"/>
      <w:lvlJc w:val="left"/>
      <w:pPr>
        <w:tabs>
          <w:tab w:val="num" w:pos="5760"/>
        </w:tabs>
        <w:ind w:left="5760" w:hanging="360"/>
      </w:pPr>
      <w:rPr>
        <w:rFonts w:ascii="Arial" w:hAnsi="Arial" w:hint="default"/>
      </w:rPr>
    </w:lvl>
    <w:lvl w:ilvl="8" w:tplc="FAE4AB9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5E6C3115"/>
    <w:multiLevelType w:val="hybridMultilevel"/>
    <w:tmpl w:val="67EEB198"/>
    <w:lvl w:ilvl="0" w:tplc="17987A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35A3452"/>
    <w:multiLevelType w:val="hybridMultilevel"/>
    <w:tmpl w:val="BAE0C9A4"/>
    <w:lvl w:ilvl="0" w:tplc="62F0F6A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65053FB8"/>
    <w:multiLevelType w:val="hybridMultilevel"/>
    <w:tmpl w:val="7C24F178"/>
    <w:lvl w:ilvl="0" w:tplc="62F0F6A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B5140C3"/>
    <w:multiLevelType w:val="multilevel"/>
    <w:tmpl w:val="807444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ED23236"/>
    <w:multiLevelType w:val="hybridMultilevel"/>
    <w:tmpl w:val="FDC86C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F36310E"/>
    <w:multiLevelType w:val="hybridMultilevel"/>
    <w:tmpl w:val="2D547D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2962997"/>
    <w:multiLevelType w:val="hybridMultilevel"/>
    <w:tmpl w:val="F000F5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12095535">
    <w:abstractNumId w:val="6"/>
  </w:num>
  <w:num w:numId="2" w16cid:durableId="2087918882">
    <w:abstractNumId w:val="19"/>
  </w:num>
  <w:num w:numId="3" w16cid:durableId="203520">
    <w:abstractNumId w:val="12"/>
  </w:num>
  <w:num w:numId="4" w16cid:durableId="718016704">
    <w:abstractNumId w:val="0"/>
  </w:num>
  <w:num w:numId="5" w16cid:durableId="589965367">
    <w:abstractNumId w:val="9"/>
  </w:num>
  <w:num w:numId="6" w16cid:durableId="878127917">
    <w:abstractNumId w:val="5"/>
  </w:num>
  <w:num w:numId="7" w16cid:durableId="1284732232">
    <w:abstractNumId w:val="5"/>
  </w:num>
  <w:num w:numId="8" w16cid:durableId="414017206">
    <w:abstractNumId w:val="16"/>
  </w:num>
  <w:num w:numId="9" w16cid:durableId="431560350">
    <w:abstractNumId w:val="24"/>
  </w:num>
  <w:num w:numId="10" w16cid:durableId="1168714660">
    <w:abstractNumId w:val="8"/>
  </w:num>
  <w:num w:numId="11" w16cid:durableId="705178834">
    <w:abstractNumId w:val="18"/>
  </w:num>
  <w:num w:numId="12" w16cid:durableId="1621573156">
    <w:abstractNumId w:val="2"/>
  </w:num>
  <w:num w:numId="13" w16cid:durableId="189340994">
    <w:abstractNumId w:val="17"/>
  </w:num>
  <w:num w:numId="14" w16cid:durableId="1635057910">
    <w:abstractNumId w:val="4"/>
  </w:num>
  <w:num w:numId="15" w16cid:durableId="1343164814">
    <w:abstractNumId w:val="15"/>
  </w:num>
  <w:num w:numId="16" w16cid:durableId="1180778590">
    <w:abstractNumId w:val="11"/>
  </w:num>
  <w:num w:numId="17" w16cid:durableId="1365249511">
    <w:abstractNumId w:val="7"/>
  </w:num>
  <w:num w:numId="18" w16cid:durableId="586035353">
    <w:abstractNumId w:val="23"/>
  </w:num>
  <w:num w:numId="19" w16cid:durableId="2031376738">
    <w:abstractNumId w:val="25"/>
  </w:num>
  <w:num w:numId="20" w16cid:durableId="1513448439">
    <w:abstractNumId w:val="13"/>
  </w:num>
  <w:num w:numId="21" w16cid:durableId="325399820">
    <w:abstractNumId w:val="10"/>
  </w:num>
  <w:num w:numId="22" w16cid:durableId="46150182">
    <w:abstractNumId w:val="22"/>
  </w:num>
  <w:num w:numId="23" w16cid:durableId="109707600">
    <w:abstractNumId w:val="14"/>
  </w:num>
  <w:num w:numId="24" w16cid:durableId="1418408693">
    <w:abstractNumId w:val="20"/>
  </w:num>
  <w:num w:numId="25" w16cid:durableId="1719478010">
    <w:abstractNumId w:val="3"/>
  </w:num>
  <w:num w:numId="26" w16cid:durableId="524900823">
    <w:abstractNumId w:val="1"/>
  </w:num>
  <w:num w:numId="27" w16cid:durableId="127744109">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2B3B"/>
    <w:rsid w:val="0000038A"/>
    <w:rsid w:val="000005D2"/>
    <w:rsid w:val="00000941"/>
    <w:rsid w:val="00002A7B"/>
    <w:rsid w:val="00003610"/>
    <w:rsid w:val="00003A19"/>
    <w:rsid w:val="000057C2"/>
    <w:rsid w:val="00006D6C"/>
    <w:rsid w:val="00014122"/>
    <w:rsid w:val="00021412"/>
    <w:rsid w:val="00021F2D"/>
    <w:rsid w:val="0002334B"/>
    <w:rsid w:val="0002466E"/>
    <w:rsid w:val="00026D92"/>
    <w:rsid w:val="000302A5"/>
    <w:rsid w:val="00033E92"/>
    <w:rsid w:val="000342A2"/>
    <w:rsid w:val="000343B1"/>
    <w:rsid w:val="00034EA8"/>
    <w:rsid w:val="00037A63"/>
    <w:rsid w:val="00040669"/>
    <w:rsid w:val="000459C8"/>
    <w:rsid w:val="00047811"/>
    <w:rsid w:val="00051FBE"/>
    <w:rsid w:val="00053860"/>
    <w:rsid w:val="0005550C"/>
    <w:rsid w:val="00055BE5"/>
    <w:rsid w:val="000569ED"/>
    <w:rsid w:val="00062874"/>
    <w:rsid w:val="000660C8"/>
    <w:rsid w:val="000663DE"/>
    <w:rsid w:val="000664A1"/>
    <w:rsid w:val="00066BE5"/>
    <w:rsid w:val="00066FE7"/>
    <w:rsid w:val="0007010F"/>
    <w:rsid w:val="000710B4"/>
    <w:rsid w:val="00072434"/>
    <w:rsid w:val="0007288B"/>
    <w:rsid w:val="00074767"/>
    <w:rsid w:val="00074EF1"/>
    <w:rsid w:val="00076001"/>
    <w:rsid w:val="00076CA5"/>
    <w:rsid w:val="00077661"/>
    <w:rsid w:val="000800CE"/>
    <w:rsid w:val="00080931"/>
    <w:rsid w:val="00082257"/>
    <w:rsid w:val="0008286D"/>
    <w:rsid w:val="00090AC5"/>
    <w:rsid w:val="00090D39"/>
    <w:rsid w:val="00091466"/>
    <w:rsid w:val="000921D8"/>
    <w:rsid w:val="00094B2C"/>
    <w:rsid w:val="00095489"/>
    <w:rsid w:val="0009722C"/>
    <w:rsid w:val="0009759E"/>
    <w:rsid w:val="0009774B"/>
    <w:rsid w:val="00097EDB"/>
    <w:rsid w:val="000A63E4"/>
    <w:rsid w:val="000A70EA"/>
    <w:rsid w:val="000A7148"/>
    <w:rsid w:val="000B02F4"/>
    <w:rsid w:val="000B2E85"/>
    <w:rsid w:val="000B3957"/>
    <w:rsid w:val="000B4EA6"/>
    <w:rsid w:val="000B61A0"/>
    <w:rsid w:val="000B6726"/>
    <w:rsid w:val="000B6EDD"/>
    <w:rsid w:val="000B72EA"/>
    <w:rsid w:val="000B77DC"/>
    <w:rsid w:val="000C10EC"/>
    <w:rsid w:val="000C13D5"/>
    <w:rsid w:val="000C141B"/>
    <w:rsid w:val="000C17FD"/>
    <w:rsid w:val="000C1AF9"/>
    <w:rsid w:val="000C1C4E"/>
    <w:rsid w:val="000C5246"/>
    <w:rsid w:val="000C5A4B"/>
    <w:rsid w:val="000C77B9"/>
    <w:rsid w:val="000D07C6"/>
    <w:rsid w:val="000D19CA"/>
    <w:rsid w:val="000D2108"/>
    <w:rsid w:val="000D2183"/>
    <w:rsid w:val="000D3A80"/>
    <w:rsid w:val="000D5640"/>
    <w:rsid w:val="000D7BF4"/>
    <w:rsid w:val="000E04FE"/>
    <w:rsid w:val="000E0A4A"/>
    <w:rsid w:val="000E10A0"/>
    <w:rsid w:val="000E49BA"/>
    <w:rsid w:val="000E566E"/>
    <w:rsid w:val="000E5B22"/>
    <w:rsid w:val="000F0DF1"/>
    <w:rsid w:val="000F50E8"/>
    <w:rsid w:val="0010093B"/>
    <w:rsid w:val="00102998"/>
    <w:rsid w:val="001031D7"/>
    <w:rsid w:val="00105C4F"/>
    <w:rsid w:val="0010679D"/>
    <w:rsid w:val="00106D44"/>
    <w:rsid w:val="00107CD2"/>
    <w:rsid w:val="00111176"/>
    <w:rsid w:val="00111EC9"/>
    <w:rsid w:val="0011565C"/>
    <w:rsid w:val="0011569F"/>
    <w:rsid w:val="001167CD"/>
    <w:rsid w:val="00117CC7"/>
    <w:rsid w:val="0012184E"/>
    <w:rsid w:val="00121B8E"/>
    <w:rsid w:val="00122BDC"/>
    <w:rsid w:val="001244CA"/>
    <w:rsid w:val="0012796A"/>
    <w:rsid w:val="001303FE"/>
    <w:rsid w:val="00131E03"/>
    <w:rsid w:val="0013228C"/>
    <w:rsid w:val="00133C17"/>
    <w:rsid w:val="00136F90"/>
    <w:rsid w:val="00140D14"/>
    <w:rsid w:val="00143A52"/>
    <w:rsid w:val="00145798"/>
    <w:rsid w:val="001470C2"/>
    <w:rsid w:val="0015174A"/>
    <w:rsid w:val="00154451"/>
    <w:rsid w:val="001549D9"/>
    <w:rsid w:val="001554B7"/>
    <w:rsid w:val="00156147"/>
    <w:rsid w:val="00156C85"/>
    <w:rsid w:val="00157BAA"/>
    <w:rsid w:val="00160FFC"/>
    <w:rsid w:val="00161AF2"/>
    <w:rsid w:val="0016227B"/>
    <w:rsid w:val="00162B35"/>
    <w:rsid w:val="00165D17"/>
    <w:rsid w:val="0016764C"/>
    <w:rsid w:val="00170AF2"/>
    <w:rsid w:val="00170FE3"/>
    <w:rsid w:val="00171730"/>
    <w:rsid w:val="001735FA"/>
    <w:rsid w:val="00174827"/>
    <w:rsid w:val="00175FA4"/>
    <w:rsid w:val="0017705D"/>
    <w:rsid w:val="00180F85"/>
    <w:rsid w:val="001834CB"/>
    <w:rsid w:val="00184C39"/>
    <w:rsid w:val="001866D4"/>
    <w:rsid w:val="00186E03"/>
    <w:rsid w:val="001872BC"/>
    <w:rsid w:val="0019112E"/>
    <w:rsid w:val="00192866"/>
    <w:rsid w:val="00192940"/>
    <w:rsid w:val="00192B0F"/>
    <w:rsid w:val="00196408"/>
    <w:rsid w:val="00196D6E"/>
    <w:rsid w:val="001972AE"/>
    <w:rsid w:val="00197FE8"/>
    <w:rsid w:val="001A49AF"/>
    <w:rsid w:val="001A4A6A"/>
    <w:rsid w:val="001A78C9"/>
    <w:rsid w:val="001A79FC"/>
    <w:rsid w:val="001A7AC1"/>
    <w:rsid w:val="001B10E2"/>
    <w:rsid w:val="001B183A"/>
    <w:rsid w:val="001B2338"/>
    <w:rsid w:val="001B4BDF"/>
    <w:rsid w:val="001B6F1D"/>
    <w:rsid w:val="001C112C"/>
    <w:rsid w:val="001C158B"/>
    <w:rsid w:val="001C20EF"/>
    <w:rsid w:val="001C4570"/>
    <w:rsid w:val="001C48CB"/>
    <w:rsid w:val="001C532A"/>
    <w:rsid w:val="001C5850"/>
    <w:rsid w:val="001C5AC4"/>
    <w:rsid w:val="001C7114"/>
    <w:rsid w:val="001C72CC"/>
    <w:rsid w:val="001D3361"/>
    <w:rsid w:val="001D39A2"/>
    <w:rsid w:val="001D53E2"/>
    <w:rsid w:val="001D7BAA"/>
    <w:rsid w:val="001D7CAA"/>
    <w:rsid w:val="001E1550"/>
    <w:rsid w:val="001E3B31"/>
    <w:rsid w:val="001E49B8"/>
    <w:rsid w:val="001E4D06"/>
    <w:rsid w:val="001E572D"/>
    <w:rsid w:val="001E63E0"/>
    <w:rsid w:val="001F191D"/>
    <w:rsid w:val="001F374D"/>
    <w:rsid w:val="001F4A09"/>
    <w:rsid w:val="001F4ACC"/>
    <w:rsid w:val="001F6CD4"/>
    <w:rsid w:val="00201EB5"/>
    <w:rsid w:val="002027E8"/>
    <w:rsid w:val="00203CAE"/>
    <w:rsid w:val="002043B6"/>
    <w:rsid w:val="0020451C"/>
    <w:rsid w:val="00204F7B"/>
    <w:rsid w:val="00205697"/>
    <w:rsid w:val="00206E95"/>
    <w:rsid w:val="00206FA4"/>
    <w:rsid w:val="00207588"/>
    <w:rsid w:val="00207758"/>
    <w:rsid w:val="002133CC"/>
    <w:rsid w:val="00214297"/>
    <w:rsid w:val="0021514E"/>
    <w:rsid w:val="002215E9"/>
    <w:rsid w:val="0022280F"/>
    <w:rsid w:val="002246D8"/>
    <w:rsid w:val="0022597D"/>
    <w:rsid w:val="00234341"/>
    <w:rsid w:val="00235E4A"/>
    <w:rsid w:val="002361D2"/>
    <w:rsid w:val="00240158"/>
    <w:rsid w:val="00240489"/>
    <w:rsid w:val="00242073"/>
    <w:rsid w:val="00243496"/>
    <w:rsid w:val="0024384E"/>
    <w:rsid w:val="00244757"/>
    <w:rsid w:val="00245A7C"/>
    <w:rsid w:val="00246062"/>
    <w:rsid w:val="0024635B"/>
    <w:rsid w:val="002473EE"/>
    <w:rsid w:val="00247F30"/>
    <w:rsid w:val="002607C6"/>
    <w:rsid w:val="00263489"/>
    <w:rsid w:val="00264A72"/>
    <w:rsid w:val="002715D8"/>
    <w:rsid w:val="00271C94"/>
    <w:rsid w:val="002769D0"/>
    <w:rsid w:val="00280160"/>
    <w:rsid w:val="0028423D"/>
    <w:rsid w:val="0029191A"/>
    <w:rsid w:val="0029293E"/>
    <w:rsid w:val="0029571B"/>
    <w:rsid w:val="0029601C"/>
    <w:rsid w:val="002A135E"/>
    <w:rsid w:val="002A1521"/>
    <w:rsid w:val="002A5917"/>
    <w:rsid w:val="002B033B"/>
    <w:rsid w:val="002B0638"/>
    <w:rsid w:val="002B0990"/>
    <w:rsid w:val="002B1E9C"/>
    <w:rsid w:val="002B20D5"/>
    <w:rsid w:val="002B58D0"/>
    <w:rsid w:val="002B5A7B"/>
    <w:rsid w:val="002B5F83"/>
    <w:rsid w:val="002B7A35"/>
    <w:rsid w:val="002C0A3D"/>
    <w:rsid w:val="002C3365"/>
    <w:rsid w:val="002C3E6E"/>
    <w:rsid w:val="002C537F"/>
    <w:rsid w:val="002C5CB1"/>
    <w:rsid w:val="002D148E"/>
    <w:rsid w:val="002D27B2"/>
    <w:rsid w:val="002D2CEF"/>
    <w:rsid w:val="002D3415"/>
    <w:rsid w:val="002D3C49"/>
    <w:rsid w:val="002D3E3B"/>
    <w:rsid w:val="002D3F86"/>
    <w:rsid w:val="002D54A3"/>
    <w:rsid w:val="002D5C21"/>
    <w:rsid w:val="002D64E4"/>
    <w:rsid w:val="002D6974"/>
    <w:rsid w:val="002D6FDE"/>
    <w:rsid w:val="002D72EB"/>
    <w:rsid w:val="002D797C"/>
    <w:rsid w:val="002E050E"/>
    <w:rsid w:val="002E07D0"/>
    <w:rsid w:val="002E19C5"/>
    <w:rsid w:val="002E234F"/>
    <w:rsid w:val="002E2C21"/>
    <w:rsid w:val="002E3992"/>
    <w:rsid w:val="002E3E6F"/>
    <w:rsid w:val="002E606C"/>
    <w:rsid w:val="002E61E2"/>
    <w:rsid w:val="002E69C8"/>
    <w:rsid w:val="002F1531"/>
    <w:rsid w:val="002F38E7"/>
    <w:rsid w:val="002F3BB9"/>
    <w:rsid w:val="002F478D"/>
    <w:rsid w:val="002F4B8C"/>
    <w:rsid w:val="002F5694"/>
    <w:rsid w:val="002F6526"/>
    <w:rsid w:val="002F7466"/>
    <w:rsid w:val="002F7D29"/>
    <w:rsid w:val="0030055D"/>
    <w:rsid w:val="00300E39"/>
    <w:rsid w:val="003019EC"/>
    <w:rsid w:val="00302427"/>
    <w:rsid w:val="00304A55"/>
    <w:rsid w:val="003070FB"/>
    <w:rsid w:val="0030774A"/>
    <w:rsid w:val="00310C67"/>
    <w:rsid w:val="00310D99"/>
    <w:rsid w:val="0031122E"/>
    <w:rsid w:val="003120BB"/>
    <w:rsid w:val="0031325B"/>
    <w:rsid w:val="00314C39"/>
    <w:rsid w:val="00320B6C"/>
    <w:rsid w:val="00322495"/>
    <w:rsid w:val="00322889"/>
    <w:rsid w:val="00323963"/>
    <w:rsid w:val="0032729C"/>
    <w:rsid w:val="003279B5"/>
    <w:rsid w:val="00331CB2"/>
    <w:rsid w:val="00334AB2"/>
    <w:rsid w:val="00334E61"/>
    <w:rsid w:val="003401D0"/>
    <w:rsid w:val="0034125D"/>
    <w:rsid w:val="00341AC4"/>
    <w:rsid w:val="003420BD"/>
    <w:rsid w:val="0034240F"/>
    <w:rsid w:val="003431F6"/>
    <w:rsid w:val="0034463B"/>
    <w:rsid w:val="00344F6B"/>
    <w:rsid w:val="00345921"/>
    <w:rsid w:val="00345B1A"/>
    <w:rsid w:val="003470C4"/>
    <w:rsid w:val="00351DA5"/>
    <w:rsid w:val="003529D6"/>
    <w:rsid w:val="00356F74"/>
    <w:rsid w:val="00357F88"/>
    <w:rsid w:val="00363D20"/>
    <w:rsid w:val="0036414C"/>
    <w:rsid w:val="00364184"/>
    <w:rsid w:val="00365A74"/>
    <w:rsid w:val="00366F95"/>
    <w:rsid w:val="00367268"/>
    <w:rsid w:val="003700E3"/>
    <w:rsid w:val="00372F56"/>
    <w:rsid w:val="0037349A"/>
    <w:rsid w:val="00373C53"/>
    <w:rsid w:val="003745B3"/>
    <w:rsid w:val="0037590C"/>
    <w:rsid w:val="00375DBB"/>
    <w:rsid w:val="00376FDA"/>
    <w:rsid w:val="00377DB4"/>
    <w:rsid w:val="00384175"/>
    <w:rsid w:val="00384299"/>
    <w:rsid w:val="00384C9D"/>
    <w:rsid w:val="00385550"/>
    <w:rsid w:val="00385FB5"/>
    <w:rsid w:val="00386248"/>
    <w:rsid w:val="00386B0B"/>
    <w:rsid w:val="00387FF0"/>
    <w:rsid w:val="00390124"/>
    <w:rsid w:val="00391C29"/>
    <w:rsid w:val="00396E82"/>
    <w:rsid w:val="003976A5"/>
    <w:rsid w:val="003A0629"/>
    <w:rsid w:val="003A0954"/>
    <w:rsid w:val="003A21AE"/>
    <w:rsid w:val="003A692B"/>
    <w:rsid w:val="003B005C"/>
    <w:rsid w:val="003B0B80"/>
    <w:rsid w:val="003B1657"/>
    <w:rsid w:val="003B2B3B"/>
    <w:rsid w:val="003B3FC8"/>
    <w:rsid w:val="003B4352"/>
    <w:rsid w:val="003B4725"/>
    <w:rsid w:val="003B51F2"/>
    <w:rsid w:val="003C0C19"/>
    <w:rsid w:val="003C2825"/>
    <w:rsid w:val="003C2A38"/>
    <w:rsid w:val="003C35ED"/>
    <w:rsid w:val="003C3FC0"/>
    <w:rsid w:val="003C4A02"/>
    <w:rsid w:val="003C6201"/>
    <w:rsid w:val="003C63DC"/>
    <w:rsid w:val="003C6582"/>
    <w:rsid w:val="003C6B63"/>
    <w:rsid w:val="003C6E1F"/>
    <w:rsid w:val="003C7B8A"/>
    <w:rsid w:val="003C7EDA"/>
    <w:rsid w:val="003D2964"/>
    <w:rsid w:val="003D2DBB"/>
    <w:rsid w:val="003D341D"/>
    <w:rsid w:val="003D618E"/>
    <w:rsid w:val="003E3389"/>
    <w:rsid w:val="003E34C2"/>
    <w:rsid w:val="003E3756"/>
    <w:rsid w:val="003E41AE"/>
    <w:rsid w:val="003E4D8E"/>
    <w:rsid w:val="003F1472"/>
    <w:rsid w:val="003F4104"/>
    <w:rsid w:val="003F5665"/>
    <w:rsid w:val="003F5BA7"/>
    <w:rsid w:val="003F62A8"/>
    <w:rsid w:val="003F7771"/>
    <w:rsid w:val="003F788E"/>
    <w:rsid w:val="0040060D"/>
    <w:rsid w:val="004007C6"/>
    <w:rsid w:val="0040119E"/>
    <w:rsid w:val="00401AF1"/>
    <w:rsid w:val="00403703"/>
    <w:rsid w:val="00406378"/>
    <w:rsid w:val="004069B7"/>
    <w:rsid w:val="004138AB"/>
    <w:rsid w:val="00413DDC"/>
    <w:rsid w:val="00414AE7"/>
    <w:rsid w:val="00415E20"/>
    <w:rsid w:val="004168F1"/>
    <w:rsid w:val="00421DFA"/>
    <w:rsid w:val="004232C4"/>
    <w:rsid w:val="0042389D"/>
    <w:rsid w:val="00424505"/>
    <w:rsid w:val="0042753D"/>
    <w:rsid w:val="0043055F"/>
    <w:rsid w:val="004307EE"/>
    <w:rsid w:val="00433D7A"/>
    <w:rsid w:val="00434B8F"/>
    <w:rsid w:val="004366C7"/>
    <w:rsid w:val="00436A34"/>
    <w:rsid w:val="00437314"/>
    <w:rsid w:val="004425ED"/>
    <w:rsid w:val="00444FA7"/>
    <w:rsid w:val="00452433"/>
    <w:rsid w:val="00452976"/>
    <w:rsid w:val="00455A80"/>
    <w:rsid w:val="00456B7C"/>
    <w:rsid w:val="00456C37"/>
    <w:rsid w:val="00456D38"/>
    <w:rsid w:val="00457798"/>
    <w:rsid w:val="00460B09"/>
    <w:rsid w:val="00460FF7"/>
    <w:rsid w:val="00463055"/>
    <w:rsid w:val="00470309"/>
    <w:rsid w:val="004717FC"/>
    <w:rsid w:val="00472896"/>
    <w:rsid w:val="00473BE1"/>
    <w:rsid w:val="00476011"/>
    <w:rsid w:val="004768F6"/>
    <w:rsid w:val="00476FFB"/>
    <w:rsid w:val="00481DF1"/>
    <w:rsid w:val="00482E45"/>
    <w:rsid w:val="0048706A"/>
    <w:rsid w:val="0049099B"/>
    <w:rsid w:val="0049108C"/>
    <w:rsid w:val="00494230"/>
    <w:rsid w:val="004949D5"/>
    <w:rsid w:val="0049528F"/>
    <w:rsid w:val="004961A8"/>
    <w:rsid w:val="00496A9A"/>
    <w:rsid w:val="00497572"/>
    <w:rsid w:val="004A23D7"/>
    <w:rsid w:val="004A2DF1"/>
    <w:rsid w:val="004A3CDC"/>
    <w:rsid w:val="004A7A56"/>
    <w:rsid w:val="004B0763"/>
    <w:rsid w:val="004B1954"/>
    <w:rsid w:val="004B1E63"/>
    <w:rsid w:val="004B2B6E"/>
    <w:rsid w:val="004B51A4"/>
    <w:rsid w:val="004B6688"/>
    <w:rsid w:val="004B7ED8"/>
    <w:rsid w:val="004C405E"/>
    <w:rsid w:val="004C502F"/>
    <w:rsid w:val="004C51A6"/>
    <w:rsid w:val="004C5246"/>
    <w:rsid w:val="004C69F3"/>
    <w:rsid w:val="004C6AD1"/>
    <w:rsid w:val="004C6DB4"/>
    <w:rsid w:val="004C7C41"/>
    <w:rsid w:val="004D100D"/>
    <w:rsid w:val="004D19C4"/>
    <w:rsid w:val="004D19EB"/>
    <w:rsid w:val="004D1AAE"/>
    <w:rsid w:val="004D1D00"/>
    <w:rsid w:val="004D2E9D"/>
    <w:rsid w:val="004E1415"/>
    <w:rsid w:val="004E1D9F"/>
    <w:rsid w:val="004E1DC9"/>
    <w:rsid w:val="004E31DB"/>
    <w:rsid w:val="004E3F8C"/>
    <w:rsid w:val="004E40EA"/>
    <w:rsid w:val="004E4193"/>
    <w:rsid w:val="004E5C81"/>
    <w:rsid w:val="004E76BA"/>
    <w:rsid w:val="004F03C1"/>
    <w:rsid w:val="004F162E"/>
    <w:rsid w:val="004F2DFD"/>
    <w:rsid w:val="004F74AF"/>
    <w:rsid w:val="005015EE"/>
    <w:rsid w:val="00501993"/>
    <w:rsid w:val="00502161"/>
    <w:rsid w:val="0050227C"/>
    <w:rsid w:val="00504DA0"/>
    <w:rsid w:val="00504E22"/>
    <w:rsid w:val="00505A2F"/>
    <w:rsid w:val="005065EA"/>
    <w:rsid w:val="00506640"/>
    <w:rsid w:val="00507B0B"/>
    <w:rsid w:val="00507FC6"/>
    <w:rsid w:val="00510856"/>
    <w:rsid w:val="0051424C"/>
    <w:rsid w:val="0051446E"/>
    <w:rsid w:val="0051727E"/>
    <w:rsid w:val="0051730D"/>
    <w:rsid w:val="0052035A"/>
    <w:rsid w:val="0052082C"/>
    <w:rsid w:val="00520F56"/>
    <w:rsid w:val="00522437"/>
    <w:rsid w:val="005225E5"/>
    <w:rsid w:val="00522DBC"/>
    <w:rsid w:val="005232DB"/>
    <w:rsid w:val="00523B38"/>
    <w:rsid w:val="00526827"/>
    <w:rsid w:val="00527F34"/>
    <w:rsid w:val="005306C4"/>
    <w:rsid w:val="005336AC"/>
    <w:rsid w:val="00534EA9"/>
    <w:rsid w:val="005369C8"/>
    <w:rsid w:val="005406BF"/>
    <w:rsid w:val="00540D5D"/>
    <w:rsid w:val="005416EB"/>
    <w:rsid w:val="0054278A"/>
    <w:rsid w:val="0054367C"/>
    <w:rsid w:val="00544059"/>
    <w:rsid w:val="0055118F"/>
    <w:rsid w:val="00552532"/>
    <w:rsid w:val="00555DB2"/>
    <w:rsid w:val="00556698"/>
    <w:rsid w:val="0056214A"/>
    <w:rsid w:val="00562A01"/>
    <w:rsid w:val="00563938"/>
    <w:rsid w:val="00563948"/>
    <w:rsid w:val="005646AB"/>
    <w:rsid w:val="005668B5"/>
    <w:rsid w:val="005715E8"/>
    <w:rsid w:val="005728C8"/>
    <w:rsid w:val="00575989"/>
    <w:rsid w:val="005759F2"/>
    <w:rsid w:val="00575C19"/>
    <w:rsid w:val="00580D79"/>
    <w:rsid w:val="0058118A"/>
    <w:rsid w:val="0058140D"/>
    <w:rsid w:val="0058206D"/>
    <w:rsid w:val="0058280C"/>
    <w:rsid w:val="00585B69"/>
    <w:rsid w:val="00585DD4"/>
    <w:rsid w:val="00592DC5"/>
    <w:rsid w:val="00593B24"/>
    <w:rsid w:val="00594F8D"/>
    <w:rsid w:val="00596B30"/>
    <w:rsid w:val="00597C3F"/>
    <w:rsid w:val="005A3355"/>
    <w:rsid w:val="005A49D0"/>
    <w:rsid w:val="005A508E"/>
    <w:rsid w:val="005A73A0"/>
    <w:rsid w:val="005A775C"/>
    <w:rsid w:val="005A7DC2"/>
    <w:rsid w:val="005B00F0"/>
    <w:rsid w:val="005B1E19"/>
    <w:rsid w:val="005B5A77"/>
    <w:rsid w:val="005B5D4D"/>
    <w:rsid w:val="005B69FD"/>
    <w:rsid w:val="005B6A04"/>
    <w:rsid w:val="005B75DE"/>
    <w:rsid w:val="005B769E"/>
    <w:rsid w:val="005B7A48"/>
    <w:rsid w:val="005C06EC"/>
    <w:rsid w:val="005C07CB"/>
    <w:rsid w:val="005C2526"/>
    <w:rsid w:val="005C379A"/>
    <w:rsid w:val="005C41C7"/>
    <w:rsid w:val="005C4685"/>
    <w:rsid w:val="005C592E"/>
    <w:rsid w:val="005C6681"/>
    <w:rsid w:val="005D517D"/>
    <w:rsid w:val="005D737D"/>
    <w:rsid w:val="005E0F5C"/>
    <w:rsid w:val="005E1DC5"/>
    <w:rsid w:val="005E1E5F"/>
    <w:rsid w:val="005E3234"/>
    <w:rsid w:val="005E4380"/>
    <w:rsid w:val="005E44E8"/>
    <w:rsid w:val="005E4BE2"/>
    <w:rsid w:val="005E63CC"/>
    <w:rsid w:val="005F0EC2"/>
    <w:rsid w:val="005F29AE"/>
    <w:rsid w:val="005F3768"/>
    <w:rsid w:val="005F3DF3"/>
    <w:rsid w:val="005F4D32"/>
    <w:rsid w:val="005F50C4"/>
    <w:rsid w:val="005F5399"/>
    <w:rsid w:val="005F5978"/>
    <w:rsid w:val="005F7B97"/>
    <w:rsid w:val="00600CCE"/>
    <w:rsid w:val="00602E3C"/>
    <w:rsid w:val="00607218"/>
    <w:rsid w:val="00612084"/>
    <w:rsid w:val="006125C9"/>
    <w:rsid w:val="006136DF"/>
    <w:rsid w:val="0062132B"/>
    <w:rsid w:val="00621927"/>
    <w:rsid w:val="00621C57"/>
    <w:rsid w:val="0062262E"/>
    <w:rsid w:val="00625336"/>
    <w:rsid w:val="00627D63"/>
    <w:rsid w:val="006315D1"/>
    <w:rsid w:val="00631D6D"/>
    <w:rsid w:val="006348E6"/>
    <w:rsid w:val="0063502B"/>
    <w:rsid w:val="00635107"/>
    <w:rsid w:val="0063598D"/>
    <w:rsid w:val="00636F18"/>
    <w:rsid w:val="0064198D"/>
    <w:rsid w:val="0064218D"/>
    <w:rsid w:val="006424CA"/>
    <w:rsid w:val="00642535"/>
    <w:rsid w:val="006437C1"/>
    <w:rsid w:val="0064567D"/>
    <w:rsid w:val="006456F3"/>
    <w:rsid w:val="00645D9E"/>
    <w:rsid w:val="006460A6"/>
    <w:rsid w:val="00647588"/>
    <w:rsid w:val="00650366"/>
    <w:rsid w:val="0065053D"/>
    <w:rsid w:val="00651690"/>
    <w:rsid w:val="0065561B"/>
    <w:rsid w:val="00661612"/>
    <w:rsid w:val="00667751"/>
    <w:rsid w:val="00671127"/>
    <w:rsid w:val="006727BF"/>
    <w:rsid w:val="0067305D"/>
    <w:rsid w:val="00674396"/>
    <w:rsid w:val="0067462B"/>
    <w:rsid w:val="00674C5B"/>
    <w:rsid w:val="00674DC8"/>
    <w:rsid w:val="0067649F"/>
    <w:rsid w:val="00677991"/>
    <w:rsid w:val="0068165F"/>
    <w:rsid w:val="006817F5"/>
    <w:rsid w:val="00684AB7"/>
    <w:rsid w:val="00685480"/>
    <w:rsid w:val="00686725"/>
    <w:rsid w:val="0069028F"/>
    <w:rsid w:val="00690768"/>
    <w:rsid w:val="006914EE"/>
    <w:rsid w:val="00691B2F"/>
    <w:rsid w:val="00694A12"/>
    <w:rsid w:val="00694B88"/>
    <w:rsid w:val="00695527"/>
    <w:rsid w:val="00695C86"/>
    <w:rsid w:val="00696D5C"/>
    <w:rsid w:val="006A19D5"/>
    <w:rsid w:val="006A36D2"/>
    <w:rsid w:val="006A4E9F"/>
    <w:rsid w:val="006A5116"/>
    <w:rsid w:val="006B1222"/>
    <w:rsid w:val="006B271D"/>
    <w:rsid w:val="006B2F98"/>
    <w:rsid w:val="006B3642"/>
    <w:rsid w:val="006B6F70"/>
    <w:rsid w:val="006B7A49"/>
    <w:rsid w:val="006C2594"/>
    <w:rsid w:val="006C2D5A"/>
    <w:rsid w:val="006C4604"/>
    <w:rsid w:val="006C4E82"/>
    <w:rsid w:val="006C7010"/>
    <w:rsid w:val="006C7364"/>
    <w:rsid w:val="006D092C"/>
    <w:rsid w:val="006D0E52"/>
    <w:rsid w:val="006D1032"/>
    <w:rsid w:val="006D19B6"/>
    <w:rsid w:val="006D26ED"/>
    <w:rsid w:val="006D3156"/>
    <w:rsid w:val="006D36E4"/>
    <w:rsid w:val="006D4069"/>
    <w:rsid w:val="006D76AB"/>
    <w:rsid w:val="006E03B5"/>
    <w:rsid w:val="006E118A"/>
    <w:rsid w:val="006E210C"/>
    <w:rsid w:val="006E25E9"/>
    <w:rsid w:val="006E295C"/>
    <w:rsid w:val="006E3108"/>
    <w:rsid w:val="006E3211"/>
    <w:rsid w:val="006E3E79"/>
    <w:rsid w:val="006E6265"/>
    <w:rsid w:val="006F0653"/>
    <w:rsid w:val="006F0EBF"/>
    <w:rsid w:val="006F3126"/>
    <w:rsid w:val="006F3C73"/>
    <w:rsid w:val="006F68DD"/>
    <w:rsid w:val="006F6C36"/>
    <w:rsid w:val="00700224"/>
    <w:rsid w:val="00706AFD"/>
    <w:rsid w:val="00706D66"/>
    <w:rsid w:val="00706D70"/>
    <w:rsid w:val="00707007"/>
    <w:rsid w:val="0070753D"/>
    <w:rsid w:val="00707770"/>
    <w:rsid w:val="00710247"/>
    <w:rsid w:val="0071190C"/>
    <w:rsid w:val="00711926"/>
    <w:rsid w:val="007130A9"/>
    <w:rsid w:val="00713CEA"/>
    <w:rsid w:val="00717306"/>
    <w:rsid w:val="0071775F"/>
    <w:rsid w:val="00720DFF"/>
    <w:rsid w:val="0072136C"/>
    <w:rsid w:val="007241FC"/>
    <w:rsid w:val="00726C4C"/>
    <w:rsid w:val="007302FC"/>
    <w:rsid w:val="00730421"/>
    <w:rsid w:val="007318B8"/>
    <w:rsid w:val="007326BC"/>
    <w:rsid w:val="00732F96"/>
    <w:rsid w:val="007332AC"/>
    <w:rsid w:val="00733648"/>
    <w:rsid w:val="00733CC2"/>
    <w:rsid w:val="007344BB"/>
    <w:rsid w:val="00740382"/>
    <w:rsid w:val="00741ABC"/>
    <w:rsid w:val="00742458"/>
    <w:rsid w:val="0074299C"/>
    <w:rsid w:val="007452D0"/>
    <w:rsid w:val="00746C94"/>
    <w:rsid w:val="00746F93"/>
    <w:rsid w:val="00747459"/>
    <w:rsid w:val="007479FC"/>
    <w:rsid w:val="00750DB8"/>
    <w:rsid w:val="00751CFF"/>
    <w:rsid w:val="00752602"/>
    <w:rsid w:val="00753484"/>
    <w:rsid w:val="007534A7"/>
    <w:rsid w:val="00753C4E"/>
    <w:rsid w:val="0075601F"/>
    <w:rsid w:val="00756A17"/>
    <w:rsid w:val="007613FA"/>
    <w:rsid w:val="0076209A"/>
    <w:rsid w:val="007645B0"/>
    <w:rsid w:val="00772574"/>
    <w:rsid w:val="00772578"/>
    <w:rsid w:val="00773C21"/>
    <w:rsid w:val="0077505B"/>
    <w:rsid w:val="007752ED"/>
    <w:rsid w:val="0077741E"/>
    <w:rsid w:val="007778AA"/>
    <w:rsid w:val="00777EE1"/>
    <w:rsid w:val="0078362C"/>
    <w:rsid w:val="007836B0"/>
    <w:rsid w:val="00783EF9"/>
    <w:rsid w:val="007845D4"/>
    <w:rsid w:val="00784A91"/>
    <w:rsid w:val="00785A4B"/>
    <w:rsid w:val="00786041"/>
    <w:rsid w:val="00786E75"/>
    <w:rsid w:val="00790CE3"/>
    <w:rsid w:val="007917A8"/>
    <w:rsid w:val="00793418"/>
    <w:rsid w:val="007944EC"/>
    <w:rsid w:val="0079495A"/>
    <w:rsid w:val="007A11B2"/>
    <w:rsid w:val="007A1665"/>
    <w:rsid w:val="007A25AA"/>
    <w:rsid w:val="007A2DE4"/>
    <w:rsid w:val="007A2F11"/>
    <w:rsid w:val="007A4784"/>
    <w:rsid w:val="007A5294"/>
    <w:rsid w:val="007A5D18"/>
    <w:rsid w:val="007A5FB8"/>
    <w:rsid w:val="007B1578"/>
    <w:rsid w:val="007B1C97"/>
    <w:rsid w:val="007B3EAF"/>
    <w:rsid w:val="007B5182"/>
    <w:rsid w:val="007B5C44"/>
    <w:rsid w:val="007B67C9"/>
    <w:rsid w:val="007B696A"/>
    <w:rsid w:val="007B777B"/>
    <w:rsid w:val="007B78C1"/>
    <w:rsid w:val="007C296B"/>
    <w:rsid w:val="007C31E2"/>
    <w:rsid w:val="007C3E1B"/>
    <w:rsid w:val="007D18BB"/>
    <w:rsid w:val="007D2959"/>
    <w:rsid w:val="007D3D8B"/>
    <w:rsid w:val="007D4E0F"/>
    <w:rsid w:val="007D4E5A"/>
    <w:rsid w:val="007D5735"/>
    <w:rsid w:val="007E3C72"/>
    <w:rsid w:val="007E582E"/>
    <w:rsid w:val="007E5A35"/>
    <w:rsid w:val="007E5FBC"/>
    <w:rsid w:val="007F13B5"/>
    <w:rsid w:val="007F30A2"/>
    <w:rsid w:val="007F3A7B"/>
    <w:rsid w:val="007F3DA8"/>
    <w:rsid w:val="007F3EE2"/>
    <w:rsid w:val="007F3FE7"/>
    <w:rsid w:val="007F6A64"/>
    <w:rsid w:val="00800FEF"/>
    <w:rsid w:val="00802237"/>
    <w:rsid w:val="008028D0"/>
    <w:rsid w:val="00803668"/>
    <w:rsid w:val="008040A8"/>
    <w:rsid w:val="00804C65"/>
    <w:rsid w:val="00807936"/>
    <w:rsid w:val="0081377D"/>
    <w:rsid w:val="00813F5C"/>
    <w:rsid w:val="0081456B"/>
    <w:rsid w:val="008148CA"/>
    <w:rsid w:val="00814C82"/>
    <w:rsid w:val="00816350"/>
    <w:rsid w:val="00816649"/>
    <w:rsid w:val="00816F3A"/>
    <w:rsid w:val="00817BBA"/>
    <w:rsid w:val="00817EFF"/>
    <w:rsid w:val="00821D9D"/>
    <w:rsid w:val="008229C2"/>
    <w:rsid w:val="00823F8A"/>
    <w:rsid w:val="008308B4"/>
    <w:rsid w:val="008331C5"/>
    <w:rsid w:val="00833727"/>
    <w:rsid w:val="00835052"/>
    <w:rsid w:val="00835D6C"/>
    <w:rsid w:val="00835EE4"/>
    <w:rsid w:val="00836533"/>
    <w:rsid w:val="00840A58"/>
    <w:rsid w:val="008413E4"/>
    <w:rsid w:val="00843957"/>
    <w:rsid w:val="00843AE0"/>
    <w:rsid w:val="00843B7B"/>
    <w:rsid w:val="00845237"/>
    <w:rsid w:val="00845835"/>
    <w:rsid w:val="00845C70"/>
    <w:rsid w:val="008461CC"/>
    <w:rsid w:val="008537CB"/>
    <w:rsid w:val="00853908"/>
    <w:rsid w:val="00853A85"/>
    <w:rsid w:val="0085474D"/>
    <w:rsid w:val="0085640D"/>
    <w:rsid w:val="00860BBA"/>
    <w:rsid w:val="0086119D"/>
    <w:rsid w:val="008618E6"/>
    <w:rsid w:val="00863CC6"/>
    <w:rsid w:val="00865602"/>
    <w:rsid w:val="00870EAD"/>
    <w:rsid w:val="00871596"/>
    <w:rsid w:val="008755F1"/>
    <w:rsid w:val="00880579"/>
    <w:rsid w:val="00881091"/>
    <w:rsid w:val="008824BA"/>
    <w:rsid w:val="008841D2"/>
    <w:rsid w:val="00886A5E"/>
    <w:rsid w:val="00890521"/>
    <w:rsid w:val="00890F64"/>
    <w:rsid w:val="008918CC"/>
    <w:rsid w:val="0089391F"/>
    <w:rsid w:val="00896800"/>
    <w:rsid w:val="00897E3B"/>
    <w:rsid w:val="008A0805"/>
    <w:rsid w:val="008A1B83"/>
    <w:rsid w:val="008A276E"/>
    <w:rsid w:val="008A61EB"/>
    <w:rsid w:val="008A72F0"/>
    <w:rsid w:val="008A7C63"/>
    <w:rsid w:val="008B012F"/>
    <w:rsid w:val="008B19A3"/>
    <w:rsid w:val="008B1CB6"/>
    <w:rsid w:val="008B5537"/>
    <w:rsid w:val="008B5883"/>
    <w:rsid w:val="008B6D3E"/>
    <w:rsid w:val="008C10BD"/>
    <w:rsid w:val="008C308D"/>
    <w:rsid w:val="008C33C4"/>
    <w:rsid w:val="008C4EAF"/>
    <w:rsid w:val="008C5884"/>
    <w:rsid w:val="008C6560"/>
    <w:rsid w:val="008C6CE5"/>
    <w:rsid w:val="008C725D"/>
    <w:rsid w:val="008D24DE"/>
    <w:rsid w:val="008D50D3"/>
    <w:rsid w:val="008D6E9E"/>
    <w:rsid w:val="008E05EA"/>
    <w:rsid w:val="008E0B87"/>
    <w:rsid w:val="008E1A0A"/>
    <w:rsid w:val="008E1D6A"/>
    <w:rsid w:val="008E2739"/>
    <w:rsid w:val="008E2E60"/>
    <w:rsid w:val="008E4599"/>
    <w:rsid w:val="008E58AC"/>
    <w:rsid w:val="008E5D4E"/>
    <w:rsid w:val="008E6691"/>
    <w:rsid w:val="008E7B0C"/>
    <w:rsid w:val="008F09F3"/>
    <w:rsid w:val="008F280A"/>
    <w:rsid w:val="008F3A35"/>
    <w:rsid w:val="008F6448"/>
    <w:rsid w:val="008F6652"/>
    <w:rsid w:val="0090070C"/>
    <w:rsid w:val="00900CDF"/>
    <w:rsid w:val="00901951"/>
    <w:rsid w:val="00901BC1"/>
    <w:rsid w:val="0090288F"/>
    <w:rsid w:val="00902F01"/>
    <w:rsid w:val="00904054"/>
    <w:rsid w:val="009048A9"/>
    <w:rsid w:val="009054D3"/>
    <w:rsid w:val="009078E4"/>
    <w:rsid w:val="009103B7"/>
    <w:rsid w:val="00915635"/>
    <w:rsid w:val="00916509"/>
    <w:rsid w:val="00917673"/>
    <w:rsid w:val="00925906"/>
    <w:rsid w:val="0092633B"/>
    <w:rsid w:val="00926AD5"/>
    <w:rsid w:val="00926B65"/>
    <w:rsid w:val="0093010E"/>
    <w:rsid w:val="00930B0A"/>
    <w:rsid w:val="00934CA7"/>
    <w:rsid w:val="009362B5"/>
    <w:rsid w:val="00936E4B"/>
    <w:rsid w:val="009370DD"/>
    <w:rsid w:val="00940420"/>
    <w:rsid w:val="00944822"/>
    <w:rsid w:val="0094495D"/>
    <w:rsid w:val="009460FD"/>
    <w:rsid w:val="00946A09"/>
    <w:rsid w:val="00947158"/>
    <w:rsid w:val="00950270"/>
    <w:rsid w:val="00951A58"/>
    <w:rsid w:val="00954632"/>
    <w:rsid w:val="00955F5F"/>
    <w:rsid w:val="00956403"/>
    <w:rsid w:val="00956ECB"/>
    <w:rsid w:val="00973D00"/>
    <w:rsid w:val="009741D5"/>
    <w:rsid w:val="00974737"/>
    <w:rsid w:val="00974DA2"/>
    <w:rsid w:val="00974F56"/>
    <w:rsid w:val="00975FD2"/>
    <w:rsid w:val="009772DF"/>
    <w:rsid w:val="00977729"/>
    <w:rsid w:val="00977D26"/>
    <w:rsid w:val="00980E13"/>
    <w:rsid w:val="00984101"/>
    <w:rsid w:val="00985CD6"/>
    <w:rsid w:val="00985FC0"/>
    <w:rsid w:val="009905CC"/>
    <w:rsid w:val="00991A7A"/>
    <w:rsid w:val="00991A8C"/>
    <w:rsid w:val="00992739"/>
    <w:rsid w:val="0099739F"/>
    <w:rsid w:val="009A0782"/>
    <w:rsid w:val="009A09D5"/>
    <w:rsid w:val="009A20F5"/>
    <w:rsid w:val="009A3656"/>
    <w:rsid w:val="009A4269"/>
    <w:rsid w:val="009A5B93"/>
    <w:rsid w:val="009A6B4D"/>
    <w:rsid w:val="009B002E"/>
    <w:rsid w:val="009B1171"/>
    <w:rsid w:val="009B15BB"/>
    <w:rsid w:val="009C154B"/>
    <w:rsid w:val="009C4945"/>
    <w:rsid w:val="009C7E33"/>
    <w:rsid w:val="009D0921"/>
    <w:rsid w:val="009D3011"/>
    <w:rsid w:val="009D4AF3"/>
    <w:rsid w:val="009D5CD9"/>
    <w:rsid w:val="009D72BE"/>
    <w:rsid w:val="009E60E6"/>
    <w:rsid w:val="009E7948"/>
    <w:rsid w:val="009F0596"/>
    <w:rsid w:val="009F08DC"/>
    <w:rsid w:val="009F0A54"/>
    <w:rsid w:val="009F1C14"/>
    <w:rsid w:val="009F319E"/>
    <w:rsid w:val="009F3531"/>
    <w:rsid w:val="009F6BBD"/>
    <w:rsid w:val="009F70D1"/>
    <w:rsid w:val="00A02229"/>
    <w:rsid w:val="00A0386B"/>
    <w:rsid w:val="00A04881"/>
    <w:rsid w:val="00A04BCF"/>
    <w:rsid w:val="00A05F1A"/>
    <w:rsid w:val="00A0602E"/>
    <w:rsid w:val="00A10935"/>
    <w:rsid w:val="00A10C18"/>
    <w:rsid w:val="00A11714"/>
    <w:rsid w:val="00A1378C"/>
    <w:rsid w:val="00A137F6"/>
    <w:rsid w:val="00A13BB9"/>
    <w:rsid w:val="00A13F26"/>
    <w:rsid w:val="00A140A6"/>
    <w:rsid w:val="00A14762"/>
    <w:rsid w:val="00A17AA4"/>
    <w:rsid w:val="00A20343"/>
    <w:rsid w:val="00A22F0C"/>
    <w:rsid w:val="00A23D14"/>
    <w:rsid w:val="00A241C9"/>
    <w:rsid w:val="00A2501D"/>
    <w:rsid w:val="00A3061F"/>
    <w:rsid w:val="00A30F80"/>
    <w:rsid w:val="00A3144D"/>
    <w:rsid w:val="00A32243"/>
    <w:rsid w:val="00A32896"/>
    <w:rsid w:val="00A33A41"/>
    <w:rsid w:val="00A36A0D"/>
    <w:rsid w:val="00A37C96"/>
    <w:rsid w:val="00A4044B"/>
    <w:rsid w:val="00A41663"/>
    <w:rsid w:val="00A41C64"/>
    <w:rsid w:val="00A41E51"/>
    <w:rsid w:val="00A437A2"/>
    <w:rsid w:val="00A43B1C"/>
    <w:rsid w:val="00A44B0E"/>
    <w:rsid w:val="00A44CFA"/>
    <w:rsid w:val="00A45271"/>
    <w:rsid w:val="00A475BC"/>
    <w:rsid w:val="00A47FE0"/>
    <w:rsid w:val="00A50989"/>
    <w:rsid w:val="00A51014"/>
    <w:rsid w:val="00A51AED"/>
    <w:rsid w:val="00A53A37"/>
    <w:rsid w:val="00A54351"/>
    <w:rsid w:val="00A57930"/>
    <w:rsid w:val="00A65460"/>
    <w:rsid w:val="00A664F1"/>
    <w:rsid w:val="00A66B30"/>
    <w:rsid w:val="00A70347"/>
    <w:rsid w:val="00A70CC0"/>
    <w:rsid w:val="00A7464E"/>
    <w:rsid w:val="00A76474"/>
    <w:rsid w:val="00A7668E"/>
    <w:rsid w:val="00A810CB"/>
    <w:rsid w:val="00A820D9"/>
    <w:rsid w:val="00A82FAD"/>
    <w:rsid w:val="00A8470C"/>
    <w:rsid w:val="00A85E0D"/>
    <w:rsid w:val="00A87380"/>
    <w:rsid w:val="00A87A75"/>
    <w:rsid w:val="00A91F0B"/>
    <w:rsid w:val="00A92416"/>
    <w:rsid w:val="00A9251F"/>
    <w:rsid w:val="00A936F5"/>
    <w:rsid w:val="00A937E6"/>
    <w:rsid w:val="00A97692"/>
    <w:rsid w:val="00AA06EA"/>
    <w:rsid w:val="00AA0D1F"/>
    <w:rsid w:val="00AA3CD6"/>
    <w:rsid w:val="00AA487F"/>
    <w:rsid w:val="00AB0358"/>
    <w:rsid w:val="00AB0E2C"/>
    <w:rsid w:val="00AB235E"/>
    <w:rsid w:val="00AB443B"/>
    <w:rsid w:val="00AB60C0"/>
    <w:rsid w:val="00AB628D"/>
    <w:rsid w:val="00AB6FFE"/>
    <w:rsid w:val="00AB7577"/>
    <w:rsid w:val="00AB7607"/>
    <w:rsid w:val="00AB7EE0"/>
    <w:rsid w:val="00AB7F6B"/>
    <w:rsid w:val="00AC13EE"/>
    <w:rsid w:val="00AC38EE"/>
    <w:rsid w:val="00AC3D7D"/>
    <w:rsid w:val="00AC4197"/>
    <w:rsid w:val="00AC4C42"/>
    <w:rsid w:val="00AC58F3"/>
    <w:rsid w:val="00AC5AC3"/>
    <w:rsid w:val="00AC5EBF"/>
    <w:rsid w:val="00AC6FD1"/>
    <w:rsid w:val="00AD1E27"/>
    <w:rsid w:val="00AD2F87"/>
    <w:rsid w:val="00AD4B6E"/>
    <w:rsid w:val="00AD5A87"/>
    <w:rsid w:val="00AD629D"/>
    <w:rsid w:val="00AD6AE0"/>
    <w:rsid w:val="00AE0F60"/>
    <w:rsid w:val="00AE16FD"/>
    <w:rsid w:val="00AE182D"/>
    <w:rsid w:val="00AE30FF"/>
    <w:rsid w:val="00AE3F1A"/>
    <w:rsid w:val="00AE55B4"/>
    <w:rsid w:val="00AE70F2"/>
    <w:rsid w:val="00AE76AB"/>
    <w:rsid w:val="00AF0A44"/>
    <w:rsid w:val="00AF12FF"/>
    <w:rsid w:val="00AF1A5F"/>
    <w:rsid w:val="00AF56D3"/>
    <w:rsid w:val="00AF6137"/>
    <w:rsid w:val="00AF7197"/>
    <w:rsid w:val="00AF71A1"/>
    <w:rsid w:val="00AF76EA"/>
    <w:rsid w:val="00B00E90"/>
    <w:rsid w:val="00B01BFF"/>
    <w:rsid w:val="00B03116"/>
    <w:rsid w:val="00B031F4"/>
    <w:rsid w:val="00B04BCA"/>
    <w:rsid w:val="00B058A2"/>
    <w:rsid w:val="00B15DBE"/>
    <w:rsid w:val="00B173D2"/>
    <w:rsid w:val="00B17975"/>
    <w:rsid w:val="00B20C84"/>
    <w:rsid w:val="00B243B4"/>
    <w:rsid w:val="00B243FF"/>
    <w:rsid w:val="00B25D71"/>
    <w:rsid w:val="00B25FA7"/>
    <w:rsid w:val="00B27024"/>
    <w:rsid w:val="00B322C5"/>
    <w:rsid w:val="00B328F8"/>
    <w:rsid w:val="00B33717"/>
    <w:rsid w:val="00B4027A"/>
    <w:rsid w:val="00B412F3"/>
    <w:rsid w:val="00B45F62"/>
    <w:rsid w:val="00B467E1"/>
    <w:rsid w:val="00B515C8"/>
    <w:rsid w:val="00B518CA"/>
    <w:rsid w:val="00B52443"/>
    <w:rsid w:val="00B52AA6"/>
    <w:rsid w:val="00B54481"/>
    <w:rsid w:val="00B553E9"/>
    <w:rsid w:val="00B55404"/>
    <w:rsid w:val="00B555D1"/>
    <w:rsid w:val="00B610CF"/>
    <w:rsid w:val="00B615B4"/>
    <w:rsid w:val="00B61C63"/>
    <w:rsid w:val="00B6478E"/>
    <w:rsid w:val="00B677E7"/>
    <w:rsid w:val="00B70812"/>
    <w:rsid w:val="00B724D0"/>
    <w:rsid w:val="00B73098"/>
    <w:rsid w:val="00B74C3F"/>
    <w:rsid w:val="00B75897"/>
    <w:rsid w:val="00B775FE"/>
    <w:rsid w:val="00B85313"/>
    <w:rsid w:val="00B857C6"/>
    <w:rsid w:val="00B857DB"/>
    <w:rsid w:val="00B86793"/>
    <w:rsid w:val="00B86B14"/>
    <w:rsid w:val="00B8732F"/>
    <w:rsid w:val="00B9023A"/>
    <w:rsid w:val="00B9157F"/>
    <w:rsid w:val="00B94CC3"/>
    <w:rsid w:val="00B967E0"/>
    <w:rsid w:val="00BA011C"/>
    <w:rsid w:val="00BA1E5D"/>
    <w:rsid w:val="00BA44F8"/>
    <w:rsid w:val="00BA5873"/>
    <w:rsid w:val="00BA665A"/>
    <w:rsid w:val="00BA6C1E"/>
    <w:rsid w:val="00BA7125"/>
    <w:rsid w:val="00BB08EC"/>
    <w:rsid w:val="00BB2AF0"/>
    <w:rsid w:val="00BB35A5"/>
    <w:rsid w:val="00BB3A13"/>
    <w:rsid w:val="00BB5B96"/>
    <w:rsid w:val="00BB5E7B"/>
    <w:rsid w:val="00BB6CCC"/>
    <w:rsid w:val="00BB780B"/>
    <w:rsid w:val="00BC2704"/>
    <w:rsid w:val="00BC2899"/>
    <w:rsid w:val="00BC3355"/>
    <w:rsid w:val="00BC36BD"/>
    <w:rsid w:val="00BC51D3"/>
    <w:rsid w:val="00BC60FC"/>
    <w:rsid w:val="00BC6A65"/>
    <w:rsid w:val="00BC6CC9"/>
    <w:rsid w:val="00BC7113"/>
    <w:rsid w:val="00BC7D95"/>
    <w:rsid w:val="00BD1E9A"/>
    <w:rsid w:val="00BD26FA"/>
    <w:rsid w:val="00BD2B3D"/>
    <w:rsid w:val="00BD35A8"/>
    <w:rsid w:val="00BD3690"/>
    <w:rsid w:val="00BD6ED5"/>
    <w:rsid w:val="00BD7BEE"/>
    <w:rsid w:val="00BD7F63"/>
    <w:rsid w:val="00BE0BDF"/>
    <w:rsid w:val="00BE13A0"/>
    <w:rsid w:val="00BE15D9"/>
    <w:rsid w:val="00BE16F4"/>
    <w:rsid w:val="00BE2D1C"/>
    <w:rsid w:val="00BE4F97"/>
    <w:rsid w:val="00BE648A"/>
    <w:rsid w:val="00BE68D2"/>
    <w:rsid w:val="00BE7AEA"/>
    <w:rsid w:val="00BF06D2"/>
    <w:rsid w:val="00BF1A7C"/>
    <w:rsid w:val="00BF5ED1"/>
    <w:rsid w:val="00BF6D0C"/>
    <w:rsid w:val="00BF6D8E"/>
    <w:rsid w:val="00C01F1F"/>
    <w:rsid w:val="00C03086"/>
    <w:rsid w:val="00C03196"/>
    <w:rsid w:val="00C03BC7"/>
    <w:rsid w:val="00C03C70"/>
    <w:rsid w:val="00C0559E"/>
    <w:rsid w:val="00C063AF"/>
    <w:rsid w:val="00C07B0A"/>
    <w:rsid w:val="00C1101F"/>
    <w:rsid w:val="00C11761"/>
    <w:rsid w:val="00C11916"/>
    <w:rsid w:val="00C11951"/>
    <w:rsid w:val="00C125BB"/>
    <w:rsid w:val="00C130A7"/>
    <w:rsid w:val="00C1317E"/>
    <w:rsid w:val="00C15048"/>
    <w:rsid w:val="00C15400"/>
    <w:rsid w:val="00C1671D"/>
    <w:rsid w:val="00C20EC6"/>
    <w:rsid w:val="00C22374"/>
    <w:rsid w:val="00C2263E"/>
    <w:rsid w:val="00C24C37"/>
    <w:rsid w:val="00C24D0B"/>
    <w:rsid w:val="00C253A9"/>
    <w:rsid w:val="00C26702"/>
    <w:rsid w:val="00C26B79"/>
    <w:rsid w:val="00C27495"/>
    <w:rsid w:val="00C278A2"/>
    <w:rsid w:val="00C27F35"/>
    <w:rsid w:val="00C30E92"/>
    <w:rsid w:val="00C31DB7"/>
    <w:rsid w:val="00C326F3"/>
    <w:rsid w:val="00C35CFA"/>
    <w:rsid w:val="00C36CC2"/>
    <w:rsid w:val="00C422BF"/>
    <w:rsid w:val="00C4563D"/>
    <w:rsid w:val="00C45D34"/>
    <w:rsid w:val="00C47FC8"/>
    <w:rsid w:val="00C514B7"/>
    <w:rsid w:val="00C52AAD"/>
    <w:rsid w:val="00C5344D"/>
    <w:rsid w:val="00C54AD5"/>
    <w:rsid w:val="00C5508B"/>
    <w:rsid w:val="00C553F9"/>
    <w:rsid w:val="00C55466"/>
    <w:rsid w:val="00C5728F"/>
    <w:rsid w:val="00C611DD"/>
    <w:rsid w:val="00C62ED6"/>
    <w:rsid w:val="00C63103"/>
    <w:rsid w:val="00C63E86"/>
    <w:rsid w:val="00C646A5"/>
    <w:rsid w:val="00C66D1D"/>
    <w:rsid w:val="00C6732D"/>
    <w:rsid w:val="00C70E7A"/>
    <w:rsid w:val="00C73254"/>
    <w:rsid w:val="00C73854"/>
    <w:rsid w:val="00C73C10"/>
    <w:rsid w:val="00C76C82"/>
    <w:rsid w:val="00C77681"/>
    <w:rsid w:val="00C80232"/>
    <w:rsid w:val="00C805BD"/>
    <w:rsid w:val="00C81CD8"/>
    <w:rsid w:val="00C843B7"/>
    <w:rsid w:val="00C85632"/>
    <w:rsid w:val="00C8569C"/>
    <w:rsid w:val="00C86AD9"/>
    <w:rsid w:val="00C87F16"/>
    <w:rsid w:val="00C91CE7"/>
    <w:rsid w:val="00C940D1"/>
    <w:rsid w:val="00C946B8"/>
    <w:rsid w:val="00C9565B"/>
    <w:rsid w:val="00C956CD"/>
    <w:rsid w:val="00C95871"/>
    <w:rsid w:val="00C964E6"/>
    <w:rsid w:val="00C97E81"/>
    <w:rsid w:val="00CA1206"/>
    <w:rsid w:val="00CA1273"/>
    <w:rsid w:val="00CA15F3"/>
    <w:rsid w:val="00CA2560"/>
    <w:rsid w:val="00CA3C2D"/>
    <w:rsid w:val="00CA40EA"/>
    <w:rsid w:val="00CA47FD"/>
    <w:rsid w:val="00CA51B1"/>
    <w:rsid w:val="00CB17EA"/>
    <w:rsid w:val="00CB25FC"/>
    <w:rsid w:val="00CB3885"/>
    <w:rsid w:val="00CB48E8"/>
    <w:rsid w:val="00CB4A72"/>
    <w:rsid w:val="00CB4E98"/>
    <w:rsid w:val="00CB5F6A"/>
    <w:rsid w:val="00CB6D37"/>
    <w:rsid w:val="00CB7296"/>
    <w:rsid w:val="00CB7D1E"/>
    <w:rsid w:val="00CC0614"/>
    <w:rsid w:val="00CC104A"/>
    <w:rsid w:val="00CC12E7"/>
    <w:rsid w:val="00CC1417"/>
    <w:rsid w:val="00CC305D"/>
    <w:rsid w:val="00CC33F5"/>
    <w:rsid w:val="00CC5110"/>
    <w:rsid w:val="00CC52A4"/>
    <w:rsid w:val="00CC5515"/>
    <w:rsid w:val="00CC586C"/>
    <w:rsid w:val="00CC61D2"/>
    <w:rsid w:val="00CC6B81"/>
    <w:rsid w:val="00CC7B29"/>
    <w:rsid w:val="00CD0984"/>
    <w:rsid w:val="00CD2932"/>
    <w:rsid w:val="00CD2B03"/>
    <w:rsid w:val="00CD35B0"/>
    <w:rsid w:val="00CD3BBA"/>
    <w:rsid w:val="00CD408B"/>
    <w:rsid w:val="00CD5AFD"/>
    <w:rsid w:val="00CD5ECB"/>
    <w:rsid w:val="00CD6C7B"/>
    <w:rsid w:val="00CE0927"/>
    <w:rsid w:val="00CE2E67"/>
    <w:rsid w:val="00CE704A"/>
    <w:rsid w:val="00CE7396"/>
    <w:rsid w:val="00CF052B"/>
    <w:rsid w:val="00CF2928"/>
    <w:rsid w:val="00CF3A11"/>
    <w:rsid w:val="00CF5EBB"/>
    <w:rsid w:val="00D0170D"/>
    <w:rsid w:val="00D050C1"/>
    <w:rsid w:val="00D05916"/>
    <w:rsid w:val="00D0607C"/>
    <w:rsid w:val="00D06503"/>
    <w:rsid w:val="00D06CE5"/>
    <w:rsid w:val="00D06D09"/>
    <w:rsid w:val="00D10090"/>
    <w:rsid w:val="00D12927"/>
    <w:rsid w:val="00D13808"/>
    <w:rsid w:val="00D154E0"/>
    <w:rsid w:val="00D227E3"/>
    <w:rsid w:val="00D23DA2"/>
    <w:rsid w:val="00D24CB8"/>
    <w:rsid w:val="00D24ECD"/>
    <w:rsid w:val="00D25D9B"/>
    <w:rsid w:val="00D2631C"/>
    <w:rsid w:val="00D30375"/>
    <w:rsid w:val="00D3065F"/>
    <w:rsid w:val="00D311AC"/>
    <w:rsid w:val="00D324B4"/>
    <w:rsid w:val="00D3388C"/>
    <w:rsid w:val="00D353A7"/>
    <w:rsid w:val="00D3576B"/>
    <w:rsid w:val="00D37585"/>
    <w:rsid w:val="00D404B2"/>
    <w:rsid w:val="00D40CE9"/>
    <w:rsid w:val="00D40EC8"/>
    <w:rsid w:val="00D420E8"/>
    <w:rsid w:val="00D4273F"/>
    <w:rsid w:val="00D4282B"/>
    <w:rsid w:val="00D43542"/>
    <w:rsid w:val="00D452AD"/>
    <w:rsid w:val="00D45CE8"/>
    <w:rsid w:val="00D471C8"/>
    <w:rsid w:val="00D478B7"/>
    <w:rsid w:val="00D47C52"/>
    <w:rsid w:val="00D47C93"/>
    <w:rsid w:val="00D573FF"/>
    <w:rsid w:val="00D61406"/>
    <w:rsid w:val="00D61744"/>
    <w:rsid w:val="00D6209E"/>
    <w:rsid w:val="00D624B4"/>
    <w:rsid w:val="00D6250E"/>
    <w:rsid w:val="00D65313"/>
    <w:rsid w:val="00D66388"/>
    <w:rsid w:val="00D67905"/>
    <w:rsid w:val="00D67BFA"/>
    <w:rsid w:val="00D708AA"/>
    <w:rsid w:val="00D71E73"/>
    <w:rsid w:val="00D72565"/>
    <w:rsid w:val="00D729B3"/>
    <w:rsid w:val="00D7477D"/>
    <w:rsid w:val="00D74AA8"/>
    <w:rsid w:val="00D76D0E"/>
    <w:rsid w:val="00D771F5"/>
    <w:rsid w:val="00D82F74"/>
    <w:rsid w:val="00D83672"/>
    <w:rsid w:val="00D83FBB"/>
    <w:rsid w:val="00D856F7"/>
    <w:rsid w:val="00D8604B"/>
    <w:rsid w:val="00D90081"/>
    <w:rsid w:val="00D9112E"/>
    <w:rsid w:val="00D9172F"/>
    <w:rsid w:val="00D96038"/>
    <w:rsid w:val="00D97035"/>
    <w:rsid w:val="00D97D84"/>
    <w:rsid w:val="00DA04A9"/>
    <w:rsid w:val="00DA19FF"/>
    <w:rsid w:val="00DA2C6F"/>
    <w:rsid w:val="00DA2D42"/>
    <w:rsid w:val="00DA4745"/>
    <w:rsid w:val="00DA5041"/>
    <w:rsid w:val="00DA56CF"/>
    <w:rsid w:val="00DA57D3"/>
    <w:rsid w:val="00DA5B88"/>
    <w:rsid w:val="00DB04CD"/>
    <w:rsid w:val="00DB1B51"/>
    <w:rsid w:val="00DB205D"/>
    <w:rsid w:val="00DB2932"/>
    <w:rsid w:val="00DB30CF"/>
    <w:rsid w:val="00DB33A9"/>
    <w:rsid w:val="00DB467F"/>
    <w:rsid w:val="00DB514E"/>
    <w:rsid w:val="00DB6C93"/>
    <w:rsid w:val="00DC018C"/>
    <w:rsid w:val="00DC0356"/>
    <w:rsid w:val="00DC0A1E"/>
    <w:rsid w:val="00DC1D47"/>
    <w:rsid w:val="00DC4318"/>
    <w:rsid w:val="00DC4AF1"/>
    <w:rsid w:val="00DC5601"/>
    <w:rsid w:val="00DC6858"/>
    <w:rsid w:val="00DD03A8"/>
    <w:rsid w:val="00DD0976"/>
    <w:rsid w:val="00DD1978"/>
    <w:rsid w:val="00DD29F5"/>
    <w:rsid w:val="00DD7590"/>
    <w:rsid w:val="00DD77C5"/>
    <w:rsid w:val="00DE1D20"/>
    <w:rsid w:val="00DE31C8"/>
    <w:rsid w:val="00DE3711"/>
    <w:rsid w:val="00DE4169"/>
    <w:rsid w:val="00DE41AD"/>
    <w:rsid w:val="00DE4FA0"/>
    <w:rsid w:val="00DE5828"/>
    <w:rsid w:val="00DE6E25"/>
    <w:rsid w:val="00DF25EE"/>
    <w:rsid w:val="00DF6276"/>
    <w:rsid w:val="00DF750A"/>
    <w:rsid w:val="00DF7F66"/>
    <w:rsid w:val="00E008A7"/>
    <w:rsid w:val="00E01618"/>
    <w:rsid w:val="00E037B1"/>
    <w:rsid w:val="00E0455B"/>
    <w:rsid w:val="00E0488F"/>
    <w:rsid w:val="00E05438"/>
    <w:rsid w:val="00E068D8"/>
    <w:rsid w:val="00E10368"/>
    <w:rsid w:val="00E106B2"/>
    <w:rsid w:val="00E1362F"/>
    <w:rsid w:val="00E15135"/>
    <w:rsid w:val="00E15F34"/>
    <w:rsid w:val="00E168F9"/>
    <w:rsid w:val="00E16D57"/>
    <w:rsid w:val="00E20320"/>
    <w:rsid w:val="00E22A4F"/>
    <w:rsid w:val="00E23ECD"/>
    <w:rsid w:val="00E2418C"/>
    <w:rsid w:val="00E2484A"/>
    <w:rsid w:val="00E26676"/>
    <w:rsid w:val="00E266E2"/>
    <w:rsid w:val="00E278CD"/>
    <w:rsid w:val="00E27ACF"/>
    <w:rsid w:val="00E304F1"/>
    <w:rsid w:val="00E369B1"/>
    <w:rsid w:val="00E37654"/>
    <w:rsid w:val="00E376D7"/>
    <w:rsid w:val="00E41E86"/>
    <w:rsid w:val="00E41F9B"/>
    <w:rsid w:val="00E4357C"/>
    <w:rsid w:val="00E435C8"/>
    <w:rsid w:val="00E43B80"/>
    <w:rsid w:val="00E44BD1"/>
    <w:rsid w:val="00E460ED"/>
    <w:rsid w:val="00E4624B"/>
    <w:rsid w:val="00E466E3"/>
    <w:rsid w:val="00E4720A"/>
    <w:rsid w:val="00E47877"/>
    <w:rsid w:val="00E50103"/>
    <w:rsid w:val="00E508AB"/>
    <w:rsid w:val="00E52101"/>
    <w:rsid w:val="00E52119"/>
    <w:rsid w:val="00E5389E"/>
    <w:rsid w:val="00E54694"/>
    <w:rsid w:val="00E5552D"/>
    <w:rsid w:val="00E559CD"/>
    <w:rsid w:val="00E55B49"/>
    <w:rsid w:val="00E55FBE"/>
    <w:rsid w:val="00E57C60"/>
    <w:rsid w:val="00E62FF6"/>
    <w:rsid w:val="00E63B09"/>
    <w:rsid w:val="00E648A9"/>
    <w:rsid w:val="00E64A0C"/>
    <w:rsid w:val="00E65630"/>
    <w:rsid w:val="00E671F7"/>
    <w:rsid w:val="00E67AD8"/>
    <w:rsid w:val="00E70F2F"/>
    <w:rsid w:val="00E7266A"/>
    <w:rsid w:val="00E7286F"/>
    <w:rsid w:val="00E75E93"/>
    <w:rsid w:val="00E76E3C"/>
    <w:rsid w:val="00E82077"/>
    <w:rsid w:val="00E828F5"/>
    <w:rsid w:val="00E84B4A"/>
    <w:rsid w:val="00E909F1"/>
    <w:rsid w:val="00E90D8B"/>
    <w:rsid w:val="00E96A8D"/>
    <w:rsid w:val="00E96BB8"/>
    <w:rsid w:val="00EA13CF"/>
    <w:rsid w:val="00EA206E"/>
    <w:rsid w:val="00EA2E22"/>
    <w:rsid w:val="00EA333F"/>
    <w:rsid w:val="00EA424A"/>
    <w:rsid w:val="00EA4B6B"/>
    <w:rsid w:val="00EA513E"/>
    <w:rsid w:val="00EA57A0"/>
    <w:rsid w:val="00EA59E3"/>
    <w:rsid w:val="00EA5E4E"/>
    <w:rsid w:val="00EA6D6F"/>
    <w:rsid w:val="00EB0833"/>
    <w:rsid w:val="00EB0CC3"/>
    <w:rsid w:val="00EB0F12"/>
    <w:rsid w:val="00EB138C"/>
    <w:rsid w:val="00EB20F6"/>
    <w:rsid w:val="00EB50EF"/>
    <w:rsid w:val="00EB5429"/>
    <w:rsid w:val="00EB5EDE"/>
    <w:rsid w:val="00EB6760"/>
    <w:rsid w:val="00EB7773"/>
    <w:rsid w:val="00EB77C5"/>
    <w:rsid w:val="00EB7AB5"/>
    <w:rsid w:val="00EB7D58"/>
    <w:rsid w:val="00EC254B"/>
    <w:rsid w:val="00EC2CB8"/>
    <w:rsid w:val="00EC3462"/>
    <w:rsid w:val="00EC36D3"/>
    <w:rsid w:val="00EC508D"/>
    <w:rsid w:val="00EC5A81"/>
    <w:rsid w:val="00ED09E2"/>
    <w:rsid w:val="00ED0D2F"/>
    <w:rsid w:val="00ED1396"/>
    <w:rsid w:val="00ED2D0F"/>
    <w:rsid w:val="00ED2E8E"/>
    <w:rsid w:val="00ED3E95"/>
    <w:rsid w:val="00ED4393"/>
    <w:rsid w:val="00ED4A21"/>
    <w:rsid w:val="00ED58F9"/>
    <w:rsid w:val="00ED7416"/>
    <w:rsid w:val="00ED7B1E"/>
    <w:rsid w:val="00ED7B7A"/>
    <w:rsid w:val="00EE0125"/>
    <w:rsid w:val="00EE037B"/>
    <w:rsid w:val="00EE16D1"/>
    <w:rsid w:val="00EE1BA7"/>
    <w:rsid w:val="00EE28FC"/>
    <w:rsid w:val="00EE32A5"/>
    <w:rsid w:val="00EE3482"/>
    <w:rsid w:val="00EE4496"/>
    <w:rsid w:val="00EE4DCC"/>
    <w:rsid w:val="00EE69BE"/>
    <w:rsid w:val="00EE767B"/>
    <w:rsid w:val="00EE7946"/>
    <w:rsid w:val="00EF0949"/>
    <w:rsid w:val="00EF1830"/>
    <w:rsid w:val="00EF33E6"/>
    <w:rsid w:val="00EF4E6E"/>
    <w:rsid w:val="00EF6D0C"/>
    <w:rsid w:val="00EF71F0"/>
    <w:rsid w:val="00EF7221"/>
    <w:rsid w:val="00F00412"/>
    <w:rsid w:val="00F01045"/>
    <w:rsid w:val="00F05505"/>
    <w:rsid w:val="00F07EF5"/>
    <w:rsid w:val="00F107CF"/>
    <w:rsid w:val="00F1084F"/>
    <w:rsid w:val="00F1159F"/>
    <w:rsid w:val="00F12EFA"/>
    <w:rsid w:val="00F146BE"/>
    <w:rsid w:val="00F14C20"/>
    <w:rsid w:val="00F15775"/>
    <w:rsid w:val="00F15C0A"/>
    <w:rsid w:val="00F21078"/>
    <w:rsid w:val="00F22ABA"/>
    <w:rsid w:val="00F256B8"/>
    <w:rsid w:val="00F27AE4"/>
    <w:rsid w:val="00F3040A"/>
    <w:rsid w:val="00F30BA3"/>
    <w:rsid w:val="00F32A6F"/>
    <w:rsid w:val="00F32CD6"/>
    <w:rsid w:val="00F36543"/>
    <w:rsid w:val="00F377E8"/>
    <w:rsid w:val="00F37D77"/>
    <w:rsid w:val="00F43158"/>
    <w:rsid w:val="00F447F4"/>
    <w:rsid w:val="00F46999"/>
    <w:rsid w:val="00F523CB"/>
    <w:rsid w:val="00F52A8C"/>
    <w:rsid w:val="00F52B1D"/>
    <w:rsid w:val="00F530B4"/>
    <w:rsid w:val="00F57C11"/>
    <w:rsid w:val="00F60619"/>
    <w:rsid w:val="00F61F0E"/>
    <w:rsid w:val="00F62C49"/>
    <w:rsid w:val="00F654BA"/>
    <w:rsid w:val="00F66F09"/>
    <w:rsid w:val="00F676CB"/>
    <w:rsid w:val="00F717CA"/>
    <w:rsid w:val="00F71C95"/>
    <w:rsid w:val="00F75303"/>
    <w:rsid w:val="00F75BBF"/>
    <w:rsid w:val="00F775D7"/>
    <w:rsid w:val="00F82A16"/>
    <w:rsid w:val="00F858D3"/>
    <w:rsid w:val="00F87310"/>
    <w:rsid w:val="00F935DB"/>
    <w:rsid w:val="00F9391C"/>
    <w:rsid w:val="00F979CB"/>
    <w:rsid w:val="00FA0ECC"/>
    <w:rsid w:val="00FA0F4D"/>
    <w:rsid w:val="00FA41CB"/>
    <w:rsid w:val="00FA574A"/>
    <w:rsid w:val="00FA73A3"/>
    <w:rsid w:val="00FA7E70"/>
    <w:rsid w:val="00FB01A4"/>
    <w:rsid w:val="00FB2303"/>
    <w:rsid w:val="00FB2BEE"/>
    <w:rsid w:val="00FB2C3C"/>
    <w:rsid w:val="00FB5298"/>
    <w:rsid w:val="00FB748A"/>
    <w:rsid w:val="00FB7C97"/>
    <w:rsid w:val="00FB7E2E"/>
    <w:rsid w:val="00FC0C79"/>
    <w:rsid w:val="00FC170B"/>
    <w:rsid w:val="00FC1F84"/>
    <w:rsid w:val="00FC2B81"/>
    <w:rsid w:val="00FC5630"/>
    <w:rsid w:val="00FC57E4"/>
    <w:rsid w:val="00FC5930"/>
    <w:rsid w:val="00FC59EA"/>
    <w:rsid w:val="00FC5E42"/>
    <w:rsid w:val="00FC79D2"/>
    <w:rsid w:val="00FD022B"/>
    <w:rsid w:val="00FD0F48"/>
    <w:rsid w:val="00FD2664"/>
    <w:rsid w:val="00FD2C47"/>
    <w:rsid w:val="00FD4416"/>
    <w:rsid w:val="00FD5C05"/>
    <w:rsid w:val="00FD6404"/>
    <w:rsid w:val="00FE095A"/>
    <w:rsid w:val="00FE2344"/>
    <w:rsid w:val="00FE37E2"/>
    <w:rsid w:val="00FE63F9"/>
    <w:rsid w:val="00FF0376"/>
    <w:rsid w:val="00FF1622"/>
    <w:rsid w:val="00FF3B47"/>
    <w:rsid w:val="00FF3D0B"/>
    <w:rsid w:val="00FF5802"/>
    <w:rsid w:val="00FF65DD"/>
    <w:rsid w:val="00FF67BC"/>
    <w:rsid w:val="00FF703C"/>
    <w:rsid w:val="10191CDE"/>
    <w:rsid w:val="124DECAE"/>
    <w:rsid w:val="145B7CE6"/>
    <w:rsid w:val="29DBE46A"/>
    <w:rsid w:val="338B4BAE"/>
    <w:rsid w:val="375E467F"/>
    <w:rsid w:val="4A97A982"/>
    <w:rsid w:val="539CA47D"/>
    <w:rsid w:val="57469EB4"/>
    <w:rsid w:val="579F802D"/>
    <w:rsid w:val="59953C05"/>
    <w:rsid w:val="5A8BDE41"/>
    <w:rsid w:val="6998D8F1"/>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D724750"/>
  <w15:docId w15:val="{611C4F39-69DB-42A4-B87B-251C2E0130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B78C1"/>
    <w:rPr>
      <w:rFonts w:ascii="Arial" w:hAnsi="Arial"/>
      <w:lang w:eastAsia="de-DE"/>
    </w:rPr>
  </w:style>
  <w:style w:type="paragraph" w:styleId="berschrift1">
    <w:name w:val="heading 1"/>
    <w:basedOn w:val="Standard"/>
    <w:next w:val="Standard"/>
    <w:qFormat/>
    <w:rsid w:val="007645B0"/>
    <w:pPr>
      <w:keepNext/>
      <w:ind w:left="1416" w:firstLine="708"/>
      <w:outlineLvl w:val="0"/>
    </w:pPr>
    <w:rPr>
      <w:rFonts w:ascii="Arial Narrow" w:hAnsi="Arial Narrow"/>
      <w:snapToGrid w:val="0"/>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7645B0"/>
    <w:rPr>
      <w:color w:val="0000FF"/>
      <w:u w:val="single"/>
    </w:rPr>
  </w:style>
  <w:style w:type="paragraph" w:styleId="Textkrper">
    <w:name w:val="Body Text"/>
    <w:basedOn w:val="Standard"/>
    <w:rsid w:val="0034125D"/>
    <w:pPr>
      <w:jc w:val="both"/>
    </w:pPr>
    <w:rPr>
      <w:rFonts w:ascii="Arial Narrow" w:hAnsi="Arial Narrow"/>
      <w:sz w:val="22"/>
    </w:rPr>
  </w:style>
  <w:style w:type="paragraph" w:styleId="Kopfzeile">
    <w:name w:val="header"/>
    <w:basedOn w:val="Standard"/>
    <w:rsid w:val="00C95871"/>
    <w:pPr>
      <w:tabs>
        <w:tab w:val="center" w:pos="4536"/>
        <w:tab w:val="right" w:pos="9072"/>
      </w:tabs>
    </w:pPr>
  </w:style>
  <w:style w:type="paragraph" w:styleId="Fuzeile">
    <w:name w:val="footer"/>
    <w:basedOn w:val="Standard"/>
    <w:rsid w:val="00C95871"/>
    <w:pPr>
      <w:tabs>
        <w:tab w:val="center" w:pos="4536"/>
        <w:tab w:val="right" w:pos="9072"/>
      </w:tabs>
    </w:pPr>
  </w:style>
  <w:style w:type="paragraph" w:styleId="Funotentext">
    <w:name w:val="footnote text"/>
    <w:basedOn w:val="Standard"/>
    <w:link w:val="FunotentextZchn"/>
    <w:uiPriority w:val="99"/>
    <w:semiHidden/>
    <w:rsid w:val="00BD3690"/>
  </w:style>
  <w:style w:type="character" w:styleId="Funotenzeichen">
    <w:name w:val="footnote reference"/>
    <w:semiHidden/>
    <w:rsid w:val="00BD3690"/>
    <w:rPr>
      <w:vertAlign w:val="superscript"/>
    </w:rPr>
  </w:style>
  <w:style w:type="character" w:customStyle="1" w:styleId="headline02">
    <w:name w:val="headline02"/>
    <w:basedOn w:val="Absatz-Standardschriftart"/>
    <w:rsid w:val="00AA3CD6"/>
  </w:style>
  <w:style w:type="table" w:styleId="Tabellenraster">
    <w:name w:val="Table Grid"/>
    <w:basedOn w:val="NormaleTabelle"/>
    <w:uiPriority w:val="59"/>
    <w:rsid w:val="002D3F86"/>
    <w:pPr>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rsid w:val="002473EE"/>
    <w:rPr>
      <w:sz w:val="16"/>
      <w:szCs w:val="16"/>
    </w:rPr>
  </w:style>
  <w:style w:type="paragraph" w:styleId="Kommentartext">
    <w:name w:val="annotation text"/>
    <w:basedOn w:val="Standard"/>
    <w:link w:val="KommentartextZchn"/>
    <w:rsid w:val="002473EE"/>
    <w:rPr>
      <w:lang w:val="x-none" w:eastAsia="x-none"/>
    </w:rPr>
  </w:style>
  <w:style w:type="character" w:customStyle="1" w:styleId="KommentartextZchn">
    <w:name w:val="Kommentartext Zchn"/>
    <w:link w:val="Kommentartext"/>
    <w:rsid w:val="002473EE"/>
    <w:rPr>
      <w:rFonts w:ascii="Arial" w:hAnsi="Arial"/>
    </w:rPr>
  </w:style>
  <w:style w:type="paragraph" w:styleId="Kommentarthema">
    <w:name w:val="annotation subject"/>
    <w:basedOn w:val="Kommentartext"/>
    <w:next w:val="Kommentartext"/>
    <w:link w:val="KommentarthemaZchn"/>
    <w:rsid w:val="002473EE"/>
    <w:rPr>
      <w:b/>
      <w:bCs/>
    </w:rPr>
  </w:style>
  <w:style w:type="character" w:customStyle="1" w:styleId="KommentarthemaZchn">
    <w:name w:val="Kommentarthema Zchn"/>
    <w:link w:val="Kommentarthema"/>
    <w:rsid w:val="002473EE"/>
    <w:rPr>
      <w:rFonts w:ascii="Arial" w:hAnsi="Arial"/>
      <w:b/>
      <w:bCs/>
    </w:rPr>
  </w:style>
  <w:style w:type="paragraph" w:customStyle="1" w:styleId="MittlereListe1-Akzent41">
    <w:name w:val="Mittlere Liste 1 - Akzent 41"/>
    <w:hidden/>
    <w:uiPriority w:val="99"/>
    <w:semiHidden/>
    <w:rsid w:val="002473EE"/>
    <w:rPr>
      <w:rFonts w:ascii="Arial" w:hAnsi="Arial"/>
      <w:lang w:eastAsia="de-DE"/>
    </w:rPr>
  </w:style>
  <w:style w:type="paragraph" w:styleId="Sprechblasentext">
    <w:name w:val="Balloon Text"/>
    <w:basedOn w:val="Standard"/>
    <w:link w:val="SprechblasentextZchn"/>
    <w:rsid w:val="002473EE"/>
    <w:rPr>
      <w:rFonts w:ascii="Tahoma" w:hAnsi="Tahoma"/>
      <w:sz w:val="16"/>
      <w:szCs w:val="16"/>
      <w:lang w:val="x-none" w:eastAsia="x-none"/>
    </w:rPr>
  </w:style>
  <w:style w:type="character" w:customStyle="1" w:styleId="SprechblasentextZchn">
    <w:name w:val="Sprechblasentext Zchn"/>
    <w:link w:val="Sprechblasentext"/>
    <w:rsid w:val="002473EE"/>
    <w:rPr>
      <w:rFonts w:ascii="Tahoma" w:hAnsi="Tahoma" w:cs="Tahoma"/>
      <w:sz w:val="16"/>
      <w:szCs w:val="16"/>
    </w:rPr>
  </w:style>
  <w:style w:type="character" w:styleId="BesuchterLink">
    <w:name w:val="FollowedHyperlink"/>
    <w:rsid w:val="00EB0833"/>
    <w:rPr>
      <w:color w:val="800080"/>
      <w:u w:val="single"/>
    </w:rPr>
  </w:style>
  <w:style w:type="character" w:customStyle="1" w:styleId="FunotentextZchn">
    <w:name w:val="Fußnotentext Zchn"/>
    <w:link w:val="Funotentext"/>
    <w:uiPriority w:val="99"/>
    <w:semiHidden/>
    <w:rsid w:val="00106D44"/>
    <w:rPr>
      <w:rFonts w:ascii="Arial" w:hAnsi="Arial"/>
    </w:rPr>
  </w:style>
  <w:style w:type="paragraph" w:customStyle="1" w:styleId="Text">
    <w:name w:val="Text"/>
    <w:basedOn w:val="Standard"/>
    <w:uiPriority w:val="99"/>
    <w:rsid w:val="00106D44"/>
    <w:rPr>
      <w:rFonts w:ascii="Helvetica" w:eastAsia="Calibri" w:hAnsi="Helvetica"/>
      <w:color w:val="000000"/>
      <w:sz w:val="24"/>
      <w:szCs w:val="24"/>
      <w:lang w:val="en-US" w:eastAsia="en-US"/>
    </w:rPr>
  </w:style>
  <w:style w:type="character" w:customStyle="1" w:styleId="NichtaufgelsteErwhnung1">
    <w:name w:val="Nicht aufgelöste Erwähnung1"/>
    <w:uiPriority w:val="99"/>
    <w:semiHidden/>
    <w:unhideWhenUsed/>
    <w:rsid w:val="00580D79"/>
    <w:rPr>
      <w:color w:val="605E5C"/>
      <w:shd w:val="clear" w:color="auto" w:fill="E1DFDD"/>
    </w:rPr>
  </w:style>
  <w:style w:type="paragraph" w:styleId="Listenabsatz">
    <w:name w:val="List Paragraph"/>
    <w:basedOn w:val="Standard"/>
    <w:uiPriority w:val="34"/>
    <w:qFormat/>
    <w:rsid w:val="00F12EFA"/>
    <w:pPr>
      <w:ind w:left="720"/>
      <w:contextualSpacing/>
    </w:pPr>
  </w:style>
  <w:style w:type="character" w:styleId="NichtaufgelsteErwhnung">
    <w:name w:val="Unresolved Mention"/>
    <w:basedOn w:val="Absatz-Standardschriftart"/>
    <w:uiPriority w:val="99"/>
    <w:unhideWhenUsed/>
    <w:rsid w:val="00973D00"/>
    <w:rPr>
      <w:color w:val="605E5C"/>
      <w:shd w:val="clear" w:color="auto" w:fill="E1DFDD"/>
    </w:rPr>
  </w:style>
  <w:style w:type="character" w:styleId="Erwhnung">
    <w:name w:val="Mention"/>
    <w:basedOn w:val="Absatz-Standardschriftart"/>
    <w:uiPriority w:val="99"/>
    <w:unhideWhenUsed/>
    <w:rsid w:val="00EA2E22"/>
    <w:rPr>
      <w:color w:val="2B579A"/>
      <w:shd w:val="clear" w:color="auto" w:fill="E1DFDD"/>
    </w:rPr>
  </w:style>
  <w:style w:type="paragraph" w:customStyle="1" w:styleId="Default">
    <w:name w:val="Default"/>
    <w:rsid w:val="00FF3B47"/>
    <w:pPr>
      <w:autoSpaceDE w:val="0"/>
      <w:autoSpaceDN w:val="0"/>
      <w:adjustRightInd w:val="0"/>
    </w:pPr>
    <w:rPr>
      <w:rFonts w:ascii="Arial" w:hAnsi="Arial" w:cs="Arial"/>
      <w:color w:val="000000"/>
      <w:sz w:val="24"/>
      <w:szCs w:val="24"/>
    </w:rPr>
  </w:style>
  <w:style w:type="paragraph" w:styleId="berarbeitung">
    <w:name w:val="Revision"/>
    <w:hidden/>
    <w:uiPriority w:val="99"/>
    <w:semiHidden/>
    <w:rsid w:val="00DA2D42"/>
    <w:rPr>
      <w:rFonts w:ascii="Arial" w:hAnsi="Arial"/>
      <w:lang w:eastAsia="de-DE"/>
    </w:rPr>
  </w:style>
  <w:style w:type="character" w:styleId="Hervorhebung">
    <w:name w:val="Emphasis"/>
    <w:basedOn w:val="Absatz-Standardschriftart"/>
    <w:uiPriority w:val="20"/>
    <w:qFormat/>
    <w:rsid w:val="001B6F1D"/>
    <w:rPr>
      <w:i/>
      <w:iCs/>
    </w:rPr>
  </w:style>
  <w:style w:type="character" w:styleId="Fett">
    <w:name w:val="Strong"/>
    <w:basedOn w:val="Absatz-Standardschriftart"/>
    <w:uiPriority w:val="22"/>
    <w:qFormat/>
    <w:rsid w:val="0050216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141912">
      <w:bodyDiv w:val="1"/>
      <w:marLeft w:val="0"/>
      <w:marRight w:val="0"/>
      <w:marTop w:val="0"/>
      <w:marBottom w:val="0"/>
      <w:divBdr>
        <w:top w:val="none" w:sz="0" w:space="0" w:color="auto"/>
        <w:left w:val="none" w:sz="0" w:space="0" w:color="auto"/>
        <w:bottom w:val="none" w:sz="0" w:space="0" w:color="auto"/>
        <w:right w:val="none" w:sz="0" w:space="0" w:color="auto"/>
      </w:divBdr>
      <w:divsChild>
        <w:div w:id="193158711">
          <w:marLeft w:val="547"/>
          <w:marRight w:val="0"/>
          <w:marTop w:val="96"/>
          <w:marBottom w:val="0"/>
          <w:divBdr>
            <w:top w:val="none" w:sz="0" w:space="0" w:color="auto"/>
            <w:left w:val="none" w:sz="0" w:space="0" w:color="auto"/>
            <w:bottom w:val="none" w:sz="0" w:space="0" w:color="auto"/>
            <w:right w:val="none" w:sz="0" w:space="0" w:color="auto"/>
          </w:divBdr>
        </w:div>
      </w:divsChild>
    </w:div>
    <w:div w:id="124660493">
      <w:bodyDiv w:val="1"/>
      <w:marLeft w:val="0"/>
      <w:marRight w:val="0"/>
      <w:marTop w:val="0"/>
      <w:marBottom w:val="0"/>
      <w:divBdr>
        <w:top w:val="none" w:sz="0" w:space="0" w:color="auto"/>
        <w:left w:val="none" w:sz="0" w:space="0" w:color="auto"/>
        <w:bottom w:val="none" w:sz="0" w:space="0" w:color="auto"/>
        <w:right w:val="none" w:sz="0" w:space="0" w:color="auto"/>
      </w:divBdr>
      <w:divsChild>
        <w:div w:id="326247890">
          <w:marLeft w:val="0"/>
          <w:marRight w:val="0"/>
          <w:marTop w:val="0"/>
          <w:marBottom w:val="0"/>
          <w:divBdr>
            <w:top w:val="none" w:sz="0" w:space="0" w:color="auto"/>
            <w:left w:val="none" w:sz="0" w:space="0" w:color="auto"/>
            <w:bottom w:val="none" w:sz="0" w:space="0" w:color="auto"/>
            <w:right w:val="none" w:sz="0" w:space="0" w:color="auto"/>
          </w:divBdr>
          <w:divsChild>
            <w:div w:id="1119762309">
              <w:marLeft w:val="0"/>
              <w:marRight w:val="0"/>
              <w:marTop w:val="0"/>
              <w:marBottom w:val="0"/>
              <w:divBdr>
                <w:top w:val="none" w:sz="0" w:space="0" w:color="auto"/>
                <w:left w:val="none" w:sz="0" w:space="0" w:color="auto"/>
                <w:bottom w:val="none" w:sz="0" w:space="0" w:color="auto"/>
                <w:right w:val="none" w:sz="0" w:space="0" w:color="auto"/>
              </w:divBdr>
            </w:div>
          </w:divsChild>
        </w:div>
        <w:div w:id="1527596514">
          <w:marLeft w:val="0"/>
          <w:marRight w:val="0"/>
          <w:marTop w:val="0"/>
          <w:marBottom w:val="0"/>
          <w:divBdr>
            <w:top w:val="none" w:sz="0" w:space="0" w:color="auto"/>
            <w:left w:val="none" w:sz="0" w:space="0" w:color="auto"/>
            <w:bottom w:val="none" w:sz="0" w:space="0" w:color="auto"/>
            <w:right w:val="none" w:sz="0" w:space="0" w:color="auto"/>
          </w:divBdr>
          <w:divsChild>
            <w:div w:id="1898513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50220">
      <w:bodyDiv w:val="1"/>
      <w:marLeft w:val="0"/>
      <w:marRight w:val="0"/>
      <w:marTop w:val="0"/>
      <w:marBottom w:val="0"/>
      <w:divBdr>
        <w:top w:val="none" w:sz="0" w:space="0" w:color="auto"/>
        <w:left w:val="none" w:sz="0" w:space="0" w:color="auto"/>
        <w:bottom w:val="none" w:sz="0" w:space="0" w:color="auto"/>
        <w:right w:val="none" w:sz="0" w:space="0" w:color="auto"/>
      </w:divBdr>
    </w:div>
    <w:div w:id="398132372">
      <w:bodyDiv w:val="1"/>
      <w:marLeft w:val="0"/>
      <w:marRight w:val="0"/>
      <w:marTop w:val="0"/>
      <w:marBottom w:val="0"/>
      <w:divBdr>
        <w:top w:val="none" w:sz="0" w:space="0" w:color="auto"/>
        <w:left w:val="none" w:sz="0" w:space="0" w:color="auto"/>
        <w:bottom w:val="none" w:sz="0" w:space="0" w:color="auto"/>
        <w:right w:val="none" w:sz="0" w:space="0" w:color="auto"/>
      </w:divBdr>
    </w:div>
    <w:div w:id="594560009">
      <w:bodyDiv w:val="1"/>
      <w:marLeft w:val="0"/>
      <w:marRight w:val="0"/>
      <w:marTop w:val="0"/>
      <w:marBottom w:val="0"/>
      <w:divBdr>
        <w:top w:val="none" w:sz="0" w:space="0" w:color="auto"/>
        <w:left w:val="none" w:sz="0" w:space="0" w:color="auto"/>
        <w:bottom w:val="none" w:sz="0" w:space="0" w:color="auto"/>
        <w:right w:val="none" w:sz="0" w:space="0" w:color="auto"/>
      </w:divBdr>
    </w:div>
    <w:div w:id="701636347">
      <w:bodyDiv w:val="1"/>
      <w:marLeft w:val="0"/>
      <w:marRight w:val="0"/>
      <w:marTop w:val="0"/>
      <w:marBottom w:val="0"/>
      <w:divBdr>
        <w:top w:val="none" w:sz="0" w:space="0" w:color="auto"/>
        <w:left w:val="none" w:sz="0" w:space="0" w:color="auto"/>
        <w:bottom w:val="none" w:sz="0" w:space="0" w:color="auto"/>
        <w:right w:val="none" w:sz="0" w:space="0" w:color="auto"/>
      </w:divBdr>
      <w:divsChild>
        <w:div w:id="831141492">
          <w:marLeft w:val="0"/>
          <w:marRight w:val="0"/>
          <w:marTop w:val="0"/>
          <w:marBottom w:val="0"/>
          <w:divBdr>
            <w:top w:val="none" w:sz="0" w:space="0" w:color="auto"/>
            <w:left w:val="none" w:sz="0" w:space="0" w:color="auto"/>
            <w:bottom w:val="none" w:sz="0" w:space="0" w:color="auto"/>
            <w:right w:val="none" w:sz="0" w:space="0" w:color="auto"/>
          </w:divBdr>
          <w:divsChild>
            <w:div w:id="230233705">
              <w:marLeft w:val="0"/>
              <w:marRight w:val="0"/>
              <w:marTop w:val="0"/>
              <w:marBottom w:val="0"/>
              <w:divBdr>
                <w:top w:val="none" w:sz="0" w:space="0" w:color="auto"/>
                <w:left w:val="none" w:sz="0" w:space="0" w:color="auto"/>
                <w:bottom w:val="none" w:sz="0" w:space="0" w:color="auto"/>
                <w:right w:val="none" w:sz="0" w:space="0" w:color="auto"/>
              </w:divBdr>
              <w:divsChild>
                <w:div w:id="569314335">
                  <w:marLeft w:val="0"/>
                  <w:marRight w:val="0"/>
                  <w:marTop w:val="0"/>
                  <w:marBottom w:val="0"/>
                  <w:divBdr>
                    <w:top w:val="none" w:sz="0" w:space="0" w:color="auto"/>
                    <w:left w:val="none" w:sz="0" w:space="0" w:color="auto"/>
                    <w:bottom w:val="none" w:sz="0" w:space="0" w:color="auto"/>
                    <w:right w:val="none" w:sz="0" w:space="0" w:color="auto"/>
                  </w:divBdr>
                </w:div>
              </w:divsChild>
            </w:div>
            <w:div w:id="1577741744">
              <w:marLeft w:val="0"/>
              <w:marRight w:val="0"/>
              <w:marTop w:val="0"/>
              <w:marBottom w:val="0"/>
              <w:divBdr>
                <w:top w:val="none" w:sz="0" w:space="0" w:color="auto"/>
                <w:left w:val="none" w:sz="0" w:space="0" w:color="auto"/>
                <w:bottom w:val="none" w:sz="0" w:space="0" w:color="auto"/>
                <w:right w:val="none" w:sz="0" w:space="0" w:color="auto"/>
              </w:divBdr>
              <w:divsChild>
                <w:div w:id="1135636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723133">
      <w:bodyDiv w:val="1"/>
      <w:marLeft w:val="0"/>
      <w:marRight w:val="0"/>
      <w:marTop w:val="0"/>
      <w:marBottom w:val="0"/>
      <w:divBdr>
        <w:top w:val="none" w:sz="0" w:space="0" w:color="auto"/>
        <w:left w:val="none" w:sz="0" w:space="0" w:color="auto"/>
        <w:bottom w:val="none" w:sz="0" w:space="0" w:color="auto"/>
        <w:right w:val="none" w:sz="0" w:space="0" w:color="auto"/>
      </w:divBdr>
      <w:divsChild>
        <w:div w:id="260838119">
          <w:marLeft w:val="0"/>
          <w:marRight w:val="0"/>
          <w:marTop w:val="0"/>
          <w:marBottom w:val="0"/>
          <w:divBdr>
            <w:top w:val="none" w:sz="0" w:space="0" w:color="auto"/>
            <w:left w:val="none" w:sz="0" w:space="0" w:color="auto"/>
            <w:bottom w:val="none" w:sz="0" w:space="0" w:color="auto"/>
            <w:right w:val="none" w:sz="0" w:space="0" w:color="auto"/>
          </w:divBdr>
          <w:divsChild>
            <w:div w:id="707142025">
              <w:marLeft w:val="0"/>
              <w:marRight w:val="0"/>
              <w:marTop w:val="0"/>
              <w:marBottom w:val="0"/>
              <w:divBdr>
                <w:top w:val="none" w:sz="0" w:space="0" w:color="auto"/>
                <w:left w:val="none" w:sz="0" w:space="0" w:color="auto"/>
                <w:bottom w:val="none" w:sz="0" w:space="0" w:color="auto"/>
                <w:right w:val="none" w:sz="0" w:space="0" w:color="auto"/>
              </w:divBdr>
            </w:div>
          </w:divsChild>
        </w:div>
        <w:div w:id="1826702582">
          <w:marLeft w:val="0"/>
          <w:marRight w:val="0"/>
          <w:marTop w:val="0"/>
          <w:marBottom w:val="0"/>
          <w:divBdr>
            <w:top w:val="none" w:sz="0" w:space="0" w:color="auto"/>
            <w:left w:val="none" w:sz="0" w:space="0" w:color="auto"/>
            <w:bottom w:val="none" w:sz="0" w:space="0" w:color="auto"/>
            <w:right w:val="none" w:sz="0" w:space="0" w:color="auto"/>
          </w:divBdr>
          <w:divsChild>
            <w:div w:id="1470323861">
              <w:marLeft w:val="0"/>
              <w:marRight w:val="0"/>
              <w:marTop w:val="0"/>
              <w:marBottom w:val="0"/>
              <w:divBdr>
                <w:top w:val="none" w:sz="0" w:space="0" w:color="auto"/>
                <w:left w:val="none" w:sz="0" w:space="0" w:color="auto"/>
                <w:bottom w:val="none" w:sz="0" w:space="0" w:color="auto"/>
                <w:right w:val="none" w:sz="0" w:space="0" w:color="auto"/>
              </w:divBdr>
              <w:divsChild>
                <w:div w:id="2007971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4106342">
      <w:bodyDiv w:val="1"/>
      <w:marLeft w:val="0"/>
      <w:marRight w:val="0"/>
      <w:marTop w:val="0"/>
      <w:marBottom w:val="0"/>
      <w:divBdr>
        <w:top w:val="none" w:sz="0" w:space="0" w:color="auto"/>
        <w:left w:val="none" w:sz="0" w:space="0" w:color="auto"/>
        <w:bottom w:val="none" w:sz="0" w:space="0" w:color="auto"/>
        <w:right w:val="none" w:sz="0" w:space="0" w:color="auto"/>
      </w:divBdr>
    </w:div>
    <w:div w:id="801312432">
      <w:bodyDiv w:val="1"/>
      <w:marLeft w:val="0"/>
      <w:marRight w:val="0"/>
      <w:marTop w:val="0"/>
      <w:marBottom w:val="0"/>
      <w:divBdr>
        <w:top w:val="none" w:sz="0" w:space="0" w:color="auto"/>
        <w:left w:val="none" w:sz="0" w:space="0" w:color="auto"/>
        <w:bottom w:val="none" w:sz="0" w:space="0" w:color="auto"/>
        <w:right w:val="none" w:sz="0" w:space="0" w:color="auto"/>
      </w:divBdr>
    </w:div>
    <w:div w:id="829833859">
      <w:bodyDiv w:val="1"/>
      <w:marLeft w:val="0"/>
      <w:marRight w:val="0"/>
      <w:marTop w:val="0"/>
      <w:marBottom w:val="0"/>
      <w:divBdr>
        <w:top w:val="none" w:sz="0" w:space="0" w:color="auto"/>
        <w:left w:val="none" w:sz="0" w:space="0" w:color="auto"/>
        <w:bottom w:val="none" w:sz="0" w:space="0" w:color="auto"/>
        <w:right w:val="none" w:sz="0" w:space="0" w:color="auto"/>
      </w:divBdr>
    </w:div>
    <w:div w:id="898051742">
      <w:bodyDiv w:val="1"/>
      <w:marLeft w:val="0"/>
      <w:marRight w:val="0"/>
      <w:marTop w:val="0"/>
      <w:marBottom w:val="0"/>
      <w:divBdr>
        <w:top w:val="none" w:sz="0" w:space="0" w:color="auto"/>
        <w:left w:val="none" w:sz="0" w:space="0" w:color="auto"/>
        <w:bottom w:val="none" w:sz="0" w:space="0" w:color="auto"/>
        <w:right w:val="none" w:sz="0" w:space="0" w:color="auto"/>
      </w:divBdr>
    </w:div>
    <w:div w:id="901866674">
      <w:bodyDiv w:val="1"/>
      <w:marLeft w:val="0"/>
      <w:marRight w:val="0"/>
      <w:marTop w:val="0"/>
      <w:marBottom w:val="0"/>
      <w:divBdr>
        <w:top w:val="none" w:sz="0" w:space="0" w:color="auto"/>
        <w:left w:val="none" w:sz="0" w:space="0" w:color="auto"/>
        <w:bottom w:val="none" w:sz="0" w:space="0" w:color="auto"/>
        <w:right w:val="none" w:sz="0" w:space="0" w:color="auto"/>
      </w:divBdr>
      <w:divsChild>
        <w:div w:id="538199139">
          <w:marLeft w:val="547"/>
          <w:marRight w:val="0"/>
          <w:marTop w:val="115"/>
          <w:marBottom w:val="0"/>
          <w:divBdr>
            <w:top w:val="none" w:sz="0" w:space="0" w:color="auto"/>
            <w:left w:val="none" w:sz="0" w:space="0" w:color="auto"/>
            <w:bottom w:val="none" w:sz="0" w:space="0" w:color="auto"/>
            <w:right w:val="none" w:sz="0" w:space="0" w:color="auto"/>
          </w:divBdr>
        </w:div>
        <w:div w:id="920069563">
          <w:marLeft w:val="547"/>
          <w:marRight w:val="0"/>
          <w:marTop w:val="115"/>
          <w:marBottom w:val="0"/>
          <w:divBdr>
            <w:top w:val="none" w:sz="0" w:space="0" w:color="auto"/>
            <w:left w:val="none" w:sz="0" w:space="0" w:color="auto"/>
            <w:bottom w:val="none" w:sz="0" w:space="0" w:color="auto"/>
            <w:right w:val="none" w:sz="0" w:space="0" w:color="auto"/>
          </w:divBdr>
        </w:div>
        <w:div w:id="1355612332">
          <w:marLeft w:val="547"/>
          <w:marRight w:val="0"/>
          <w:marTop w:val="115"/>
          <w:marBottom w:val="0"/>
          <w:divBdr>
            <w:top w:val="none" w:sz="0" w:space="0" w:color="auto"/>
            <w:left w:val="none" w:sz="0" w:space="0" w:color="auto"/>
            <w:bottom w:val="none" w:sz="0" w:space="0" w:color="auto"/>
            <w:right w:val="none" w:sz="0" w:space="0" w:color="auto"/>
          </w:divBdr>
        </w:div>
        <w:div w:id="1421370345">
          <w:marLeft w:val="547"/>
          <w:marRight w:val="0"/>
          <w:marTop w:val="115"/>
          <w:marBottom w:val="0"/>
          <w:divBdr>
            <w:top w:val="none" w:sz="0" w:space="0" w:color="auto"/>
            <w:left w:val="none" w:sz="0" w:space="0" w:color="auto"/>
            <w:bottom w:val="none" w:sz="0" w:space="0" w:color="auto"/>
            <w:right w:val="none" w:sz="0" w:space="0" w:color="auto"/>
          </w:divBdr>
        </w:div>
        <w:div w:id="1778328587">
          <w:marLeft w:val="547"/>
          <w:marRight w:val="0"/>
          <w:marTop w:val="115"/>
          <w:marBottom w:val="0"/>
          <w:divBdr>
            <w:top w:val="none" w:sz="0" w:space="0" w:color="auto"/>
            <w:left w:val="none" w:sz="0" w:space="0" w:color="auto"/>
            <w:bottom w:val="none" w:sz="0" w:space="0" w:color="auto"/>
            <w:right w:val="none" w:sz="0" w:space="0" w:color="auto"/>
          </w:divBdr>
        </w:div>
        <w:div w:id="2099325512">
          <w:marLeft w:val="547"/>
          <w:marRight w:val="0"/>
          <w:marTop w:val="115"/>
          <w:marBottom w:val="0"/>
          <w:divBdr>
            <w:top w:val="none" w:sz="0" w:space="0" w:color="auto"/>
            <w:left w:val="none" w:sz="0" w:space="0" w:color="auto"/>
            <w:bottom w:val="none" w:sz="0" w:space="0" w:color="auto"/>
            <w:right w:val="none" w:sz="0" w:space="0" w:color="auto"/>
          </w:divBdr>
        </w:div>
      </w:divsChild>
    </w:div>
    <w:div w:id="926768504">
      <w:bodyDiv w:val="1"/>
      <w:marLeft w:val="0"/>
      <w:marRight w:val="0"/>
      <w:marTop w:val="0"/>
      <w:marBottom w:val="0"/>
      <w:divBdr>
        <w:top w:val="none" w:sz="0" w:space="0" w:color="auto"/>
        <w:left w:val="none" w:sz="0" w:space="0" w:color="auto"/>
        <w:bottom w:val="none" w:sz="0" w:space="0" w:color="auto"/>
        <w:right w:val="none" w:sz="0" w:space="0" w:color="auto"/>
      </w:divBdr>
      <w:divsChild>
        <w:div w:id="1534223158">
          <w:marLeft w:val="547"/>
          <w:marRight w:val="0"/>
          <w:marTop w:val="0"/>
          <w:marBottom w:val="0"/>
          <w:divBdr>
            <w:top w:val="none" w:sz="0" w:space="0" w:color="auto"/>
            <w:left w:val="none" w:sz="0" w:space="0" w:color="auto"/>
            <w:bottom w:val="none" w:sz="0" w:space="0" w:color="auto"/>
            <w:right w:val="none" w:sz="0" w:space="0" w:color="auto"/>
          </w:divBdr>
        </w:div>
        <w:div w:id="1822230090">
          <w:marLeft w:val="547"/>
          <w:marRight w:val="0"/>
          <w:marTop w:val="0"/>
          <w:marBottom w:val="0"/>
          <w:divBdr>
            <w:top w:val="none" w:sz="0" w:space="0" w:color="auto"/>
            <w:left w:val="none" w:sz="0" w:space="0" w:color="auto"/>
            <w:bottom w:val="none" w:sz="0" w:space="0" w:color="auto"/>
            <w:right w:val="none" w:sz="0" w:space="0" w:color="auto"/>
          </w:divBdr>
        </w:div>
        <w:div w:id="2099520580">
          <w:marLeft w:val="547"/>
          <w:marRight w:val="0"/>
          <w:marTop w:val="0"/>
          <w:marBottom w:val="0"/>
          <w:divBdr>
            <w:top w:val="none" w:sz="0" w:space="0" w:color="auto"/>
            <w:left w:val="none" w:sz="0" w:space="0" w:color="auto"/>
            <w:bottom w:val="none" w:sz="0" w:space="0" w:color="auto"/>
            <w:right w:val="none" w:sz="0" w:space="0" w:color="auto"/>
          </w:divBdr>
        </w:div>
      </w:divsChild>
    </w:div>
    <w:div w:id="1142967683">
      <w:bodyDiv w:val="1"/>
      <w:marLeft w:val="0"/>
      <w:marRight w:val="0"/>
      <w:marTop w:val="0"/>
      <w:marBottom w:val="0"/>
      <w:divBdr>
        <w:top w:val="none" w:sz="0" w:space="0" w:color="auto"/>
        <w:left w:val="none" w:sz="0" w:space="0" w:color="auto"/>
        <w:bottom w:val="none" w:sz="0" w:space="0" w:color="auto"/>
        <w:right w:val="none" w:sz="0" w:space="0" w:color="auto"/>
      </w:divBdr>
    </w:div>
    <w:div w:id="1244022295">
      <w:bodyDiv w:val="1"/>
      <w:marLeft w:val="0"/>
      <w:marRight w:val="0"/>
      <w:marTop w:val="0"/>
      <w:marBottom w:val="0"/>
      <w:divBdr>
        <w:top w:val="none" w:sz="0" w:space="0" w:color="auto"/>
        <w:left w:val="none" w:sz="0" w:space="0" w:color="auto"/>
        <w:bottom w:val="none" w:sz="0" w:space="0" w:color="auto"/>
        <w:right w:val="none" w:sz="0" w:space="0" w:color="auto"/>
      </w:divBdr>
    </w:div>
    <w:div w:id="1246956137">
      <w:bodyDiv w:val="1"/>
      <w:marLeft w:val="0"/>
      <w:marRight w:val="0"/>
      <w:marTop w:val="0"/>
      <w:marBottom w:val="0"/>
      <w:divBdr>
        <w:top w:val="none" w:sz="0" w:space="0" w:color="auto"/>
        <w:left w:val="none" w:sz="0" w:space="0" w:color="auto"/>
        <w:bottom w:val="none" w:sz="0" w:space="0" w:color="auto"/>
        <w:right w:val="none" w:sz="0" w:space="0" w:color="auto"/>
      </w:divBdr>
    </w:div>
    <w:div w:id="1269435192">
      <w:bodyDiv w:val="1"/>
      <w:marLeft w:val="0"/>
      <w:marRight w:val="0"/>
      <w:marTop w:val="0"/>
      <w:marBottom w:val="0"/>
      <w:divBdr>
        <w:top w:val="none" w:sz="0" w:space="0" w:color="auto"/>
        <w:left w:val="none" w:sz="0" w:space="0" w:color="auto"/>
        <w:bottom w:val="none" w:sz="0" w:space="0" w:color="auto"/>
        <w:right w:val="none" w:sz="0" w:space="0" w:color="auto"/>
      </w:divBdr>
      <w:divsChild>
        <w:div w:id="631593365">
          <w:marLeft w:val="0"/>
          <w:marRight w:val="0"/>
          <w:marTop w:val="0"/>
          <w:marBottom w:val="0"/>
          <w:divBdr>
            <w:top w:val="none" w:sz="0" w:space="0" w:color="auto"/>
            <w:left w:val="none" w:sz="0" w:space="0" w:color="auto"/>
            <w:bottom w:val="none" w:sz="0" w:space="0" w:color="auto"/>
            <w:right w:val="none" w:sz="0" w:space="0" w:color="auto"/>
          </w:divBdr>
        </w:div>
        <w:div w:id="857885138">
          <w:marLeft w:val="0"/>
          <w:marRight w:val="0"/>
          <w:marTop w:val="0"/>
          <w:marBottom w:val="0"/>
          <w:divBdr>
            <w:top w:val="none" w:sz="0" w:space="0" w:color="auto"/>
            <w:left w:val="none" w:sz="0" w:space="0" w:color="auto"/>
            <w:bottom w:val="none" w:sz="0" w:space="0" w:color="auto"/>
            <w:right w:val="none" w:sz="0" w:space="0" w:color="auto"/>
          </w:divBdr>
        </w:div>
        <w:div w:id="1540512076">
          <w:marLeft w:val="0"/>
          <w:marRight w:val="0"/>
          <w:marTop w:val="0"/>
          <w:marBottom w:val="0"/>
          <w:divBdr>
            <w:top w:val="none" w:sz="0" w:space="0" w:color="auto"/>
            <w:left w:val="none" w:sz="0" w:space="0" w:color="auto"/>
            <w:bottom w:val="none" w:sz="0" w:space="0" w:color="auto"/>
            <w:right w:val="none" w:sz="0" w:space="0" w:color="auto"/>
          </w:divBdr>
        </w:div>
      </w:divsChild>
    </w:div>
    <w:div w:id="1442644274">
      <w:bodyDiv w:val="1"/>
      <w:marLeft w:val="0"/>
      <w:marRight w:val="0"/>
      <w:marTop w:val="0"/>
      <w:marBottom w:val="0"/>
      <w:divBdr>
        <w:top w:val="none" w:sz="0" w:space="0" w:color="auto"/>
        <w:left w:val="none" w:sz="0" w:space="0" w:color="auto"/>
        <w:bottom w:val="none" w:sz="0" w:space="0" w:color="auto"/>
        <w:right w:val="none" w:sz="0" w:space="0" w:color="auto"/>
      </w:divBdr>
    </w:div>
    <w:div w:id="1491292089">
      <w:bodyDiv w:val="1"/>
      <w:marLeft w:val="0"/>
      <w:marRight w:val="0"/>
      <w:marTop w:val="0"/>
      <w:marBottom w:val="0"/>
      <w:divBdr>
        <w:top w:val="none" w:sz="0" w:space="0" w:color="auto"/>
        <w:left w:val="none" w:sz="0" w:space="0" w:color="auto"/>
        <w:bottom w:val="none" w:sz="0" w:space="0" w:color="auto"/>
        <w:right w:val="none" w:sz="0" w:space="0" w:color="auto"/>
      </w:divBdr>
    </w:div>
    <w:div w:id="1643533944">
      <w:bodyDiv w:val="1"/>
      <w:marLeft w:val="0"/>
      <w:marRight w:val="0"/>
      <w:marTop w:val="0"/>
      <w:marBottom w:val="0"/>
      <w:divBdr>
        <w:top w:val="none" w:sz="0" w:space="0" w:color="auto"/>
        <w:left w:val="none" w:sz="0" w:space="0" w:color="auto"/>
        <w:bottom w:val="none" w:sz="0" w:space="0" w:color="auto"/>
        <w:right w:val="none" w:sz="0" w:space="0" w:color="auto"/>
      </w:divBdr>
    </w:div>
    <w:div w:id="1721127964">
      <w:bodyDiv w:val="1"/>
      <w:marLeft w:val="0"/>
      <w:marRight w:val="0"/>
      <w:marTop w:val="0"/>
      <w:marBottom w:val="0"/>
      <w:divBdr>
        <w:top w:val="none" w:sz="0" w:space="0" w:color="auto"/>
        <w:left w:val="none" w:sz="0" w:space="0" w:color="auto"/>
        <w:bottom w:val="none" w:sz="0" w:space="0" w:color="auto"/>
        <w:right w:val="none" w:sz="0" w:space="0" w:color="auto"/>
      </w:divBdr>
    </w:div>
    <w:div w:id="1845587248">
      <w:bodyDiv w:val="1"/>
      <w:marLeft w:val="0"/>
      <w:marRight w:val="0"/>
      <w:marTop w:val="0"/>
      <w:marBottom w:val="0"/>
      <w:divBdr>
        <w:top w:val="none" w:sz="0" w:space="0" w:color="auto"/>
        <w:left w:val="none" w:sz="0" w:space="0" w:color="auto"/>
        <w:bottom w:val="none" w:sz="0" w:space="0" w:color="auto"/>
        <w:right w:val="none" w:sz="0" w:space="0" w:color="auto"/>
      </w:divBdr>
      <w:divsChild>
        <w:div w:id="796334154">
          <w:marLeft w:val="547"/>
          <w:marRight w:val="0"/>
          <w:marTop w:val="115"/>
          <w:marBottom w:val="0"/>
          <w:divBdr>
            <w:top w:val="none" w:sz="0" w:space="0" w:color="auto"/>
            <w:left w:val="none" w:sz="0" w:space="0" w:color="auto"/>
            <w:bottom w:val="none" w:sz="0" w:space="0" w:color="auto"/>
            <w:right w:val="none" w:sz="0" w:space="0" w:color="auto"/>
          </w:divBdr>
        </w:div>
        <w:div w:id="898128859">
          <w:marLeft w:val="547"/>
          <w:marRight w:val="0"/>
          <w:marTop w:val="115"/>
          <w:marBottom w:val="0"/>
          <w:divBdr>
            <w:top w:val="none" w:sz="0" w:space="0" w:color="auto"/>
            <w:left w:val="none" w:sz="0" w:space="0" w:color="auto"/>
            <w:bottom w:val="none" w:sz="0" w:space="0" w:color="auto"/>
            <w:right w:val="none" w:sz="0" w:space="0" w:color="auto"/>
          </w:divBdr>
        </w:div>
        <w:div w:id="1016226407">
          <w:marLeft w:val="547"/>
          <w:marRight w:val="0"/>
          <w:marTop w:val="115"/>
          <w:marBottom w:val="0"/>
          <w:divBdr>
            <w:top w:val="none" w:sz="0" w:space="0" w:color="auto"/>
            <w:left w:val="none" w:sz="0" w:space="0" w:color="auto"/>
            <w:bottom w:val="none" w:sz="0" w:space="0" w:color="auto"/>
            <w:right w:val="none" w:sz="0" w:space="0" w:color="auto"/>
          </w:divBdr>
        </w:div>
        <w:div w:id="1927421454">
          <w:marLeft w:val="547"/>
          <w:marRight w:val="0"/>
          <w:marTop w:val="115"/>
          <w:marBottom w:val="0"/>
          <w:divBdr>
            <w:top w:val="none" w:sz="0" w:space="0" w:color="auto"/>
            <w:left w:val="none" w:sz="0" w:space="0" w:color="auto"/>
            <w:bottom w:val="none" w:sz="0" w:space="0" w:color="auto"/>
            <w:right w:val="none" w:sz="0" w:space="0" w:color="auto"/>
          </w:divBdr>
        </w:div>
      </w:divsChild>
    </w:div>
    <w:div w:id="1861697542">
      <w:bodyDiv w:val="1"/>
      <w:marLeft w:val="0"/>
      <w:marRight w:val="0"/>
      <w:marTop w:val="0"/>
      <w:marBottom w:val="0"/>
      <w:divBdr>
        <w:top w:val="none" w:sz="0" w:space="0" w:color="auto"/>
        <w:left w:val="none" w:sz="0" w:space="0" w:color="auto"/>
        <w:bottom w:val="none" w:sz="0" w:space="0" w:color="auto"/>
        <w:right w:val="none" w:sz="0" w:space="0" w:color="auto"/>
      </w:divBdr>
    </w:div>
    <w:div w:id="1943609415">
      <w:bodyDiv w:val="1"/>
      <w:marLeft w:val="0"/>
      <w:marRight w:val="0"/>
      <w:marTop w:val="0"/>
      <w:marBottom w:val="0"/>
      <w:divBdr>
        <w:top w:val="none" w:sz="0" w:space="0" w:color="auto"/>
        <w:left w:val="none" w:sz="0" w:space="0" w:color="auto"/>
        <w:bottom w:val="none" w:sz="0" w:space="0" w:color="auto"/>
        <w:right w:val="none" w:sz="0" w:space="0" w:color="auto"/>
      </w:divBdr>
    </w:div>
    <w:div w:id="1956937607">
      <w:bodyDiv w:val="1"/>
      <w:marLeft w:val="0"/>
      <w:marRight w:val="0"/>
      <w:marTop w:val="0"/>
      <w:marBottom w:val="0"/>
      <w:divBdr>
        <w:top w:val="none" w:sz="0" w:space="0" w:color="auto"/>
        <w:left w:val="none" w:sz="0" w:space="0" w:color="auto"/>
        <w:bottom w:val="none" w:sz="0" w:space="0" w:color="auto"/>
        <w:right w:val="none" w:sz="0" w:space="0" w:color="auto"/>
      </w:divBdr>
    </w:div>
    <w:div w:id="1999572648">
      <w:bodyDiv w:val="1"/>
      <w:marLeft w:val="0"/>
      <w:marRight w:val="0"/>
      <w:marTop w:val="0"/>
      <w:marBottom w:val="0"/>
      <w:divBdr>
        <w:top w:val="none" w:sz="0" w:space="0" w:color="auto"/>
        <w:left w:val="none" w:sz="0" w:space="0" w:color="auto"/>
        <w:bottom w:val="none" w:sz="0" w:space="0" w:color="auto"/>
        <w:right w:val="none" w:sz="0" w:space="0" w:color="auto"/>
      </w:divBdr>
    </w:div>
    <w:div w:id="2015373328">
      <w:bodyDiv w:val="1"/>
      <w:marLeft w:val="0"/>
      <w:marRight w:val="0"/>
      <w:marTop w:val="0"/>
      <w:marBottom w:val="0"/>
      <w:divBdr>
        <w:top w:val="none" w:sz="0" w:space="0" w:color="auto"/>
        <w:left w:val="none" w:sz="0" w:space="0" w:color="auto"/>
        <w:bottom w:val="none" w:sz="0" w:space="0" w:color="auto"/>
        <w:right w:val="none" w:sz="0" w:space="0" w:color="auto"/>
      </w:divBdr>
      <w:divsChild>
        <w:div w:id="1797941568">
          <w:marLeft w:val="547"/>
          <w:marRight w:val="0"/>
          <w:marTop w:val="96"/>
          <w:marBottom w:val="0"/>
          <w:divBdr>
            <w:top w:val="none" w:sz="0" w:space="0" w:color="auto"/>
            <w:left w:val="none" w:sz="0" w:space="0" w:color="auto"/>
            <w:bottom w:val="none" w:sz="0" w:space="0" w:color="auto"/>
            <w:right w:val="none" w:sz="0" w:space="0" w:color="auto"/>
          </w:divBdr>
        </w:div>
        <w:div w:id="1828592842">
          <w:marLeft w:val="547"/>
          <w:marRight w:val="0"/>
          <w:marTop w:val="96"/>
          <w:marBottom w:val="0"/>
          <w:divBdr>
            <w:top w:val="none" w:sz="0" w:space="0" w:color="auto"/>
            <w:left w:val="none" w:sz="0" w:space="0" w:color="auto"/>
            <w:bottom w:val="none" w:sz="0" w:space="0" w:color="auto"/>
            <w:right w:val="none" w:sz="0" w:space="0" w:color="auto"/>
          </w:divBdr>
        </w:div>
      </w:divsChild>
    </w:div>
    <w:div w:id="2025671807">
      <w:bodyDiv w:val="1"/>
      <w:marLeft w:val="0"/>
      <w:marRight w:val="0"/>
      <w:marTop w:val="0"/>
      <w:marBottom w:val="0"/>
      <w:divBdr>
        <w:top w:val="none" w:sz="0" w:space="0" w:color="auto"/>
        <w:left w:val="none" w:sz="0" w:space="0" w:color="auto"/>
        <w:bottom w:val="none" w:sz="0" w:space="0" w:color="auto"/>
        <w:right w:val="none" w:sz="0" w:space="0" w:color="auto"/>
      </w:divBdr>
    </w:div>
    <w:div w:id="2130468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yperlink" Target="mailto:wissenschaft@yakult.de"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mailto:krumpoch@kommunikationpur.com" TargetMode="External"/><Relationship Id="rId2" Type="http://schemas.openxmlformats.org/officeDocument/2006/relationships/customXml" Target="../customXml/item2.xml"/><Relationship Id="rId16" Type="http://schemas.openxmlformats.org/officeDocument/2006/relationships/hyperlink" Target="https://www.linkedin.com/company/yakult-science-for-health"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culinarymedicine.de/webinarreihe-yakult-2023/" TargetMode="External"/><Relationship Id="rId5" Type="http://schemas.openxmlformats.org/officeDocument/2006/relationships/numbering" Target="numbering.xml"/><Relationship Id="rId15" Type="http://schemas.openxmlformats.org/officeDocument/2006/relationships/hyperlink" Target="https://scienceforhealth.de/" TargetMode="Externa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culinarymedicine.de/webinarreihe-yakult-2023/"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03D90DC9D627354596504F2316642173" ma:contentTypeVersion="16" ma:contentTypeDescription="Een nieuw document maken." ma:contentTypeScope="" ma:versionID="3b61fd5d91b76dbe4378b2bd63a354ef">
  <xsd:schema xmlns:xsd="http://www.w3.org/2001/XMLSchema" xmlns:xs="http://www.w3.org/2001/XMLSchema" xmlns:p="http://schemas.microsoft.com/office/2006/metadata/properties" xmlns:ns2="e31a9e55-b052-466f-b9e5-6fce4d496e97" xmlns:ns3="2524c727-f72a-4df0-a621-e2e65ed69c9d" xmlns:ns4="a818c2b5-57f6-4b21-a713-9345f6ac9c7b" targetNamespace="http://schemas.microsoft.com/office/2006/metadata/properties" ma:root="true" ma:fieldsID="ed8a4f090acf56e81c38eec22bcb791d" ns2:_="" ns3:_="" ns4:_="">
    <xsd:import namespace="e31a9e55-b052-466f-b9e5-6fce4d496e97"/>
    <xsd:import namespace="2524c727-f72a-4df0-a621-e2e65ed69c9d"/>
    <xsd:import namespace="a818c2b5-57f6-4b21-a713-9345f6ac9c7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31a9e55-b052-466f-b9e5-6fce4d496e9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Afbeeldingtags" ma:readOnly="false" ma:fieldId="{5cf76f15-5ced-4ddc-b409-7134ff3c332f}" ma:taxonomyMulti="true" ma:sspId="5d309a50-7a44-477c-bb64-1ed77df8da2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2524c727-f72a-4df0-a621-e2e65ed69c9d" elementFormDefault="qualified">
    <xsd:import namespace="http://schemas.microsoft.com/office/2006/documentManagement/types"/>
    <xsd:import namespace="http://schemas.microsoft.com/office/infopath/2007/PartnerControls"/>
    <xsd:element name="SharedWithUsers" ma:index="14"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Gedeeld met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818c2b5-57f6-4b21-a713-9345f6ac9c7b"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ac0a8d84-370c-4a3b-8323-5dbd5bb09040}" ma:internalName="TaxCatchAll" ma:showField="CatchAllData" ma:web="2524c727-f72a-4df0-a621-e2e65ed69c9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2524c727-f72a-4df0-a621-e2e65ed69c9d">
      <UserInfo>
        <DisplayName>Sonja Heinritz</DisplayName>
        <AccountId>33</AccountId>
        <AccountType/>
      </UserInfo>
      <UserInfo>
        <DisplayName>SharingLinks.2b912543-d4a6-4f51-a960-2fd29fa2f08d.Flexible.0a871b75-43bb-4328-9531-2195d7bb696b</DisplayName>
        <AccountId>26</AccountId>
        <AccountType/>
      </UserInfo>
      <UserInfo>
        <DisplayName>Susanne Fuhrländer</DisplayName>
        <AccountId>12</AccountId>
        <AccountType/>
      </UserInfo>
    </SharedWithUsers>
    <lcf76f155ced4ddcb4097134ff3c332f xmlns="e31a9e55-b052-466f-b9e5-6fce4d496e97">
      <Terms xmlns="http://schemas.microsoft.com/office/infopath/2007/PartnerControls"/>
    </lcf76f155ced4ddcb4097134ff3c332f>
    <TaxCatchAll xmlns="a818c2b5-57f6-4b21-a713-9345f6ac9c7b" xsi:nil="true"/>
  </documentManagement>
</p:properties>
</file>

<file path=customXml/itemProps1.xml><?xml version="1.0" encoding="utf-8"?>
<ds:datastoreItem xmlns:ds="http://schemas.openxmlformats.org/officeDocument/2006/customXml" ds:itemID="{BEE8BD05-D375-44C5-B9BB-DB359F1623DB}">
  <ds:schemaRefs>
    <ds:schemaRef ds:uri="http://schemas.openxmlformats.org/officeDocument/2006/bibliography"/>
  </ds:schemaRefs>
</ds:datastoreItem>
</file>

<file path=customXml/itemProps2.xml><?xml version="1.0" encoding="utf-8"?>
<ds:datastoreItem xmlns:ds="http://schemas.openxmlformats.org/officeDocument/2006/customXml" ds:itemID="{F936B7D0-501C-4158-873D-CF0017FDC1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31a9e55-b052-466f-b9e5-6fce4d496e97"/>
    <ds:schemaRef ds:uri="2524c727-f72a-4df0-a621-e2e65ed69c9d"/>
    <ds:schemaRef ds:uri="a818c2b5-57f6-4b21-a713-9345f6ac9c7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EE46AEE-474C-472B-B2F4-11E548EAEFB2}">
  <ds:schemaRefs>
    <ds:schemaRef ds:uri="http://schemas.microsoft.com/sharepoint/v3/contenttype/forms"/>
  </ds:schemaRefs>
</ds:datastoreItem>
</file>

<file path=customXml/itemProps4.xml><?xml version="1.0" encoding="utf-8"?>
<ds:datastoreItem xmlns:ds="http://schemas.openxmlformats.org/officeDocument/2006/customXml" ds:itemID="{E7F3CD71-EDA7-4185-878B-65907EEDF00A}">
  <ds:schemaRefs>
    <ds:schemaRef ds:uri="http://schemas.microsoft.com/office/2006/metadata/properties"/>
    <ds:schemaRef ds:uri="http://schemas.microsoft.com/office/infopath/2007/PartnerControls"/>
    <ds:schemaRef ds:uri="2524c727-f72a-4df0-a621-e2e65ed69c9d"/>
    <ds:schemaRef ds:uri="e31a9e55-b052-466f-b9e5-6fce4d496e97"/>
    <ds:schemaRef ds:uri="a818c2b5-57f6-4b21-a713-9345f6ac9c7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596</Words>
  <Characters>4801</Characters>
  <Application>Microsoft Office Word</Application>
  <DocSecurity>4</DocSecurity>
  <Lines>40</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5387</CharactersWithSpaces>
  <SharedDoc>false</SharedDoc>
  <HLinks>
    <vt:vector size="36" baseType="variant">
      <vt:variant>
        <vt:i4>3801112</vt:i4>
      </vt:variant>
      <vt:variant>
        <vt:i4>15</vt:i4>
      </vt:variant>
      <vt:variant>
        <vt:i4>0</vt:i4>
      </vt:variant>
      <vt:variant>
        <vt:i4>5</vt:i4>
      </vt:variant>
      <vt:variant>
        <vt:lpwstr>mailto:wissenschaft@yakult.de</vt:lpwstr>
      </vt:variant>
      <vt:variant>
        <vt:lpwstr/>
      </vt:variant>
      <vt:variant>
        <vt:i4>4128794</vt:i4>
      </vt:variant>
      <vt:variant>
        <vt:i4>12</vt:i4>
      </vt:variant>
      <vt:variant>
        <vt:i4>0</vt:i4>
      </vt:variant>
      <vt:variant>
        <vt:i4>5</vt:i4>
      </vt:variant>
      <vt:variant>
        <vt:lpwstr>mailto:krumpoch@kommunikationpur.com</vt:lpwstr>
      </vt:variant>
      <vt:variant>
        <vt:lpwstr/>
      </vt:variant>
      <vt:variant>
        <vt:i4>6291558</vt:i4>
      </vt:variant>
      <vt:variant>
        <vt:i4>9</vt:i4>
      </vt:variant>
      <vt:variant>
        <vt:i4>0</vt:i4>
      </vt:variant>
      <vt:variant>
        <vt:i4>5</vt:i4>
      </vt:variant>
      <vt:variant>
        <vt:lpwstr>https://www.linkedin.com/company/yakult-science-for-health</vt:lpwstr>
      </vt:variant>
      <vt:variant>
        <vt:lpwstr/>
      </vt:variant>
      <vt:variant>
        <vt:i4>4849672</vt:i4>
      </vt:variant>
      <vt:variant>
        <vt:i4>6</vt:i4>
      </vt:variant>
      <vt:variant>
        <vt:i4>0</vt:i4>
      </vt:variant>
      <vt:variant>
        <vt:i4>5</vt:i4>
      </vt:variant>
      <vt:variant>
        <vt:lpwstr>https://scienceforhealth.de/</vt:lpwstr>
      </vt:variant>
      <vt:variant>
        <vt:lpwstr/>
      </vt:variant>
      <vt:variant>
        <vt:i4>1114204</vt:i4>
      </vt:variant>
      <vt:variant>
        <vt:i4>3</vt:i4>
      </vt:variant>
      <vt:variant>
        <vt:i4>0</vt:i4>
      </vt:variant>
      <vt:variant>
        <vt:i4>5</vt:i4>
      </vt:variant>
      <vt:variant>
        <vt:lpwstr>http://www.culinarymedicine.de/webinarreihe-yakult-2023/</vt:lpwstr>
      </vt:variant>
      <vt:variant>
        <vt:lpwstr/>
      </vt:variant>
      <vt:variant>
        <vt:i4>1114204</vt:i4>
      </vt:variant>
      <vt:variant>
        <vt:i4>0</vt:i4>
      </vt:variant>
      <vt:variant>
        <vt:i4>0</vt:i4>
      </vt:variant>
      <vt:variant>
        <vt:i4>5</vt:i4>
      </vt:variant>
      <vt:variant>
        <vt:lpwstr>http://www.culinarymedicine.de/webinarreihe-yakult-2023/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kommunikation.pur</dc:creator>
  <cp:keywords/>
  <cp:lastModifiedBy>kommunikation.pur Christina Krumpoch</cp:lastModifiedBy>
  <cp:revision>2</cp:revision>
  <cp:lastPrinted>2022-03-09T07:54:00Z</cp:lastPrinted>
  <dcterms:created xsi:type="dcterms:W3CDTF">2023-07-11T07:47:00Z</dcterms:created>
  <dcterms:modified xsi:type="dcterms:W3CDTF">2023-07-11T07:47:00Z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0x01010003D90DC9D627354596504F2316642173</vt:lpwstr>
  </property>
  <property fmtid="{D5CDD505-2E9C-101B-9397-08002B2CF9AE}" pid="3" name="xd_ProgID">
    <vt:lpwstr/>
  </property>
  <property fmtid="{D5CDD505-2E9C-101B-9397-08002B2CF9AE}" pid="4" name="ComplianceAssetId">
    <vt:lpwstr/>
  </property>
  <property fmtid="{D5CDD505-2E9C-101B-9397-08002B2CF9AE}" pid="5" name="TemplateUrl">
    <vt:lpwstr/>
  </property>
  <property fmtid="{D5CDD505-2E9C-101B-9397-08002B2CF9AE}" pid="6" name="_ExtendedDescription">
    <vt:lpwstr/>
  </property>
  <property fmtid="{D5CDD505-2E9C-101B-9397-08002B2CF9AE}" pid="7" name="xd_Signature">
    <vt:bool>false</vt:bool>
  </property>
  <property fmtid="{D5CDD505-2E9C-101B-9397-08002B2CF9AE}" pid="8" name="MediaServiceImageTags">
    <vt:lpwstr/>
  </property>
</Properties>
</file>