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413BD" w14:textId="0A487E09" w:rsidR="005E7FA6" w:rsidRPr="00DE3399" w:rsidRDefault="0047641F">
      <w:pPr>
        <w:rPr>
          <w:rFonts w:ascii="Arial" w:hAnsi="Arial" w:cs="Arial"/>
          <w:bCs/>
          <w:sz w:val="32"/>
          <w:szCs w:val="32"/>
        </w:rPr>
      </w:pPr>
      <w:r w:rsidRPr="00DE3399">
        <w:rPr>
          <w:rFonts w:ascii="Arial" w:hAnsi="Arial" w:cs="Arial"/>
          <w:bCs/>
          <w:sz w:val="32"/>
          <w:szCs w:val="32"/>
        </w:rPr>
        <w:t>INFO</w:t>
      </w:r>
      <w:r w:rsidR="00E773F9" w:rsidRPr="00DE3399">
        <w:rPr>
          <w:rFonts w:ascii="Arial" w:hAnsi="Arial" w:cs="Arial"/>
          <w:bCs/>
          <w:sz w:val="32"/>
          <w:szCs w:val="32"/>
        </w:rPr>
        <w:t>R</w:t>
      </w:r>
      <w:r w:rsidRPr="00DE3399">
        <w:rPr>
          <w:rFonts w:ascii="Arial" w:hAnsi="Arial" w:cs="Arial"/>
          <w:bCs/>
          <w:sz w:val="32"/>
          <w:szCs w:val="32"/>
        </w:rPr>
        <w:t>MATION</w:t>
      </w:r>
      <w:r w:rsidR="00846EBB">
        <w:rPr>
          <w:rFonts w:ascii="Arial" w:hAnsi="Arial" w:cs="Arial"/>
          <w:bCs/>
          <w:sz w:val="32"/>
          <w:szCs w:val="32"/>
        </w:rPr>
        <w:t xml:space="preserve"> FÜR MEDIZINISCHE FACHKREISE</w:t>
      </w:r>
    </w:p>
    <w:p w14:paraId="61E6172B" w14:textId="77777777" w:rsidR="00FC290B" w:rsidRPr="006F3617" w:rsidRDefault="00FC290B" w:rsidP="006F3617">
      <w:pPr>
        <w:pStyle w:val="Textkrper"/>
        <w:spacing w:line="360" w:lineRule="auto"/>
        <w:jc w:val="left"/>
        <w:rPr>
          <w:rFonts w:ascii="Arial" w:hAnsi="Arial" w:cs="Arial"/>
          <w:b w:val="0"/>
          <w:bCs/>
        </w:rPr>
      </w:pPr>
    </w:p>
    <w:p w14:paraId="2A4E8245" w14:textId="4310F930" w:rsidR="003650AB" w:rsidRDefault="003650AB" w:rsidP="00D323F2">
      <w:pPr>
        <w:autoSpaceDE w:val="0"/>
        <w:autoSpaceDN w:val="0"/>
        <w:adjustRightInd w:val="0"/>
        <w:spacing w:line="360" w:lineRule="auto"/>
        <w:rPr>
          <w:rFonts w:ascii="Arial" w:hAnsi="Arial" w:cs="Arial"/>
          <w:b/>
          <w:sz w:val="28"/>
          <w:szCs w:val="20"/>
        </w:rPr>
      </w:pPr>
      <w:r w:rsidRPr="003650AB">
        <w:rPr>
          <w:rFonts w:ascii="Arial" w:hAnsi="Arial" w:cs="Arial"/>
          <w:b/>
          <w:sz w:val="28"/>
          <w:szCs w:val="20"/>
        </w:rPr>
        <w:t>Low-FODMAP-Ernährung mit Frusano</w:t>
      </w:r>
    </w:p>
    <w:p w14:paraId="37D9A104" w14:textId="79582E26" w:rsidR="00A464D3" w:rsidRPr="00156023" w:rsidRDefault="00414776" w:rsidP="00D323F2">
      <w:pPr>
        <w:autoSpaceDE w:val="0"/>
        <w:autoSpaceDN w:val="0"/>
        <w:adjustRightInd w:val="0"/>
        <w:spacing w:line="360" w:lineRule="auto"/>
        <w:rPr>
          <w:rFonts w:ascii="Arial" w:hAnsi="Arial" w:cs="Arial"/>
          <w:bCs/>
          <w:sz w:val="22"/>
          <w:szCs w:val="22"/>
        </w:rPr>
      </w:pPr>
      <w:r w:rsidRPr="00414776">
        <w:rPr>
          <w:rFonts w:ascii="Arial" w:hAnsi="Arial" w:cs="Arial"/>
          <w:bCs/>
          <w:sz w:val="22"/>
          <w:szCs w:val="22"/>
        </w:rPr>
        <w:t>Frusano erweitert Sortiment um</w:t>
      </w:r>
      <w:r w:rsidR="003650AB" w:rsidRPr="00414776">
        <w:rPr>
          <w:rFonts w:ascii="Arial" w:hAnsi="Arial" w:cs="Arial"/>
          <w:bCs/>
          <w:sz w:val="22"/>
          <w:szCs w:val="22"/>
        </w:rPr>
        <w:t xml:space="preserve"> </w:t>
      </w:r>
      <w:proofErr w:type="gramStart"/>
      <w:r w:rsidR="003650AB" w:rsidRPr="00414776">
        <w:rPr>
          <w:rFonts w:ascii="Arial" w:hAnsi="Arial" w:cs="Arial"/>
          <w:bCs/>
          <w:sz w:val="22"/>
          <w:szCs w:val="22"/>
        </w:rPr>
        <w:t>Bio Salatdressing</w:t>
      </w:r>
      <w:proofErr w:type="gramEnd"/>
      <w:r w:rsidR="003650AB" w:rsidRPr="00414776">
        <w:rPr>
          <w:rFonts w:ascii="Arial" w:hAnsi="Arial" w:cs="Arial"/>
          <w:bCs/>
          <w:sz w:val="22"/>
          <w:szCs w:val="22"/>
        </w:rPr>
        <w:t xml:space="preserve"> mit Kräutern</w:t>
      </w:r>
      <w:r w:rsidR="003650AB">
        <w:rPr>
          <w:rFonts w:ascii="Arial" w:hAnsi="Arial" w:cs="Arial"/>
          <w:bCs/>
          <w:sz w:val="22"/>
          <w:szCs w:val="22"/>
        </w:rPr>
        <w:t xml:space="preserve"> </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13CBF348" w14:textId="578DC625" w:rsidR="00D323F2" w:rsidRDefault="00690D68" w:rsidP="00D323F2">
      <w:pPr>
        <w:autoSpaceDE w:val="0"/>
        <w:autoSpaceDN w:val="0"/>
        <w:adjustRightInd w:val="0"/>
        <w:spacing w:line="360" w:lineRule="auto"/>
        <w:rPr>
          <w:rFonts w:ascii="Arial" w:hAnsi="Arial" w:cs="Arial"/>
          <w:b/>
          <w:bCs/>
          <w:sz w:val="20"/>
          <w:szCs w:val="20"/>
        </w:rPr>
      </w:pPr>
      <w:r>
        <w:rPr>
          <w:rFonts w:ascii="Arial" w:hAnsi="Arial" w:cs="Arial"/>
          <w:b/>
          <w:sz w:val="20"/>
          <w:szCs w:val="20"/>
        </w:rPr>
        <w:t>Münche</w:t>
      </w:r>
      <w:r w:rsidR="005505C2">
        <w:rPr>
          <w:rFonts w:ascii="Arial" w:hAnsi="Arial" w:cs="Arial"/>
          <w:b/>
          <w:sz w:val="20"/>
          <w:szCs w:val="20"/>
        </w:rPr>
        <w:t>n</w:t>
      </w:r>
      <w:r w:rsidR="00644861" w:rsidRPr="00DD6B6B">
        <w:rPr>
          <w:rFonts w:ascii="Arial" w:hAnsi="Arial" w:cs="Arial"/>
          <w:b/>
          <w:sz w:val="20"/>
          <w:szCs w:val="20"/>
        </w:rPr>
        <w:t>,</w:t>
      </w:r>
      <w:r w:rsidR="004E63CC">
        <w:rPr>
          <w:rFonts w:ascii="Arial" w:hAnsi="Arial" w:cs="Arial"/>
          <w:b/>
          <w:sz w:val="20"/>
          <w:szCs w:val="20"/>
        </w:rPr>
        <w:t xml:space="preserve"> </w:t>
      </w:r>
      <w:r w:rsidR="00E00885">
        <w:rPr>
          <w:rFonts w:ascii="Arial" w:hAnsi="Arial" w:cs="Arial"/>
          <w:b/>
          <w:sz w:val="20"/>
          <w:szCs w:val="20"/>
        </w:rPr>
        <w:t>21.06.</w:t>
      </w:r>
      <w:r w:rsidR="00F119E5" w:rsidRPr="00482E86">
        <w:rPr>
          <w:rFonts w:ascii="Arial" w:hAnsi="Arial" w:cs="Arial"/>
          <w:b/>
          <w:sz w:val="20"/>
          <w:szCs w:val="20"/>
        </w:rPr>
        <w:t>202</w:t>
      </w:r>
      <w:r w:rsidR="007E67EA" w:rsidRPr="00482E86">
        <w:rPr>
          <w:rFonts w:ascii="Arial" w:hAnsi="Arial" w:cs="Arial"/>
          <w:b/>
          <w:sz w:val="20"/>
          <w:szCs w:val="20"/>
        </w:rPr>
        <w:t>3</w:t>
      </w:r>
      <w:r w:rsidR="00267F8F">
        <w:rPr>
          <w:rFonts w:ascii="Arial" w:hAnsi="Arial" w:cs="Arial"/>
          <w:b/>
          <w:sz w:val="20"/>
          <w:szCs w:val="20"/>
        </w:rPr>
        <w:t xml:space="preserve"> </w:t>
      </w:r>
      <w:r w:rsidR="00644861" w:rsidRPr="00DD6B6B">
        <w:rPr>
          <w:rFonts w:ascii="Arial" w:hAnsi="Arial" w:cs="Arial"/>
          <w:b/>
          <w:sz w:val="20"/>
          <w:szCs w:val="20"/>
        </w:rPr>
        <w:t xml:space="preserve">– </w:t>
      </w:r>
      <w:r w:rsidR="00C35834" w:rsidRPr="00C35834">
        <w:rPr>
          <w:rFonts w:ascii="Arial" w:hAnsi="Arial" w:cs="Arial"/>
          <w:b/>
          <w:sz w:val="20"/>
          <w:szCs w:val="20"/>
        </w:rPr>
        <w:t xml:space="preserve">Ein zunehmender Anteil der deutschen Bevölkerung leidet an Nahrungsmittelunverträglichkeiten und chronischen Darmerkrankungen wie dem Reizdarmsyndrom. In diesem Zusammenhang </w:t>
      </w:r>
      <w:r w:rsidR="00C35834">
        <w:rPr>
          <w:rFonts w:ascii="Arial" w:hAnsi="Arial" w:cs="Arial"/>
          <w:b/>
          <w:sz w:val="20"/>
          <w:szCs w:val="20"/>
        </w:rPr>
        <w:t>kann eine</w:t>
      </w:r>
      <w:r w:rsidR="00C35834" w:rsidRPr="00C35834">
        <w:rPr>
          <w:rFonts w:ascii="Arial" w:hAnsi="Arial" w:cs="Arial"/>
          <w:b/>
          <w:sz w:val="20"/>
          <w:szCs w:val="20"/>
        </w:rPr>
        <w:t xml:space="preserve"> </w:t>
      </w:r>
      <w:proofErr w:type="spellStart"/>
      <w:r w:rsidR="00C35834" w:rsidRPr="00C35834">
        <w:rPr>
          <w:rFonts w:ascii="Arial" w:hAnsi="Arial" w:cs="Arial"/>
          <w:b/>
          <w:sz w:val="20"/>
          <w:szCs w:val="20"/>
        </w:rPr>
        <w:t>low</w:t>
      </w:r>
      <w:proofErr w:type="spellEnd"/>
      <w:r w:rsidR="00C35834" w:rsidRPr="00C35834">
        <w:rPr>
          <w:rFonts w:ascii="Arial" w:hAnsi="Arial" w:cs="Arial"/>
          <w:b/>
          <w:sz w:val="20"/>
          <w:szCs w:val="20"/>
        </w:rPr>
        <w:t>-FODMAP-Ernährung,</w:t>
      </w:r>
      <w:r w:rsidR="00C35834">
        <w:rPr>
          <w:rFonts w:ascii="Arial" w:hAnsi="Arial" w:cs="Arial"/>
          <w:b/>
          <w:sz w:val="20"/>
          <w:szCs w:val="20"/>
        </w:rPr>
        <w:t xml:space="preserve"> </w:t>
      </w:r>
      <w:r w:rsidR="00C35834" w:rsidRPr="00C35834">
        <w:rPr>
          <w:rFonts w:ascii="Arial" w:hAnsi="Arial" w:cs="Arial"/>
          <w:b/>
          <w:sz w:val="20"/>
          <w:szCs w:val="20"/>
        </w:rPr>
        <w:t xml:space="preserve">Beschwerden der Betroffenen lindern. Das Unternehmen Frusano bietet zahlreiche Produkte, die im Rahmen einer </w:t>
      </w:r>
      <w:proofErr w:type="spellStart"/>
      <w:r w:rsidR="00C35834" w:rsidRPr="00C35834">
        <w:rPr>
          <w:rFonts w:ascii="Arial" w:hAnsi="Arial" w:cs="Arial"/>
          <w:b/>
          <w:sz w:val="20"/>
          <w:szCs w:val="20"/>
        </w:rPr>
        <w:t>low</w:t>
      </w:r>
      <w:proofErr w:type="spellEnd"/>
      <w:r w:rsidR="00C35834" w:rsidRPr="00C35834">
        <w:rPr>
          <w:rFonts w:ascii="Arial" w:hAnsi="Arial" w:cs="Arial"/>
          <w:b/>
          <w:sz w:val="20"/>
          <w:szCs w:val="20"/>
        </w:rPr>
        <w:t xml:space="preserve">-FODMAP-Ernährung bedenkenlos verzehrt werden können, wie das neue </w:t>
      </w:r>
      <w:proofErr w:type="gramStart"/>
      <w:r w:rsidR="00C35834" w:rsidRPr="00C35834">
        <w:rPr>
          <w:rFonts w:ascii="Arial" w:hAnsi="Arial" w:cs="Arial"/>
          <w:b/>
          <w:sz w:val="20"/>
          <w:szCs w:val="20"/>
        </w:rPr>
        <w:t>Bio Salatdressing</w:t>
      </w:r>
      <w:proofErr w:type="gramEnd"/>
      <w:r w:rsidR="00C35834" w:rsidRPr="00C35834">
        <w:rPr>
          <w:rFonts w:ascii="Arial" w:hAnsi="Arial" w:cs="Arial"/>
          <w:b/>
          <w:sz w:val="20"/>
          <w:szCs w:val="20"/>
        </w:rPr>
        <w:t xml:space="preserve"> mit Kräutern.</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00A8F207" w14:textId="380E199F" w:rsidR="00C35834" w:rsidRDefault="00C35834" w:rsidP="00436651">
      <w:pPr>
        <w:autoSpaceDE w:val="0"/>
        <w:autoSpaceDN w:val="0"/>
        <w:adjustRightInd w:val="0"/>
        <w:spacing w:line="360" w:lineRule="auto"/>
        <w:rPr>
          <w:rFonts w:ascii="Arial" w:hAnsi="Arial" w:cs="Arial"/>
          <w:sz w:val="20"/>
          <w:szCs w:val="20"/>
        </w:rPr>
      </w:pPr>
      <w:r w:rsidRPr="00C35834">
        <w:rPr>
          <w:rFonts w:ascii="Arial" w:hAnsi="Arial" w:cs="Arial"/>
          <w:sz w:val="20"/>
          <w:szCs w:val="20"/>
        </w:rPr>
        <w:t xml:space="preserve">Das Reizdarmsyndrom zählt zu den häufigsten funktionellen Störungen </w:t>
      </w:r>
      <w:r w:rsidR="00245616" w:rsidRPr="00C35834">
        <w:rPr>
          <w:rFonts w:ascii="Arial" w:hAnsi="Arial" w:cs="Arial"/>
          <w:sz w:val="20"/>
          <w:szCs w:val="20"/>
        </w:rPr>
        <w:t>des Verdauungstraktes</w:t>
      </w:r>
      <w:r w:rsidR="00CC2455">
        <w:rPr>
          <w:rFonts w:ascii="Arial" w:hAnsi="Arial" w:cs="Arial"/>
          <w:sz w:val="20"/>
          <w:szCs w:val="20"/>
        </w:rPr>
        <w:t xml:space="preserve">. </w:t>
      </w:r>
      <w:r w:rsidRPr="00C35834">
        <w:rPr>
          <w:rFonts w:ascii="Arial" w:hAnsi="Arial" w:cs="Arial"/>
          <w:sz w:val="20"/>
          <w:szCs w:val="20"/>
        </w:rPr>
        <w:t>Die Ursachen können sehr unterschiedlich sein und sind häufig nicht auf einen einzigen Auslöser zurückzuführen. Es ist jedoch erwiesen, dass die Empfindlichkeit gegenüber bestimmten Nahrungsmitteln Reizdarmsymptome hervorrufen kann.</w:t>
      </w:r>
      <w:r>
        <w:rPr>
          <w:rFonts w:ascii="Arial" w:hAnsi="Arial" w:cs="Arial"/>
          <w:sz w:val="20"/>
          <w:szCs w:val="20"/>
        </w:rPr>
        <w:t xml:space="preserve"> </w:t>
      </w:r>
      <w:r w:rsidRPr="00C35834">
        <w:rPr>
          <w:rFonts w:ascii="Arial" w:hAnsi="Arial" w:cs="Arial"/>
          <w:sz w:val="20"/>
          <w:szCs w:val="20"/>
        </w:rPr>
        <w:t>Viele Betroffene können von einer reduzierten Aufnahme bestimmter Kohlenhydrate, sogenannter FODMAPs, profitieren.</w:t>
      </w:r>
      <w:r>
        <w:rPr>
          <w:rStyle w:val="Funotenzeichen"/>
          <w:rFonts w:ascii="Arial" w:hAnsi="Arial" w:cs="Arial"/>
          <w:sz w:val="20"/>
          <w:szCs w:val="20"/>
        </w:rPr>
        <w:footnoteReference w:id="1"/>
      </w:r>
      <w:r w:rsidRPr="00C35834">
        <w:rPr>
          <w:rFonts w:ascii="Arial" w:hAnsi="Arial" w:cs="Arial"/>
          <w:sz w:val="20"/>
          <w:szCs w:val="20"/>
        </w:rPr>
        <w:t xml:space="preserve"> FODMAPs umfassen Einfach- und Zweifachzucker, wie Fructose und Lactose, bestimmte Mehrfachzuckerarten und Zuckeraustauschstoffe.</w:t>
      </w:r>
      <w:r w:rsidRPr="00C35834">
        <w:t xml:space="preserve"> </w:t>
      </w:r>
      <w:r w:rsidRPr="00C35834">
        <w:rPr>
          <w:rFonts w:ascii="Arial" w:hAnsi="Arial" w:cs="Arial"/>
          <w:sz w:val="20"/>
          <w:szCs w:val="20"/>
        </w:rPr>
        <w:t xml:space="preserve">Unter bestimmten Umständen können sie im Dünndarm mancher Menschen nicht </w:t>
      </w:r>
      <w:r w:rsidR="007B54CB">
        <w:rPr>
          <w:rFonts w:ascii="Arial" w:hAnsi="Arial" w:cs="Arial"/>
          <w:sz w:val="20"/>
          <w:szCs w:val="20"/>
        </w:rPr>
        <w:t>verarbeite</w:t>
      </w:r>
      <w:r w:rsidRPr="00C35834">
        <w:rPr>
          <w:rFonts w:ascii="Arial" w:hAnsi="Arial" w:cs="Arial"/>
          <w:sz w:val="20"/>
          <w:szCs w:val="20"/>
        </w:rPr>
        <w:t xml:space="preserve">t und aufgenommen werden und verursachen daher Verdauungsbeschwerden. Im Rahmen einer </w:t>
      </w:r>
      <w:proofErr w:type="spellStart"/>
      <w:r w:rsidRPr="00C35834">
        <w:rPr>
          <w:rFonts w:ascii="Arial" w:hAnsi="Arial" w:cs="Arial"/>
          <w:sz w:val="20"/>
          <w:szCs w:val="20"/>
        </w:rPr>
        <w:t>low</w:t>
      </w:r>
      <w:proofErr w:type="spellEnd"/>
      <w:r w:rsidRPr="00C35834">
        <w:rPr>
          <w:rFonts w:ascii="Arial" w:hAnsi="Arial" w:cs="Arial"/>
          <w:sz w:val="20"/>
          <w:szCs w:val="20"/>
        </w:rPr>
        <w:t>-FODMAP-Ernährung werden maßgeblich Lebensmittel verzehrt, die wenig FODMAPs enthalten. Durch den Verzicht auf Lactose, Fructose, bestimmte Mehrfachzucker und Zuckeraustauschstoffe verbessern sich dabei die Symptome.</w:t>
      </w:r>
    </w:p>
    <w:p w14:paraId="663C0E4F" w14:textId="77777777" w:rsidR="00C35834" w:rsidRDefault="00C35834" w:rsidP="00C35834">
      <w:pPr>
        <w:autoSpaceDE w:val="0"/>
        <w:autoSpaceDN w:val="0"/>
        <w:adjustRightInd w:val="0"/>
        <w:spacing w:line="360" w:lineRule="auto"/>
        <w:rPr>
          <w:rFonts w:ascii="Arial" w:hAnsi="Arial" w:cs="Arial"/>
          <w:sz w:val="20"/>
          <w:szCs w:val="20"/>
        </w:rPr>
      </w:pPr>
    </w:p>
    <w:p w14:paraId="5A14521A" w14:textId="0C605225" w:rsidR="00C35834" w:rsidRPr="003650AB" w:rsidRDefault="00C35834" w:rsidP="00C35834">
      <w:pPr>
        <w:autoSpaceDE w:val="0"/>
        <w:autoSpaceDN w:val="0"/>
        <w:adjustRightInd w:val="0"/>
        <w:spacing w:line="360" w:lineRule="auto"/>
        <w:rPr>
          <w:rFonts w:ascii="Arial" w:hAnsi="Arial" w:cs="Arial"/>
          <w:b/>
          <w:bCs/>
          <w:sz w:val="20"/>
          <w:szCs w:val="20"/>
        </w:rPr>
      </w:pPr>
      <w:r w:rsidRPr="003650AB">
        <w:rPr>
          <w:rFonts w:ascii="Arial" w:hAnsi="Arial" w:cs="Arial"/>
          <w:b/>
          <w:bCs/>
          <w:sz w:val="20"/>
          <w:szCs w:val="20"/>
        </w:rPr>
        <w:t>Low-FODMAP-Ernährung mit Produkten von Frusano</w:t>
      </w:r>
    </w:p>
    <w:p w14:paraId="589E987E" w14:textId="7AECB38F" w:rsidR="00C35834" w:rsidRPr="00C35834" w:rsidRDefault="00C35834" w:rsidP="00C35834">
      <w:pPr>
        <w:autoSpaceDE w:val="0"/>
        <w:autoSpaceDN w:val="0"/>
        <w:adjustRightInd w:val="0"/>
        <w:spacing w:line="360" w:lineRule="auto"/>
        <w:rPr>
          <w:rFonts w:ascii="Arial" w:hAnsi="Arial" w:cs="Arial"/>
          <w:sz w:val="20"/>
          <w:szCs w:val="20"/>
        </w:rPr>
      </w:pPr>
      <w:r w:rsidRPr="00C35834">
        <w:rPr>
          <w:rFonts w:ascii="Arial" w:hAnsi="Arial" w:cs="Arial"/>
          <w:sz w:val="20"/>
          <w:szCs w:val="20"/>
        </w:rPr>
        <w:t xml:space="preserve">Frusano hat sich ursprünglich auf die Entwicklung und den Vertrieb von </w:t>
      </w:r>
      <w:proofErr w:type="spellStart"/>
      <w:r w:rsidRPr="00C35834">
        <w:rPr>
          <w:rFonts w:ascii="Arial" w:hAnsi="Arial" w:cs="Arial"/>
          <w:sz w:val="20"/>
          <w:szCs w:val="20"/>
        </w:rPr>
        <w:t>fructosefreien</w:t>
      </w:r>
      <w:proofErr w:type="spellEnd"/>
      <w:r w:rsidRPr="00C35834">
        <w:rPr>
          <w:rFonts w:ascii="Arial" w:hAnsi="Arial" w:cs="Arial"/>
          <w:sz w:val="20"/>
          <w:szCs w:val="20"/>
        </w:rPr>
        <w:t xml:space="preserve"> und </w:t>
      </w:r>
      <w:proofErr w:type="spellStart"/>
      <w:r w:rsidRPr="00C35834">
        <w:rPr>
          <w:rFonts w:ascii="Arial" w:hAnsi="Arial" w:cs="Arial"/>
          <w:sz w:val="20"/>
          <w:szCs w:val="20"/>
        </w:rPr>
        <w:t>fructosearmen</w:t>
      </w:r>
      <w:proofErr w:type="spellEnd"/>
      <w:r w:rsidRPr="00C35834">
        <w:rPr>
          <w:rFonts w:ascii="Arial" w:hAnsi="Arial" w:cs="Arial"/>
          <w:sz w:val="20"/>
          <w:szCs w:val="20"/>
        </w:rPr>
        <w:t xml:space="preserve"> Lebensmitteln spezialisiert. Viele Frusano Produkte sind zudem laktose- sowie glutenfrei und enthalten keine Zuckeraustauschstoffe oder unverdauliche Polysaccharide. Sie sind also frei von genau den Kohlenhydratgruppen und Zuckeralkoholen, die unter der Unverträglichkeitsgruppe FODMAP bekannt sind. Die Inhaltsstoffe der Produkte liegen sogar weit unter den </w:t>
      </w:r>
      <w:proofErr w:type="spellStart"/>
      <w:r w:rsidRPr="00C35834">
        <w:rPr>
          <w:rFonts w:ascii="Arial" w:hAnsi="Arial" w:cs="Arial"/>
          <w:sz w:val="20"/>
          <w:szCs w:val="20"/>
        </w:rPr>
        <w:t>low</w:t>
      </w:r>
      <w:proofErr w:type="spellEnd"/>
      <w:r w:rsidRPr="00C35834">
        <w:rPr>
          <w:rFonts w:ascii="Arial" w:hAnsi="Arial" w:cs="Arial"/>
          <w:sz w:val="20"/>
          <w:szCs w:val="20"/>
        </w:rPr>
        <w:t xml:space="preserve">-FODMAP-Grenzwerten und übertreffen vor allem hinsichtlich Saccharose- und Fructose-Freiheit sowie Glucose-Überschuss die </w:t>
      </w:r>
      <w:proofErr w:type="spellStart"/>
      <w:r w:rsidRPr="00C35834">
        <w:rPr>
          <w:rFonts w:ascii="Arial" w:hAnsi="Arial" w:cs="Arial"/>
          <w:sz w:val="20"/>
          <w:szCs w:val="20"/>
        </w:rPr>
        <w:t>low</w:t>
      </w:r>
      <w:proofErr w:type="spellEnd"/>
      <w:r w:rsidRPr="00C35834">
        <w:rPr>
          <w:rFonts w:ascii="Arial" w:hAnsi="Arial" w:cs="Arial"/>
          <w:sz w:val="20"/>
          <w:szCs w:val="20"/>
        </w:rPr>
        <w:t xml:space="preserve">-FODMAP-Standards, die von der </w:t>
      </w:r>
      <w:proofErr w:type="spellStart"/>
      <w:r w:rsidRPr="00C35834">
        <w:rPr>
          <w:rFonts w:ascii="Arial" w:hAnsi="Arial" w:cs="Arial"/>
          <w:sz w:val="20"/>
          <w:szCs w:val="20"/>
        </w:rPr>
        <w:lastRenderedPageBreak/>
        <w:t>Monash</w:t>
      </w:r>
      <w:proofErr w:type="spellEnd"/>
      <w:r w:rsidRPr="00C35834">
        <w:rPr>
          <w:rFonts w:ascii="Arial" w:hAnsi="Arial" w:cs="Arial"/>
          <w:sz w:val="20"/>
          <w:szCs w:val="20"/>
        </w:rPr>
        <w:t xml:space="preserve"> University in Melbourne, den Entwicklerinnen und Entwicklern der </w:t>
      </w:r>
      <w:proofErr w:type="spellStart"/>
      <w:r w:rsidRPr="00C35834">
        <w:rPr>
          <w:rFonts w:ascii="Arial" w:hAnsi="Arial" w:cs="Arial"/>
          <w:sz w:val="20"/>
          <w:szCs w:val="20"/>
        </w:rPr>
        <w:t>low</w:t>
      </w:r>
      <w:proofErr w:type="spellEnd"/>
      <w:r w:rsidRPr="00C35834">
        <w:rPr>
          <w:rFonts w:ascii="Arial" w:hAnsi="Arial" w:cs="Arial"/>
          <w:sz w:val="20"/>
          <w:szCs w:val="20"/>
        </w:rPr>
        <w:t>-FODMAP-Diät, definiert wurden.</w:t>
      </w:r>
    </w:p>
    <w:p w14:paraId="574D0CF0" w14:textId="77777777" w:rsidR="00C35834" w:rsidRPr="00C35834" w:rsidRDefault="00C35834" w:rsidP="00C35834">
      <w:pPr>
        <w:autoSpaceDE w:val="0"/>
        <w:autoSpaceDN w:val="0"/>
        <w:adjustRightInd w:val="0"/>
        <w:spacing w:line="360" w:lineRule="auto"/>
        <w:rPr>
          <w:rFonts w:ascii="Arial" w:hAnsi="Arial" w:cs="Arial"/>
          <w:sz w:val="20"/>
          <w:szCs w:val="20"/>
        </w:rPr>
      </w:pPr>
    </w:p>
    <w:p w14:paraId="1D358B31" w14:textId="1310F3A9" w:rsidR="00C35834" w:rsidRPr="003650AB" w:rsidRDefault="00C35834" w:rsidP="00C35834">
      <w:pPr>
        <w:autoSpaceDE w:val="0"/>
        <w:autoSpaceDN w:val="0"/>
        <w:adjustRightInd w:val="0"/>
        <w:spacing w:line="360" w:lineRule="auto"/>
        <w:rPr>
          <w:rFonts w:ascii="Arial" w:hAnsi="Arial" w:cs="Arial"/>
          <w:b/>
          <w:bCs/>
          <w:sz w:val="20"/>
          <w:szCs w:val="20"/>
        </w:rPr>
      </w:pPr>
      <w:r w:rsidRPr="003650AB">
        <w:rPr>
          <w:rFonts w:ascii="Arial" w:hAnsi="Arial" w:cs="Arial"/>
          <w:b/>
          <w:bCs/>
          <w:sz w:val="20"/>
          <w:szCs w:val="20"/>
        </w:rPr>
        <w:t xml:space="preserve">Neu: </w:t>
      </w:r>
      <w:proofErr w:type="gramStart"/>
      <w:r w:rsidRPr="003650AB">
        <w:rPr>
          <w:rFonts w:ascii="Arial" w:hAnsi="Arial" w:cs="Arial"/>
          <w:b/>
          <w:bCs/>
          <w:sz w:val="20"/>
          <w:szCs w:val="20"/>
        </w:rPr>
        <w:t>Bio Salatdressing</w:t>
      </w:r>
      <w:proofErr w:type="gramEnd"/>
      <w:r w:rsidRPr="003650AB">
        <w:rPr>
          <w:rFonts w:ascii="Arial" w:hAnsi="Arial" w:cs="Arial"/>
          <w:b/>
          <w:bCs/>
          <w:sz w:val="20"/>
          <w:szCs w:val="20"/>
        </w:rPr>
        <w:t xml:space="preserve"> mit Kräutern </w:t>
      </w:r>
    </w:p>
    <w:p w14:paraId="25A94E3A" w14:textId="326C477B" w:rsidR="00C35834" w:rsidRDefault="00C35834" w:rsidP="00C35834">
      <w:pPr>
        <w:autoSpaceDE w:val="0"/>
        <w:autoSpaceDN w:val="0"/>
        <w:adjustRightInd w:val="0"/>
        <w:spacing w:line="360" w:lineRule="auto"/>
        <w:rPr>
          <w:rFonts w:ascii="Arial" w:hAnsi="Arial" w:cs="Arial"/>
          <w:sz w:val="20"/>
          <w:szCs w:val="20"/>
        </w:rPr>
      </w:pPr>
      <w:r w:rsidRPr="00C35834">
        <w:rPr>
          <w:rFonts w:ascii="Arial" w:hAnsi="Arial" w:cs="Arial"/>
          <w:sz w:val="20"/>
          <w:szCs w:val="20"/>
        </w:rPr>
        <w:t xml:space="preserve">Im Sommer sind frische, knackige Salate genau das Richtige. Doch für viele Betroffene von Unverträglichkeiten und Reizdarmsyndrom ist dabei Vorsicht geboten, denn besonders fertig gemischte Salatdressings enthalten in der Regel hohe Mengen an Fructose und Lactose. Ganz anders der Neuzugang im Frusano-Sortiment: Das </w:t>
      </w:r>
      <w:proofErr w:type="gramStart"/>
      <w:r w:rsidRPr="00C35834">
        <w:rPr>
          <w:rFonts w:ascii="Arial" w:hAnsi="Arial" w:cs="Arial"/>
          <w:sz w:val="20"/>
          <w:szCs w:val="20"/>
        </w:rPr>
        <w:t>Bio Salatdressing</w:t>
      </w:r>
      <w:proofErr w:type="gramEnd"/>
      <w:r w:rsidRPr="00C35834">
        <w:rPr>
          <w:rFonts w:ascii="Arial" w:hAnsi="Arial" w:cs="Arial"/>
          <w:sz w:val="20"/>
          <w:szCs w:val="20"/>
        </w:rPr>
        <w:t xml:space="preserve"> mit Kräutern schmeckt nicht nur leicht und cremig, es verspricht unbeschwerten Salatgenuss für alle Menschen, die aufgrund von Unverträglichkeiten auf spezielle Inhaltsstoffe achten müssen. Das </w:t>
      </w:r>
      <w:proofErr w:type="gramStart"/>
      <w:r w:rsidRPr="00C35834">
        <w:rPr>
          <w:rFonts w:ascii="Arial" w:hAnsi="Arial" w:cs="Arial"/>
          <w:sz w:val="20"/>
          <w:szCs w:val="20"/>
        </w:rPr>
        <w:t>Bio Salatdressing</w:t>
      </w:r>
      <w:proofErr w:type="gramEnd"/>
      <w:r w:rsidRPr="00C35834">
        <w:rPr>
          <w:rFonts w:ascii="Arial" w:hAnsi="Arial" w:cs="Arial"/>
          <w:sz w:val="20"/>
          <w:szCs w:val="20"/>
        </w:rPr>
        <w:t xml:space="preserve"> </w:t>
      </w:r>
      <w:r w:rsidR="00297654">
        <w:rPr>
          <w:rFonts w:ascii="Arial" w:hAnsi="Arial" w:cs="Arial"/>
          <w:sz w:val="20"/>
          <w:szCs w:val="20"/>
        </w:rPr>
        <w:t xml:space="preserve">von Frusano </w:t>
      </w:r>
      <w:r w:rsidRPr="00C35834">
        <w:rPr>
          <w:rFonts w:ascii="Arial" w:hAnsi="Arial" w:cs="Arial"/>
          <w:sz w:val="20"/>
          <w:szCs w:val="20"/>
        </w:rPr>
        <w:t xml:space="preserve">ist </w:t>
      </w:r>
      <w:r w:rsidR="00414776">
        <w:rPr>
          <w:rFonts w:ascii="Arial" w:hAnsi="Arial" w:cs="Arial"/>
          <w:sz w:val="20"/>
          <w:szCs w:val="20"/>
        </w:rPr>
        <w:t xml:space="preserve">vegan, </w:t>
      </w:r>
      <w:r w:rsidRPr="00C35834">
        <w:rPr>
          <w:rFonts w:ascii="Arial" w:hAnsi="Arial" w:cs="Arial"/>
          <w:sz w:val="20"/>
          <w:szCs w:val="20"/>
        </w:rPr>
        <w:t>fructosearm</w:t>
      </w:r>
      <w:r w:rsidR="00414776">
        <w:rPr>
          <w:rFonts w:ascii="Arial" w:hAnsi="Arial" w:cs="Arial"/>
          <w:sz w:val="20"/>
          <w:szCs w:val="20"/>
        </w:rPr>
        <w:t xml:space="preserve"> und frei von La</w:t>
      </w:r>
      <w:r w:rsidRPr="00C35834">
        <w:rPr>
          <w:rFonts w:ascii="Arial" w:hAnsi="Arial" w:cs="Arial"/>
          <w:sz w:val="20"/>
          <w:szCs w:val="20"/>
        </w:rPr>
        <w:t xml:space="preserve">ctose und Gluten. Es kann bedenkenlos im Rahmen einer </w:t>
      </w:r>
      <w:proofErr w:type="spellStart"/>
      <w:r w:rsidRPr="00C35834">
        <w:rPr>
          <w:rFonts w:ascii="Arial" w:hAnsi="Arial" w:cs="Arial"/>
          <w:sz w:val="20"/>
          <w:szCs w:val="20"/>
        </w:rPr>
        <w:t>low</w:t>
      </w:r>
      <w:proofErr w:type="spellEnd"/>
      <w:r w:rsidRPr="00C35834">
        <w:rPr>
          <w:rFonts w:ascii="Arial" w:hAnsi="Arial" w:cs="Arial"/>
          <w:sz w:val="20"/>
          <w:szCs w:val="20"/>
        </w:rPr>
        <w:t xml:space="preserve">-FODMAP-Ernährung </w:t>
      </w:r>
      <w:r w:rsidR="00414776">
        <w:rPr>
          <w:rFonts w:ascii="Arial" w:hAnsi="Arial" w:cs="Arial"/>
          <w:sz w:val="20"/>
          <w:szCs w:val="20"/>
        </w:rPr>
        <w:t xml:space="preserve">und bei </w:t>
      </w:r>
      <w:proofErr w:type="spellStart"/>
      <w:r w:rsidR="00414776">
        <w:rPr>
          <w:rFonts w:ascii="Arial" w:hAnsi="Arial" w:cs="Arial"/>
          <w:sz w:val="20"/>
          <w:szCs w:val="20"/>
        </w:rPr>
        <w:t>Fructoseintoleranz</w:t>
      </w:r>
      <w:proofErr w:type="spellEnd"/>
      <w:r w:rsidR="00414776">
        <w:rPr>
          <w:rFonts w:ascii="Arial" w:hAnsi="Arial" w:cs="Arial"/>
          <w:sz w:val="20"/>
          <w:szCs w:val="20"/>
        </w:rPr>
        <w:t xml:space="preserve"> </w:t>
      </w:r>
      <w:r w:rsidRPr="00C35834">
        <w:rPr>
          <w:rFonts w:ascii="Arial" w:hAnsi="Arial" w:cs="Arial"/>
          <w:sz w:val="20"/>
          <w:szCs w:val="20"/>
        </w:rPr>
        <w:t>verzehrt werden</w:t>
      </w:r>
      <w:r w:rsidR="00414776">
        <w:rPr>
          <w:rFonts w:ascii="Arial" w:hAnsi="Arial" w:cs="Arial"/>
          <w:sz w:val="20"/>
          <w:szCs w:val="20"/>
        </w:rPr>
        <w:t>.</w:t>
      </w:r>
    </w:p>
    <w:p w14:paraId="7FD46022" w14:textId="2D46B51E" w:rsidR="00F001FB" w:rsidRDefault="00F001FB">
      <w:pPr>
        <w:rPr>
          <w:rFonts w:ascii="Arial" w:hAnsi="Arial" w:cs="Arial"/>
          <w:b/>
          <w:bCs/>
          <w:sz w:val="20"/>
          <w:szCs w:val="20"/>
        </w:rPr>
      </w:pPr>
    </w:p>
    <w:p w14:paraId="767FEA96" w14:textId="77777777" w:rsidR="002079C0" w:rsidRDefault="002079C0">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6C7140B2"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hyperlink r:id="rId8" w:history="1">
        <w:r w:rsidR="00F766EC" w:rsidRPr="00B243D5">
          <w:rPr>
            <w:rStyle w:val="Hyperlink"/>
            <w:rFonts w:ascii="Arial" w:hAnsi="Arial" w:cs="Arial"/>
            <w:sz w:val="20"/>
            <w:szCs w:val="20"/>
          </w:rPr>
          <w:t>www.frusano.com/de/</w:t>
        </w:r>
      </w:hyperlink>
      <w:r w:rsidR="00F766EC">
        <w:rPr>
          <w:rFonts w:ascii="Arial" w:hAnsi="Arial" w:cs="Arial"/>
          <w:sz w:val="20"/>
          <w:szCs w:val="20"/>
        </w:rPr>
        <w:t xml:space="preserve"> </w:t>
      </w:r>
    </w:p>
    <w:p w14:paraId="5D4201B1" w14:textId="559FEE40" w:rsidR="003E6933" w:rsidRPr="007B54CB" w:rsidRDefault="00032F55" w:rsidP="00032F55">
      <w:pPr>
        <w:rPr>
          <w:rFonts w:ascii="Arial" w:hAnsi="Arial" w:cs="Arial"/>
          <w:b/>
          <w:bCs/>
          <w:sz w:val="20"/>
          <w:szCs w:val="20"/>
          <w:lang w:val="en-US"/>
        </w:rPr>
      </w:pPr>
      <w:r w:rsidRPr="007B54CB">
        <w:rPr>
          <w:rFonts w:ascii="Arial" w:hAnsi="Arial" w:cs="Arial"/>
          <w:b/>
          <w:bCs/>
          <w:sz w:val="20"/>
          <w:szCs w:val="20"/>
          <w:lang w:val="en-US"/>
        </w:rPr>
        <w:t xml:space="preserve">Online-Shop: </w:t>
      </w:r>
      <w:hyperlink r:id="rId9" w:history="1">
        <w:r w:rsidR="00F766EC" w:rsidRPr="007B54CB">
          <w:rPr>
            <w:rStyle w:val="Hyperlink"/>
            <w:rFonts w:ascii="Arial" w:hAnsi="Arial" w:cs="Arial"/>
            <w:sz w:val="20"/>
            <w:szCs w:val="20"/>
            <w:lang w:val="en-US"/>
          </w:rPr>
          <w:t>www.frusano.com/shop/de/</w:t>
        </w:r>
      </w:hyperlink>
    </w:p>
    <w:p w14:paraId="4E904574" w14:textId="35C16C33" w:rsidR="00C60283" w:rsidRPr="007B54CB" w:rsidRDefault="00C60283">
      <w:pPr>
        <w:rPr>
          <w:rFonts w:ascii="Arial" w:hAnsi="Arial" w:cs="Arial"/>
          <w:b/>
          <w:bCs/>
          <w:sz w:val="20"/>
          <w:szCs w:val="20"/>
          <w:lang w:val="en-US"/>
        </w:rPr>
      </w:pPr>
    </w:p>
    <w:p w14:paraId="5860A5D6" w14:textId="77777777" w:rsidR="006A6AAC" w:rsidRPr="007B54CB" w:rsidRDefault="006A6AAC">
      <w:pPr>
        <w:rPr>
          <w:rFonts w:ascii="Arial" w:hAnsi="Arial" w:cs="Arial"/>
          <w:b/>
          <w:bCs/>
          <w:sz w:val="20"/>
          <w:szCs w:val="20"/>
          <w:lang w:val="en-US"/>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0"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6"/>
        <w:gridCol w:w="5948"/>
      </w:tblGrid>
      <w:tr w:rsidR="001A3DF4" w14:paraId="106B24B3" w14:textId="77777777" w:rsidTr="001A3DF4">
        <w:tc>
          <w:tcPr>
            <w:tcW w:w="2556" w:type="dxa"/>
          </w:tcPr>
          <w:p w14:paraId="152423FE" w14:textId="04ED6500" w:rsidR="001A3DF4" w:rsidRPr="001A3DF4" w:rsidRDefault="00290F25" w:rsidP="002714A6">
            <w:pPr>
              <w:rPr>
                <w:rFonts w:ascii="Arial" w:hAnsi="Arial" w:cs="Arial"/>
              </w:rPr>
            </w:pPr>
            <w:bookmarkStart w:id="1" w:name="_Hlk36029115"/>
            <w:r>
              <w:rPr>
                <w:noProof/>
              </w:rPr>
              <w:drawing>
                <wp:inline distT="0" distB="0" distL="0" distR="0" wp14:anchorId="22485C63" wp14:editId="5208F7F8">
                  <wp:extent cx="695325" cy="1419546"/>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95325" cy="1419546"/>
                          </a:xfrm>
                          <a:prstGeom prst="rect">
                            <a:avLst/>
                          </a:prstGeom>
                        </pic:spPr>
                      </pic:pic>
                    </a:graphicData>
                  </a:graphic>
                </wp:inline>
              </w:drawing>
            </w:r>
          </w:p>
        </w:tc>
        <w:tc>
          <w:tcPr>
            <w:tcW w:w="5948" w:type="dxa"/>
          </w:tcPr>
          <w:p w14:paraId="26859217" w14:textId="2BCF5F2A"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proofErr w:type="gramStart"/>
            <w:r w:rsidR="00290F25">
              <w:rPr>
                <w:rFonts w:ascii="Arial" w:hAnsi="Arial" w:cs="Arial"/>
                <w:sz w:val="18"/>
              </w:rPr>
              <w:t>Bio Salatdressing</w:t>
            </w:r>
            <w:proofErr w:type="gramEnd"/>
            <w:r w:rsidR="00290F25">
              <w:rPr>
                <w:rFonts w:ascii="Arial" w:hAnsi="Arial" w:cs="Arial"/>
                <w:sz w:val="18"/>
              </w:rPr>
              <w:t xml:space="preserve"> von Frusano</w:t>
            </w:r>
          </w:p>
          <w:p w14:paraId="6D425122" w14:textId="7D255B09"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Pressefoto_</w:t>
            </w:r>
            <w:r w:rsidR="00290F25" w:rsidRPr="00290F25">
              <w:rPr>
                <w:rFonts w:ascii="Arial" w:hAnsi="Arial" w:cs="Arial"/>
                <w:sz w:val="18"/>
              </w:rPr>
              <w:t>Frusano_Bio_Salatdressing</w:t>
            </w:r>
            <w:r w:rsidRPr="001A3DF4">
              <w:rPr>
                <w:rFonts w:ascii="Arial" w:hAnsi="Arial" w:cs="Arial"/>
                <w:sz w:val="18"/>
              </w:rPr>
              <w:t>.jpg (</w:t>
            </w:r>
            <w:r w:rsidR="00290F25">
              <w:rPr>
                <w:rFonts w:ascii="Arial" w:hAnsi="Arial" w:cs="Arial"/>
                <w:sz w:val="18"/>
              </w:rPr>
              <w:t>800</w:t>
            </w:r>
            <w:r w:rsidRPr="001A3DF4">
              <w:rPr>
                <w:rFonts w:ascii="Arial" w:hAnsi="Arial" w:cs="Arial"/>
                <w:sz w:val="18"/>
              </w:rPr>
              <w:t xml:space="preserve"> KB)</w:t>
            </w:r>
          </w:p>
          <w:p w14:paraId="59C54B48" w14:textId="77777777" w:rsidR="00F15517" w:rsidRPr="00F15517" w:rsidRDefault="001A3DF4" w:rsidP="00F15517">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sidR="00F15517" w:rsidRPr="00F15517">
              <w:rPr>
                <w:rFonts w:ascii="Arial" w:hAnsi="Arial" w:cs="Arial"/>
                <w:sz w:val="18"/>
              </w:rPr>
              <w:t xml:space="preserve">Quellenangabe Foto: Frusano </w:t>
            </w:r>
          </w:p>
          <w:p w14:paraId="242F8691" w14:textId="00E5F1C3" w:rsidR="001A3DF4" w:rsidRPr="001A3DF4" w:rsidRDefault="00F15517" w:rsidP="00F15517">
            <w:pPr>
              <w:rPr>
                <w:rFonts w:ascii="Arial" w:hAnsi="Arial" w:cs="Arial"/>
                <w:sz w:val="18"/>
              </w:rPr>
            </w:pPr>
            <w:r w:rsidRPr="00F15517">
              <w:rPr>
                <w:rFonts w:ascii="Arial" w:hAnsi="Arial" w:cs="Arial"/>
                <w:b/>
                <w:bCs/>
                <w:sz w:val="18"/>
              </w:rPr>
              <w:t>Nutzung:</w:t>
            </w:r>
            <w:r w:rsidRPr="00F15517">
              <w:rPr>
                <w:rFonts w:ascii="Arial" w:hAnsi="Arial" w:cs="Arial"/>
                <w:sz w:val="18"/>
              </w:rPr>
              <w:t xml:space="preserve"> Abdruck zur Illustration der redaktionellen Berichterstattung. Nur im Zusammenhang mit Informationen zu Marke, Produkten und dem Unternehmen Frusano zu verwenden.</w:t>
            </w:r>
          </w:p>
          <w:p w14:paraId="4E4A38A0" w14:textId="77777777" w:rsidR="001A3DF4" w:rsidRPr="001A3DF4" w:rsidRDefault="001A3DF4" w:rsidP="002714A6">
            <w:pPr>
              <w:rPr>
                <w:rFonts w:ascii="Arial" w:hAnsi="Arial" w:cs="Arial"/>
              </w:rPr>
            </w:pPr>
          </w:p>
        </w:tc>
      </w:tr>
      <w:bookmarkEnd w:id="1"/>
      <w:bookmarkEnd w:id="0"/>
    </w:tbl>
    <w:p w14:paraId="7759B855" w14:textId="77777777" w:rsidR="002079C0" w:rsidRDefault="002079C0" w:rsidP="004D3F82">
      <w:pPr>
        <w:autoSpaceDE w:val="0"/>
        <w:autoSpaceDN w:val="0"/>
        <w:adjustRightInd w:val="0"/>
        <w:spacing w:line="360" w:lineRule="auto"/>
        <w:rPr>
          <w:rFonts w:ascii="Arial" w:hAnsi="Arial" w:cs="Arial"/>
          <w:b/>
          <w:bCs/>
          <w:sz w:val="20"/>
          <w:szCs w:val="20"/>
        </w:rPr>
      </w:pPr>
    </w:p>
    <w:p w14:paraId="000EB4F7" w14:textId="77777777" w:rsidR="002079C0" w:rsidRDefault="002079C0" w:rsidP="004D3F82">
      <w:pPr>
        <w:autoSpaceDE w:val="0"/>
        <w:autoSpaceDN w:val="0"/>
        <w:adjustRightInd w:val="0"/>
        <w:spacing w:line="360" w:lineRule="auto"/>
        <w:rPr>
          <w:rFonts w:ascii="Arial" w:hAnsi="Arial" w:cs="Arial"/>
          <w:b/>
          <w:bCs/>
          <w:sz w:val="20"/>
          <w:szCs w:val="20"/>
        </w:rPr>
      </w:pPr>
    </w:p>
    <w:p w14:paraId="0C95D645" w14:textId="77777777" w:rsidR="002079C0" w:rsidRDefault="002079C0" w:rsidP="004D3F82">
      <w:pPr>
        <w:autoSpaceDE w:val="0"/>
        <w:autoSpaceDN w:val="0"/>
        <w:adjustRightInd w:val="0"/>
        <w:spacing w:line="360" w:lineRule="auto"/>
        <w:rPr>
          <w:rFonts w:ascii="Arial" w:hAnsi="Arial" w:cs="Arial"/>
          <w:b/>
          <w:bCs/>
          <w:sz w:val="20"/>
          <w:szCs w:val="20"/>
        </w:rPr>
      </w:pPr>
    </w:p>
    <w:p w14:paraId="3F9822CF" w14:textId="4F410627" w:rsidR="004D3F82" w:rsidRPr="002079C0" w:rsidRDefault="004D3F82" w:rsidP="004D3F82">
      <w:pPr>
        <w:autoSpaceDE w:val="0"/>
        <w:autoSpaceDN w:val="0"/>
        <w:adjustRightInd w:val="0"/>
        <w:spacing w:line="360" w:lineRule="auto"/>
        <w:rPr>
          <w:rFonts w:ascii="Arial" w:hAnsi="Arial" w:cs="Arial"/>
          <w:bCs/>
          <w:sz w:val="20"/>
          <w:szCs w:val="20"/>
        </w:rPr>
      </w:pPr>
      <w:r>
        <w:rPr>
          <w:rFonts w:ascii="Arial" w:hAnsi="Arial" w:cs="Arial"/>
          <w:b/>
          <w:bCs/>
          <w:sz w:val="20"/>
          <w:szCs w:val="20"/>
        </w:rPr>
        <w:t>Über die Frusano GmbH</w:t>
      </w:r>
    </w:p>
    <w:p w14:paraId="4A7C3870" w14:textId="77777777" w:rsidR="004D3F82" w:rsidRDefault="004D3F82" w:rsidP="004D3F82">
      <w:pPr>
        <w:spacing w:line="276" w:lineRule="auto"/>
        <w:rPr>
          <w:rFonts w:ascii="Arial" w:hAnsi="Arial" w:cs="Arial"/>
          <w:color w:val="000000"/>
          <w:sz w:val="20"/>
          <w:szCs w:val="20"/>
        </w:rPr>
      </w:pPr>
      <w:r>
        <w:rPr>
          <w:rFonts w:ascii="Arial" w:hAnsi="Arial" w:cs="Arial"/>
          <w:color w:val="000000"/>
          <w:sz w:val="20"/>
          <w:szCs w:val="20"/>
        </w:rPr>
        <w:t xml:space="preserve">Im Jahr 2006 gründete Ulf Herrmann die Frusano Europe GmbH mit Hauptsitz in Gräfelfing bei München, die auf die Produktion und den Vertrieb von </w:t>
      </w:r>
      <w:proofErr w:type="spellStart"/>
      <w:r>
        <w:rPr>
          <w:rFonts w:ascii="Arial" w:hAnsi="Arial" w:cs="Arial"/>
          <w:color w:val="000000"/>
          <w:sz w:val="20"/>
          <w:szCs w:val="20"/>
        </w:rPr>
        <w:t>fructosearmen</w:t>
      </w:r>
      <w:proofErr w:type="spellEnd"/>
      <w:r>
        <w:rPr>
          <w:rFonts w:ascii="Arial" w:hAnsi="Arial" w:cs="Arial"/>
          <w:color w:val="000000"/>
          <w:sz w:val="20"/>
          <w:szCs w:val="20"/>
        </w:rPr>
        <w:t xml:space="preserve"> und </w:t>
      </w:r>
      <w:proofErr w:type="spellStart"/>
      <w:r>
        <w:rPr>
          <w:rFonts w:ascii="Arial" w:hAnsi="Arial" w:cs="Arial"/>
          <w:color w:val="000000"/>
          <w:sz w:val="20"/>
          <w:szCs w:val="20"/>
        </w:rPr>
        <w:t>fructosefreien</w:t>
      </w:r>
      <w:proofErr w:type="spellEnd"/>
      <w:r>
        <w:rPr>
          <w:rFonts w:ascii="Arial" w:hAnsi="Arial" w:cs="Arial"/>
          <w:color w:val="000000"/>
          <w:sz w:val="20"/>
          <w:szCs w:val="20"/>
        </w:rPr>
        <w:t xml:space="preserve"> Lebensmitteln spezialisiert ist. Fast alle Produkte sind zudem </w:t>
      </w:r>
      <w:proofErr w:type="spellStart"/>
      <w:r>
        <w:rPr>
          <w:rFonts w:ascii="Arial" w:hAnsi="Arial" w:cs="Arial"/>
          <w:color w:val="000000"/>
          <w:sz w:val="20"/>
          <w:szCs w:val="20"/>
        </w:rPr>
        <w:t>bio</w:t>
      </w:r>
      <w:proofErr w:type="spellEnd"/>
      <w:r>
        <w:rPr>
          <w:rFonts w:ascii="Arial" w:hAnsi="Arial" w:cs="Arial"/>
          <w:color w:val="000000"/>
          <w:sz w:val="20"/>
          <w:szCs w:val="20"/>
        </w:rPr>
        <w:t xml:space="preserve">, vegan, </w:t>
      </w:r>
      <w:proofErr w:type="spellStart"/>
      <w:r>
        <w:rPr>
          <w:rFonts w:ascii="Arial" w:hAnsi="Arial" w:cs="Arial"/>
          <w:color w:val="000000"/>
          <w:sz w:val="20"/>
          <w:szCs w:val="20"/>
        </w:rPr>
        <w:t>lactose</w:t>
      </w:r>
      <w:proofErr w:type="spellEnd"/>
      <w:r>
        <w:rPr>
          <w:rFonts w:ascii="Arial" w:hAnsi="Arial" w:cs="Arial"/>
          <w:color w:val="000000"/>
          <w:sz w:val="20"/>
          <w:szCs w:val="20"/>
        </w:rPr>
        <w:t xml:space="preserve">- und glutenfrei. Sie eignen sich also nicht nur für Betroffene von Fructose-Malabsorption oder hereditärer Fructose-Intoleranz, sondern können teilweise bei weiteren Unverträglichkeiten, beim Reizdarmsyndrom, einer </w:t>
      </w:r>
      <w:proofErr w:type="spellStart"/>
      <w:r>
        <w:rPr>
          <w:rFonts w:ascii="Arial" w:hAnsi="Arial" w:cs="Arial"/>
          <w:color w:val="000000"/>
          <w:sz w:val="20"/>
          <w:szCs w:val="20"/>
        </w:rPr>
        <w:t>low</w:t>
      </w:r>
      <w:proofErr w:type="spellEnd"/>
      <w:r>
        <w:rPr>
          <w:rFonts w:ascii="Arial" w:hAnsi="Arial" w:cs="Arial"/>
          <w:color w:val="000000"/>
          <w:sz w:val="20"/>
          <w:szCs w:val="20"/>
        </w:rPr>
        <w:t xml:space="preserve"> FODMAP Diät sowie einer veganen Ernährungsweise bedenkenlos verzehrt werden. Dank besonderer Herstellungsverfahren und großem Innovationswillen bietet das Unternehmen eine breite Produktpalette und ist Marktführer im Segment für fructosearme und fructosefreie Lebensmittel. Geschmack, 100 % garantierte </w:t>
      </w:r>
      <w:r>
        <w:rPr>
          <w:rFonts w:ascii="Arial" w:hAnsi="Arial" w:cs="Arial"/>
          <w:color w:val="000000"/>
          <w:sz w:val="20"/>
          <w:szCs w:val="20"/>
        </w:rPr>
        <w:lastRenderedPageBreak/>
        <w:t xml:space="preserve">Verträglichkeit und Transparenz stehen bei allen Produkten stets im Mittelpunkt. Mit weiteren Standorten in Berlin und Barcelona vertreibt der erfolgreiche Mittelständler seine Produkte neben den Kernmärkten in Deutschland, Österreich und der Schweiz mittlerweile auch in Südeuropa, Süd- und Lateinamerika, dem Nahen Osten, Asien sowie den USA. </w:t>
      </w:r>
    </w:p>
    <w:p w14:paraId="28AA0784" w14:textId="77777777" w:rsidR="007C0EB4" w:rsidRDefault="007C0EB4" w:rsidP="00690D68">
      <w:pPr>
        <w:autoSpaceDE w:val="0"/>
        <w:autoSpaceDN w:val="0"/>
        <w:adjustRightInd w:val="0"/>
        <w:rPr>
          <w:rFonts w:ascii="Arial" w:hAnsi="Arial" w:cs="Arial"/>
          <w:bCs/>
          <w:sz w:val="20"/>
          <w:szCs w:val="20"/>
        </w:rPr>
      </w:pPr>
    </w:p>
    <w:p w14:paraId="55F859D9" w14:textId="77777777" w:rsidR="00690D68" w:rsidRPr="009248C1" w:rsidRDefault="00690D68" w:rsidP="00690D68">
      <w:pPr>
        <w:autoSpaceDE w:val="0"/>
        <w:autoSpaceDN w:val="0"/>
        <w:adjustRightInd w:val="0"/>
        <w:rPr>
          <w:rFonts w:ascii="Arial" w:hAnsi="Arial" w:cs="Arial"/>
          <w:bCs/>
          <w:sz w:val="20"/>
          <w:szCs w:val="20"/>
        </w:rPr>
      </w:pP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0143BB46"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690D68">
        <w:rPr>
          <w:rFonts w:ascii="Arial" w:hAnsi="Arial"/>
          <w:sz w:val="16"/>
        </w:rPr>
        <w:t>Christina Krumpoch</w:t>
      </w:r>
      <w:r w:rsidRPr="00EC56A9">
        <w:rPr>
          <w:rFonts w:ascii="Arial" w:hAnsi="Arial"/>
          <w:sz w:val="16"/>
        </w:rPr>
        <w:t>, Sendlinger Straße 31, 80331 München</w:t>
      </w:r>
    </w:p>
    <w:p w14:paraId="61CA2610" w14:textId="7FA3B899" w:rsidR="00E15D86" w:rsidRDefault="00A2453A" w:rsidP="00EC56A9">
      <w:pPr>
        <w:spacing w:line="360" w:lineRule="auto"/>
        <w:rPr>
          <w:rFonts w:ascii="Arial" w:hAnsi="Arial"/>
          <w:sz w:val="16"/>
        </w:rPr>
      </w:pPr>
      <w:r>
        <w:rPr>
          <w:rFonts w:ascii="Arial" w:hAnsi="Arial"/>
          <w:sz w:val="16"/>
        </w:rPr>
        <w:t xml:space="preserve">Telefon: +49.89.23 23 63 </w:t>
      </w:r>
      <w:r w:rsidR="00690D68">
        <w:rPr>
          <w:rFonts w:ascii="Arial" w:hAnsi="Arial"/>
          <w:sz w:val="16"/>
        </w:rPr>
        <w:t>46</w:t>
      </w:r>
      <w:r w:rsidR="00EC56A9" w:rsidRPr="00EC56A9">
        <w:rPr>
          <w:rFonts w:ascii="Arial" w:hAnsi="Arial"/>
          <w:sz w:val="16"/>
        </w:rPr>
        <w:t xml:space="preserve">, Fax: +49.89.23 23 63 51, E-Mail: </w:t>
      </w:r>
      <w:hyperlink r:id="rId11" w:history="1">
        <w:r w:rsidR="00C35834" w:rsidRPr="006900B0">
          <w:rPr>
            <w:rStyle w:val="Hyperlink"/>
            <w:rFonts w:ascii="Arial" w:hAnsi="Arial"/>
            <w:sz w:val="16"/>
          </w:rPr>
          <w:t>krumpoch@kommunikationpur.com</w:t>
        </w:r>
      </w:hyperlink>
    </w:p>
    <w:p w14:paraId="4BFF0B85" w14:textId="77777777" w:rsidR="00C35834" w:rsidRDefault="00C35834" w:rsidP="00EC56A9">
      <w:pPr>
        <w:spacing w:line="360" w:lineRule="auto"/>
        <w:rPr>
          <w:rFonts w:ascii="Arial" w:hAnsi="Arial"/>
          <w:sz w:val="16"/>
        </w:rPr>
      </w:pPr>
    </w:p>
    <w:p w14:paraId="2B749393" w14:textId="1B5744C7" w:rsidR="00C35834" w:rsidRPr="00C35834" w:rsidRDefault="00C35834" w:rsidP="00C35834">
      <w:pPr>
        <w:spacing w:line="360" w:lineRule="auto"/>
        <w:rPr>
          <w:rFonts w:ascii="Arial" w:hAnsi="Arial"/>
          <w:sz w:val="16"/>
        </w:rPr>
      </w:pPr>
    </w:p>
    <w:sectPr w:rsidR="00C35834" w:rsidRPr="00C35834" w:rsidSect="000B6A19">
      <w:headerReference w:type="default" r:id="rId12"/>
      <w:footerReference w:type="default" r:id="rId13"/>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 w:id="1">
    <w:p w14:paraId="239EED3E" w14:textId="77777777" w:rsidR="00C35834" w:rsidRPr="00DB4CDD" w:rsidRDefault="00C35834" w:rsidP="00C35834">
      <w:pPr>
        <w:pStyle w:val="Funotentext"/>
        <w:rPr>
          <w:rFonts w:ascii="Arial" w:hAnsi="Arial" w:cs="Arial"/>
        </w:rPr>
      </w:pPr>
      <w:r w:rsidRPr="00DB4CDD">
        <w:rPr>
          <w:rStyle w:val="Funotenzeichen"/>
          <w:rFonts w:ascii="Arial" w:hAnsi="Arial" w:cs="Arial"/>
        </w:rPr>
        <w:footnoteRef/>
      </w:r>
      <w:r w:rsidRPr="00DB4CDD">
        <w:rPr>
          <w:rFonts w:ascii="Arial" w:hAnsi="Arial" w:cs="Arial"/>
        </w:rPr>
        <w:t xml:space="preserve"> </w:t>
      </w:r>
      <w:hyperlink r:id="rId1" w:history="1">
        <w:r w:rsidRPr="00DB4CDD">
          <w:rPr>
            <w:rStyle w:val="Hyperlink"/>
            <w:rFonts w:ascii="Arial" w:hAnsi="Arial" w:cs="Arial"/>
          </w:rPr>
          <w:t>https://gut.bmj.com/content/71/9/1821.info</w:t>
        </w:r>
      </w:hyperlink>
      <w:r w:rsidRPr="00DB4CDD">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62ABECC7" w:rsidR="001E14C2" w:rsidRDefault="007C0EB4" w:rsidP="001E2307">
    <w:pPr>
      <w:pStyle w:val="Kopfzeile"/>
      <w:tabs>
        <w:tab w:val="clear" w:pos="4536"/>
        <w:tab w:val="clear" w:pos="9072"/>
        <w:tab w:val="left" w:pos="1275"/>
      </w:tabs>
      <w:jc w:val="right"/>
    </w:pPr>
    <w:r>
      <w:rPr>
        <w:noProof/>
      </w:rPr>
      <w:drawing>
        <wp:anchor distT="0" distB="0" distL="114300" distR="114300" simplePos="0" relativeHeight="251658240" behindDoc="0" locked="0" layoutInCell="1" allowOverlap="1" wp14:anchorId="78A777DD" wp14:editId="2852E78A">
          <wp:simplePos x="0" y="0"/>
          <wp:positionH relativeFrom="margin">
            <wp:posOffset>3634105</wp:posOffset>
          </wp:positionH>
          <wp:positionV relativeFrom="paragraph">
            <wp:posOffset>6985</wp:posOffset>
          </wp:positionV>
          <wp:extent cx="2215515" cy="54102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stretch>
                    <a:fillRect/>
                  </a:stretch>
                </pic:blipFill>
                <pic:spPr>
                  <a:xfrm>
                    <a:off x="0" y="0"/>
                    <a:ext cx="2215515" cy="54102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136800152">
    <w:abstractNumId w:val="2"/>
  </w:num>
  <w:num w:numId="2" w16cid:durableId="1133668820">
    <w:abstractNumId w:val="5"/>
  </w:num>
  <w:num w:numId="3" w16cid:durableId="2036152129">
    <w:abstractNumId w:val="1"/>
  </w:num>
  <w:num w:numId="4" w16cid:durableId="189992735">
    <w:abstractNumId w:val="3"/>
  </w:num>
  <w:num w:numId="5" w16cid:durableId="146172856">
    <w:abstractNumId w:val="0"/>
  </w:num>
  <w:num w:numId="6" w16cid:durableId="15156123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4D6D"/>
    <w:rsid w:val="00017612"/>
    <w:rsid w:val="00017CB7"/>
    <w:rsid w:val="00032F55"/>
    <w:rsid w:val="00035E3E"/>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02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079C0"/>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5616"/>
    <w:rsid w:val="002476ED"/>
    <w:rsid w:val="0025259C"/>
    <w:rsid w:val="00252AE3"/>
    <w:rsid w:val="002559B6"/>
    <w:rsid w:val="002629BD"/>
    <w:rsid w:val="002674A2"/>
    <w:rsid w:val="00267F8F"/>
    <w:rsid w:val="002725FE"/>
    <w:rsid w:val="002731B4"/>
    <w:rsid w:val="00273FCD"/>
    <w:rsid w:val="00280F4C"/>
    <w:rsid w:val="00283587"/>
    <w:rsid w:val="00285D44"/>
    <w:rsid w:val="00290F25"/>
    <w:rsid w:val="0029151C"/>
    <w:rsid w:val="00297654"/>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650AB"/>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4776"/>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607A"/>
    <w:rsid w:val="0047639D"/>
    <w:rsid w:val="0047641F"/>
    <w:rsid w:val="00476ABA"/>
    <w:rsid w:val="00482485"/>
    <w:rsid w:val="00482E86"/>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3F82"/>
    <w:rsid w:val="004D5548"/>
    <w:rsid w:val="004D760A"/>
    <w:rsid w:val="004E51CA"/>
    <w:rsid w:val="004E61D9"/>
    <w:rsid w:val="004E63CC"/>
    <w:rsid w:val="004F29D6"/>
    <w:rsid w:val="004F4027"/>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72B8"/>
    <w:rsid w:val="00550232"/>
    <w:rsid w:val="005505C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0D68"/>
    <w:rsid w:val="00694564"/>
    <w:rsid w:val="006A0D07"/>
    <w:rsid w:val="006A3277"/>
    <w:rsid w:val="006A6AAC"/>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54CB"/>
    <w:rsid w:val="007B61BA"/>
    <w:rsid w:val="007C00E9"/>
    <w:rsid w:val="007C0EB4"/>
    <w:rsid w:val="007C17C2"/>
    <w:rsid w:val="007C211A"/>
    <w:rsid w:val="007C2BAC"/>
    <w:rsid w:val="007C3B79"/>
    <w:rsid w:val="007D2121"/>
    <w:rsid w:val="007D2F4F"/>
    <w:rsid w:val="007D3355"/>
    <w:rsid w:val="007D58D0"/>
    <w:rsid w:val="007D6CB3"/>
    <w:rsid w:val="007E45C9"/>
    <w:rsid w:val="007E67EA"/>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6EBB"/>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6FBF"/>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27E97"/>
    <w:rsid w:val="00C335FA"/>
    <w:rsid w:val="00C355FB"/>
    <w:rsid w:val="00C35834"/>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2455"/>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3255"/>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B4CDD"/>
    <w:rsid w:val="00DC01F2"/>
    <w:rsid w:val="00DC0DD7"/>
    <w:rsid w:val="00DC4AFE"/>
    <w:rsid w:val="00DC6223"/>
    <w:rsid w:val="00DC68F4"/>
    <w:rsid w:val="00DD2314"/>
    <w:rsid w:val="00DD5A93"/>
    <w:rsid w:val="00DD6B6B"/>
    <w:rsid w:val="00DD712E"/>
    <w:rsid w:val="00DE2055"/>
    <w:rsid w:val="00DE3399"/>
    <w:rsid w:val="00DE4725"/>
    <w:rsid w:val="00DE653F"/>
    <w:rsid w:val="00DF12DB"/>
    <w:rsid w:val="00DF3178"/>
    <w:rsid w:val="00DF702D"/>
    <w:rsid w:val="00E00797"/>
    <w:rsid w:val="00E00885"/>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42202"/>
    <w:rsid w:val="00E46223"/>
    <w:rsid w:val="00E53D92"/>
    <w:rsid w:val="00E54D04"/>
    <w:rsid w:val="00E575E5"/>
    <w:rsid w:val="00E64292"/>
    <w:rsid w:val="00E64E5A"/>
    <w:rsid w:val="00E75BA2"/>
    <w:rsid w:val="00E765EC"/>
    <w:rsid w:val="00E773F9"/>
    <w:rsid w:val="00E77F8C"/>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5517"/>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6EC"/>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F766EC"/>
    <w:rPr>
      <w:color w:val="605E5C"/>
      <w:shd w:val="clear" w:color="auto" w:fill="E1DFDD"/>
    </w:rPr>
  </w:style>
  <w:style w:type="paragraph" w:styleId="Funotentext">
    <w:name w:val="footnote text"/>
    <w:basedOn w:val="Standard"/>
    <w:link w:val="FunotentextZchn"/>
    <w:semiHidden/>
    <w:unhideWhenUsed/>
    <w:rsid w:val="00C35834"/>
    <w:rPr>
      <w:sz w:val="20"/>
      <w:szCs w:val="20"/>
    </w:rPr>
  </w:style>
  <w:style w:type="character" w:customStyle="1" w:styleId="FunotentextZchn">
    <w:name w:val="Fußnotentext Zchn"/>
    <w:basedOn w:val="Absatz-Standardschriftart"/>
    <w:link w:val="Funotentext"/>
    <w:semiHidden/>
    <w:rsid w:val="00C35834"/>
  </w:style>
  <w:style w:type="character" w:styleId="Funotenzeichen">
    <w:name w:val="footnote reference"/>
    <w:basedOn w:val="Absatz-Standardschriftart"/>
    <w:semiHidden/>
    <w:unhideWhenUsed/>
    <w:rsid w:val="00C358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919">
      <w:bodyDiv w:val="1"/>
      <w:marLeft w:val="0"/>
      <w:marRight w:val="0"/>
      <w:marTop w:val="0"/>
      <w:marBottom w:val="0"/>
      <w:divBdr>
        <w:top w:val="none" w:sz="0" w:space="0" w:color="auto"/>
        <w:left w:val="none" w:sz="0" w:space="0" w:color="auto"/>
        <w:bottom w:val="none" w:sz="0" w:space="0" w:color="auto"/>
        <w:right w:val="none" w:sz="0" w:space="0" w:color="auto"/>
      </w:divBdr>
    </w:div>
    <w:div w:id="194082559">
      <w:bodyDiv w:val="1"/>
      <w:marLeft w:val="0"/>
      <w:marRight w:val="0"/>
      <w:marTop w:val="0"/>
      <w:marBottom w:val="0"/>
      <w:divBdr>
        <w:top w:val="none" w:sz="0" w:space="0" w:color="auto"/>
        <w:left w:val="none" w:sz="0" w:space="0" w:color="auto"/>
        <w:bottom w:val="none" w:sz="0" w:space="0" w:color="auto"/>
        <w:right w:val="none" w:sz="0" w:space="0" w:color="auto"/>
      </w:divBdr>
    </w:div>
    <w:div w:id="583340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060130465">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rusano.com/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umpoch@kommunikationpu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frusano.com/shop/d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gut.bmj.com/content/71/9/1821.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kommunikation.pur</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Ganzenmüller</dc:creator>
  <cp:lastModifiedBy>kommunikation.pur Christina Krumpoch</cp:lastModifiedBy>
  <cp:revision>2</cp:revision>
  <cp:lastPrinted>2017-01-04T10:11:00Z</cp:lastPrinted>
  <dcterms:created xsi:type="dcterms:W3CDTF">2023-06-20T10:44:00Z</dcterms:created>
  <dcterms:modified xsi:type="dcterms:W3CDTF">2023-06-20T10:44:00Z</dcterms:modified>
</cp:coreProperties>
</file>