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2F6AF" w14:textId="516E5047" w:rsidR="00200009" w:rsidRPr="00450E44" w:rsidRDefault="00BE5623" w:rsidP="009B05A9">
      <w:pPr>
        <w:pStyle w:val="berschrift1"/>
        <w:spacing w:line="360" w:lineRule="auto"/>
        <w:rPr>
          <w:rFonts w:ascii="Arial" w:hAnsi="Arial" w:cs="Arial"/>
          <w:color w:val="auto"/>
          <w:sz w:val="28"/>
          <w:szCs w:val="28"/>
        </w:rPr>
      </w:pPr>
      <w:r w:rsidRPr="00450E44">
        <w:rPr>
          <w:rFonts w:ascii="Arial" w:hAnsi="Arial" w:cs="Arial"/>
          <w:color w:val="auto"/>
          <w:sz w:val="28"/>
          <w:szCs w:val="28"/>
        </w:rPr>
        <w:t>BASISINFORMATIONEN</w:t>
      </w:r>
    </w:p>
    <w:p w14:paraId="7E3924EB" w14:textId="77777777" w:rsidR="00200009" w:rsidRPr="00450E44" w:rsidRDefault="00200009" w:rsidP="009B05A9">
      <w:pPr>
        <w:spacing w:line="360" w:lineRule="auto"/>
        <w:rPr>
          <w:rFonts w:ascii="Arial" w:hAnsi="Arial" w:cs="Arial"/>
          <w:sz w:val="28"/>
          <w:szCs w:val="28"/>
        </w:rPr>
      </w:pPr>
    </w:p>
    <w:p w14:paraId="38E903B1" w14:textId="77777777" w:rsidR="00783A1A" w:rsidRPr="00450E44" w:rsidRDefault="00235C2D" w:rsidP="009B05A9">
      <w:pPr>
        <w:spacing w:line="360" w:lineRule="auto"/>
        <w:rPr>
          <w:rFonts w:ascii="Arial" w:hAnsi="Arial" w:cs="Arial"/>
          <w:b/>
          <w:bCs/>
          <w:sz w:val="24"/>
          <w:szCs w:val="24"/>
        </w:rPr>
      </w:pPr>
      <w:r w:rsidRPr="00450E44">
        <w:rPr>
          <w:rFonts w:ascii="Arial" w:hAnsi="Arial" w:cs="Arial"/>
          <w:b/>
          <w:bCs/>
          <w:sz w:val="24"/>
          <w:szCs w:val="24"/>
        </w:rPr>
        <w:t xml:space="preserve">Die Produkte von </w:t>
      </w:r>
      <w:r w:rsidR="00200009" w:rsidRPr="00450E44">
        <w:rPr>
          <w:rFonts w:ascii="Arial" w:hAnsi="Arial" w:cs="Arial"/>
          <w:b/>
          <w:bCs/>
          <w:sz w:val="24"/>
          <w:szCs w:val="24"/>
        </w:rPr>
        <w:t>BAKELS</w:t>
      </w:r>
      <w:r w:rsidR="00BE5623" w:rsidRPr="00450E44">
        <w:rPr>
          <w:rFonts w:ascii="Arial" w:hAnsi="Arial" w:cs="Arial"/>
          <w:b/>
          <w:bCs/>
          <w:sz w:val="24"/>
          <w:szCs w:val="24"/>
        </w:rPr>
        <w:t xml:space="preserve"> und deren Vorteile im Überblick</w:t>
      </w:r>
    </w:p>
    <w:p w14:paraId="3DEB4F2B" w14:textId="77761C9D" w:rsidR="00B54CA5" w:rsidRPr="00450E44" w:rsidRDefault="00B54CA5" w:rsidP="003074DF">
      <w:pPr>
        <w:spacing w:line="360" w:lineRule="auto"/>
        <w:rPr>
          <w:rFonts w:ascii="Arial" w:hAnsi="Arial" w:cs="Arial"/>
          <w:sz w:val="20"/>
          <w:szCs w:val="20"/>
        </w:rPr>
      </w:pPr>
      <w:r w:rsidRPr="3C2948FB">
        <w:rPr>
          <w:rFonts w:ascii="Arial" w:hAnsi="Arial" w:cs="Arial"/>
          <w:sz w:val="20"/>
          <w:szCs w:val="20"/>
        </w:rPr>
        <w:t>Als internationale Unternehmensgruppe bietet BAKELS Bäckern</w:t>
      </w:r>
      <w:r w:rsidR="2814DEA0" w:rsidRPr="3C2948FB">
        <w:rPr>
          <w:rFonts w:ascii="Arial" w:hAnsi="Arial" w:cs="Arial"/>
          <w:sz w:val="20"/>
          <w:szCs w:val="20"/>
        </w:rPr>
        <w:t xml:space="preserve">, </w:t>
      </w:r>
      <w:r w:rsidRPr="3C2948FB">
        <w:rPr>
          <w:rFonts w:ascii="Arial" w:hAnsi="Arial" w:cs="Arial"/>
          <w:sz w:val="20"/>
          <w:szCs w:val="20"/>
        </w:rPr>
        <w:t>Konditoren</w:t>
      </w:r>
      <w:r w:rsidR="706DF7C5" w:rsidRPr="3C2948FB">
        <w:rPr>
          <w:rFonts w:ascii="Arial" w:hAnsi="Arial" w:cs="Arial"/>
          <w:sz w:val="20"/>
          <w:szCs w:val="20"/>
        </w:rPr>
        <w:t xml:space="preserve"> und Gastronomen</w:t>
      </w:r>
      <w:r w:rsidRPr="3C2948FB">
        <w:rPr>
          <w:rFonts w:ascii="Arial" w:hAnsi="Arial" w:cs="Arial"/>
          <w:sz w:val="20"/>
          <w:szCs w:val="20"/>
        </w:rPr>
        <w:t xml:space="preserve"> ein breites Sortiment von über 2.000 innovativen Backzutaten und Anwendungslösungen. Mit maßgeschneiderten Zutaten</w:t>
      </w:r>
      <w:r w:rsidR="00EA673C" w:rsidRPr="3C2948FB">
        <w:rPr>
          <w:rFonts w:ascii="Arial" w:hAnsi="Arial" w:cs="Arial"/>
          <w:sz w:val="20"/>
          <w:szCs w:val="20"/>
        </w:rPr>
        <w:t>,</w:t>
      </w:r>
      <w:r w:rsidR="007A6980" w:rsidRPr="3C2948FB">
        <w:rPr>
          <w:rFonts w:ascii="Arial" w:hAnsi="Arial" w:cs="Arial"/>
        </w:rPr>
        <w:t xml:space="preserve"> </w:t>
      </w:r>
      <w:r w:rsidR="007A6980" w:rsidRPr="3C2948FB">
        <w:rPr>
          <w:rFonts w:ascii="Arial" w:hAnsi="Arial" w:cs="Arial"/>
          <w:sz w:val="20"/>
          <w:szCs w:val="20"/>
        </w:rPr>
        <w:t>die teilweise als palmfreie oder ökologisch ausgezeichnete Versionen angeboten werden</w:t>
      </w:r>
      <w:r w:rsidR="00EA673C" w:rsidRPr="3C2948FB">
        <w:rPr>
          <w:rFonts w:ascii="Arial" w:hAnsi="Arial" w:cs="Arial"/>
          <w:sz w:val="20"/>
          <w:szCs w:val="20"/>
        </w:rPr>
        <w:t>, b</w:t>
      </w:r>
      <w:r w:rsidRPr="3C2948FB">
        <w:rPr>
          <w:rFonts w:ascii="Arial" w:hAnsi="Arial" w:cs="Arial"/>
          <w:sz w:val="20"/>
          <w:szCs w:val="20"/>
        </w:rPr>
        <w:t>edient BAKELS die Bereiche Brot, Gebäck, Kuchen und Süßwaren</w:t>
      </w:r>
      <w:r w:rsidR="001A0C21" w:rsidRPr="3C2948FB">
        <w:rPr>
          <w:rFonts w:ascii="Arial" w:hAnsi="Arial" w:cs="Arial"/>
          <w:sz w:val="20"/>
          <w:szCs w:val="20"/>
        </w:rPr>
        <w:t xml:space="preserve"> in mehreren Produktkategorien:</w:t>
      </w:r>
    </w:p>
    <w:p w14:paraId="06919374" w14:textId="503F8671" w:rsidR="00A67A32" w:rsidRPr="00450E44" w:rsidRDefault="00A67A32" w:rsidP="009B05A9">
      <w:pPr>
        <w:spacing w:after="0" w:line="360" w:lineRule="auto"/>
        <w:rPr>
          <w:rFonts w:ascii="Arial" w:hAnsi="Arial" w:cs="Arial"/>
          <w:b/>
          <w:bCs/>
          <w:sz w:val="20"/>
          <w:szCs w:val="20"/>
        </w:rPr>
      </w:pPr>
      <w:bookmarkStart w:id="0" w:name="_Toc156892150"/>
      <w:bookmarkStart w:id="1" w:name="_Toc157072352"/>
      <w:r w:rsidRPr="00450E44">
        <w:rPr>
          <w:rFonts w:ascii="Arial" w:hAnsi="Arial" w:cs="Arial"/>
          <w:b/>
          <w:bCs/>
          <w:sz w:val="20"/>
          <w:szCs w:val="20"/>
        </w:rPr>
        <w:t xml:space="preserve">Aromen </w:t>
      </w:r>
      <w:r w:rsidR="00235C2D" w:rsidRPr="00450E44">
        <w:rPr>
          <w:rFonts w:ascii="Arial" w:hAnsi="Arial" w:cs="Arial"/>
          <w:b/>
          <w:bCs/>
          <w:sz w:val="20"/>
          <w:szCs w:val="20"/>
        </w:rPr>
        <w:t>und</w:t>
      </w:r>
      <w:r w:rsidRPr="00450E44">
        <w:rPr>
          <w:rFonts w:ascii="Arial" w:hAnsi="Arial" w:cs="Arial"/>
          <w:b/>
          <w:bCs/>
          <w:sz w:val="20"/>
          <w:szCs w:val="20"/>
        </w:rPr>
        <w:t xml:space="preserve"> Farben</w:t>
      </w:r>
      <w:bookmarkEnd w:id="0"/>
      <w:bookmarkEnd w:id="1"/>
    </w:p>
    <w:p w14:paraId="4FF8AED6" w14:textId="41749328" w:rsidR="00314A41" w:rsidRDefault="00AD6F68" w:rsidP="003074DF">
      <w:pPr>
        <w:spacing w:line="360" w:lineRule="auto"/>
        <w:rPr>
          <w:rFonts w:ascii="Arial" w:hAnsi="Arial" w:cs="Arial"/>
          <w:sz w:val="20"/>
          <w:szCs w:val="20"/>
        </w:rPr>
      </w:pPr>
      <w:r>
        <w:rPr>
          <w:rFonts w:ascii="Arial" w:hAnsi="Arial" w:cs="Arial"/>
          <w:sz w:val="20"/>
          <w:szCs w:val="20"/>
        </w:rPr>
        <w:t>Mit den Compound Aromapasten von BAKELS können Bäckereien und Konditoreien ihre Kreationen sowohl aromatisch verfeinern als auch färben. Die hochkonzentrierten</w:t>
      </w:r>
      <w:r w:rsidR="00314A41">
        <w:rPr>
          <w:rFonts w:ascii="Arial" w:hAnsi="Arial" w:cs="Arial"/>
          <w:sz w:val="20"/>
          <w:szCs w:val="20"/>
        </w:rPr>
        <w:t>, natürlichen</w:t>
      </w:r>
      <w:r>
        <w:rPr>
          <w:rFonts w:ascii="Arial" w:hAnsi="Arial" w:cs="Arial"/>
          <w:sz w:val="20"/>
          <w:szCs w:val="20"/>
        </w:rPr>
        <w:t xml:space="preserve"> Aromen mit hohem Fruchtanteil sind frei von Konservierungsstoffen und </w:t>
      </w:r>
      <w:r w:rsidR="00314A41">
        <w:rPr>
          <w:rFonts w:ascii="Arial" w:hAnsi="Arial" w:cs="Arial"/>
          <w:sz w:val="20"/>
          <w:szCs w:val="20"/>
        </w:rPr>
        <w:t xml:space="preserve">ermöglichen eine einfache Anpassung bestehender Rezepturen. </w:t>
      </w:r>
      <w:r w:rsidR="003074DF" w:rsidRPr="003074DF">
        <w:rPr>
          <w:rFonts w:ascii="Arial" w:hAnsi="Arial" w:cs="Arial"/>
          <w:sz w:val="20"/>
          <w:szCs w:val="20"/>
        </w:rPr>
        <w:t>Dank der breiten Palette an verfügbaren Geschmacksrichtungen</w:t>
      </w:r>
      <w:r w:rsidR="003074DF">
        <w:rPr>
          <w:rFonts w:ascii="Arial" w:hAnsi="Arial" w:cs="Arial"/>
          <w:sz w:val="20"/>
          <w:szCs w:val="20"/>
        </w:rPr>
        <w:t xml:space="preserve">, seien es </w:t>
      </w:r>
      <w:r w:rsidR="003074DF" w:rsidRPr="003074DF">
        <w:rPr>
          <w:rFonts w:ascii="Arial" w:hAnsi="Arial" w:cs="Arial"/>
          <w:sz w:val="20"/>
          <w:szCs w:val="20"/>
        </w:rPr>
        <w:t xml:space="preserve">fruchtige Varianten wie Mango, Erdbeere und Zitrone </w:t>
      </w:r>
      <w:r w:rsidR="003074DF">
        <w:rPr>
          <w:rFonts w:ascii="Arial" w:hAnsi="Arial" w:cs="Arial"/>
          <w:sz w:val="20"/>
          <w:szCs w:val="20"/>
        </w:rPr>
        <w:t>oder</w:t>
      </w:r>
      <w:r w:rsidR="003074DF" w:rsidRPr="003074DF">
        <w:rPr>
          <w:rFonts w:ascii="Arial" w:hAnsi="Arial" w:cs="Arial"/>
          <w:sz w:val="20"/>
          <w:szCs w:val="20"/>
        </w:rPr>
        <w:t xml:space="preserve"> raffinierte Aromen wie Pistazie, Tiramisu oder Rum</w:t>
      </w:r>
      <w:r w:rsidR="003074DF">
        <w:rPr>
          <w:rFonts w:ascii="Arial" w:hAnsi="Arial" w:cs="Arial"/>
          <w:sz w:val="20"/>
          <w:szCs w:val="20"/>
        </w:rPr>
        <w:t>, können Betriebe ihr Angebot</w:t>
      </w:r>
      <w:r w:rsidR="00314A41">
        <w:rPr>
          <w:rFonts w:ascii="Arial" w:hAnsi="Arial" w:cs="Arial"/>
          <w:sz w:val="20"/>
          <w:szCs w:val="20"/>
        </w:rPr>
        <w:t xml:space="preserve"> </w:t>
      </w:r>
      <w:r w:rsidR="003074DF">
        <w:rPr>
          <w:rFonts w:ascii="Arial" w:hAnsi="Arial" w:cs="Arial"/>
          <w:sz w:val="20"/>
          <w:szCs w:val="20"/>
        </w:rPr>
        <w:t>mit</w:t>
      </w:r>
      <w:r w:rsidR="00314A41">
        <w:rPr>
          <w:rFonts w:ascii="Arial" w:hAnsi="Arial" w:cs="Arial"/>
          <w:sz w:val="20"/>
          <w:szCs w:val="20"/>
        </w:rPr>
        <w:t xml:space="preserve"> intensive</w:t>
      </w:r>
      <w:r w:rsidR="003074DF">
        <w:rPr>
          <w:rFonts w:ascii="Arial" w:hAnsi="Arial" w:cs="Arial"/>
          <w:sz w:val="20"/>
          <w:szCs w:val="20"/>
        </w:rPr>
        <w:t>n</w:t>
      </w:r>
      <w:r w:rsidR="00314A41">
        <w:rPr>
          <w:rFonts w:ascii="Arial" w:hAnsi="Arial" w:cs="Arial"/>
          <w:sz w:val="20"/>
          <w:szCs w:val="20"/>
        </w:rPr>
        <w:t xml:space="preserve"> Geschmacks- und Farbprofile</w:t>
      </w:r>
      <w:r w:rsidR="0084074A">
        <w:rPr>
          <w:rFonts w:ascii="Arial" w:hAnsi="Arial" w:cs="Arial"/>
          <w:sz w:val="20"/>
          <w:szCs w:val="20"/>
        </w:rPr>
        <w:t>n</w:t>
      </w:r>
      <w:r w:rsidR="003074DF">
        <w:rPr>
          <w:rFonts w:ascii="Arial" w:hAnsi="Arial" w:cs="Arial"/>
          <w:sz w:val="20"/>
          <w:szCs w:val="20"/>
        </w:rPr>
        <w:t xml:space="preserve"> vielfältig gestalten</w:t>
      </w:r>
      <w:r w:rsidR="00314A41">
        <w:rPr>
          <w:rFonts w:ascii="Arial" w:hAnsi="Arial" w:cs="Arial"/>
          <w:sz w:val="20"/>
          <w:szCs w:val="20"/>
        </w:rPr>
        <w:t>. Von Torten, Kuchen und Cremes über Eis und Sorbets hin zu Pralinen, Desserts und Joghurts</w:t>
      </w:r>
      <w:r w:rsidR="008A0F28">
        <w:rPr>
          <w:rFonts w:ascii="Arial" w:hAnsi="Arial" w:cs="Arial"/>
          <w:sz w:val="20"/>
          <w:szCs w:val="20"/>
        </w:rPr>
        <w:t>: D</w:t>
      </w:r>
      <w:r w:rsidR="00314A41">
        <w:rPr>
          <w:rFonts w:ascii="Arial" w:hAnsi="Arial" w:cs="Arial"/>
          <w:sz w:val="20"/>
          <w:szCs w:val="20"/>
        </w:rPr>
        <w:t xml:space="preserve">ie Aromapasten sind vielseitig einsetzbar. Sie lassen sich praktisch dosieren, haben zudem eine lange Haltbarkeit und bieten eine wirtschaftliche, flexible Lösung für Kreationen jeder Art.    </w:t>
      </w:r>
      <w:bookmarkStart w:id="2" w:name="_Toc156892151"/>
      <w:bookmarkStart w:id="3" w:name="_Toc157072356"/>
    </w:p>
    <w:p w14:paraId="57B1AD81" w14:textId="0B54B161" w:rsidR="00A67A32" w:rsidRPr="00450E44" w:rsidRDefault="00A67A32" w:rsidP="009B05A9">
      <w:pPr>
        <w:spacing w:after="0" w:line="360" w:lineRule="auto"/>
        <w:rPr>
          <w:rFonts w:ascii="Arial" w:hAnsi="Arial" w:cs="Arial"/>
          <w:b/>
          <w:bCs/>
          <w:sz w:val="20"/>
          <w:szCs w:val="20"/>
        </w:rPr>
      </w:pPr>
      <w:r w:rsidRPr="00450E44">
        <w:rPr>
          <w:rFonts w:ascii="Arial" w:hAnsi="Arial" w:cs="Arial"/>
          <w:b/>
          <w:bCs/>
          <w:sz w:val="20"/>
          <w:szCs w:val="20"/>
        </w:rPr>
        <w:t>Brot und Brötchen</w:t>
      </w:r>
      <w:bookmarkEnd w:id="2"/>
      <w:bookmarkEnd w:id="3"/>
    </w:p>
    <w:p w14:paraId="7DD621D7" w14:textId="6F5736FF" w:rsidR="00E512A2" w:rsidRPr="00450E44" w:rsidRDefault="00E454E1" w:rsidP="009B05A9">
      <w:pPr>
        <w:spacing w:line="360" w:lineRule="auto"/>
        <w:rPr>
          <w:rFonts w:ascii="Arial" w:hAnsi="Arial" w:cs="Arial"/>
          <w:sz w:val="20"/>
          <w:szCs w:val="20"/>
        </w:rPr>
      </w:pPr>
      <w:r w:rsidRPr="00450E44">
        <w:rPr>
          <w:rFonts w:ascii="Arial" w:hAnsi="Arial" w:cs="Arial"/>
          <w:sz w:val="20"/>
          <w:szCs w:val="20"/>
        </w:rPr>
        <w:t xml:space="preserve">Mit den BAKELS Backmischungen können im Handumdrehen vielseitige und maßgeschneiderte Backwaren hergestellt werden, die von Brötchen und Baguettes über ballaststoffreiche Saatenmischungen </w:t>
      </w:r>
      <w:r w:rsidR="00CD4772">
        <w:rPr>
          <w:rFonts w:ascii="Arial" w:hAnsi="Arial" w:cs="Arial"/>
          <w:sz w:val="20"/>
          <w:szCs w:val="20"/>
        </w:rPr>
        <w:t xml:space="preserve">bis hin </w:t>
      </w:r>
      <w:r w:rsidRPr="00450E44">
        <w:rPr>
          <w:rFonts w:ascii="Arial" w:hAnsi="Arial" w:cs="Arial"/>
          <w:sz w:val="20"/>
          <w:szCs w:val="20"/>
        </w:rPr>
        <w:t xml:space="preserve">zu sojafreien Backwaren reichen, welche für Allergikerinnen und Allergiker geeignet sind. </w:t>
      </w:r>
      <w:r w:rsidR="00771653" w:rsidRPr="00450E44">
        <w:rPr>
          <w:rFonts w:ascii="Arial" w:hAnsi="Arial" w:cs="Arial"/>
          <w:sz w:val="20"/>
          <w:szCs w:val="20"/>
        </w:rPr>
        <w:t xml:space="preserve">BAKELS bietet </w:t>
      </w:r>
      <w:r w:rsidR="00ED6737" w:rsidRPr="00450E44">
        <w:rPr>
          <w:rFonts w:ascii="Arial" w:hAnsi="Arial" w:cs="Arial"/>
          <w:sz w:val="20"/>
          <w:szCs w:val="20"/>
        </w:rPr>
        <w:t>hochwertige Backmittel für Weizenkleingebäcke und Milchbrötchen, Mischungen für Multisaat-Brot</w:t>
      </w:r>
      <w:r w:rsidR="00771653" w:rsidRPr="00450E44">
        <w:rPr>
          <w:rFonts w:ascii="Arial" w:hAnsi="Arial" w:cs="Arial"/>
          <w:sz w:val="20"/>
          <w:szCs w:val="20"/>
        </w:rPr>
        <w:t>e</w:t>
      </w:r>
      <w:r w:rsidR="00ED6737" w:rsidRPr="00450E44">
        <w:rPr>
          <w:rFonts w:ascii="Arial" w:hAnsi="Arial" w:cs="Arial"/>
          <w:sz w:val="20"/>
          <w:szCs w:val="20"/>
        </w:rPr>
        <w:t xml:space="preserve"> und Fladenbrote sowie verschiedene Varianten von Sauerteigen</w:t>
      </w:r>
      <w:r w:rsidRPr="00450E44">
        <w:rPr>
          <w:rFonts w:ascii="Arial" w:hAnsi="Arial" w:cs="Arial"/>
          <w:sz w:val="20"/>
          <w:szCs w:val="20"/>
        </w:rPr>
        <w:t xml:space="preserve"> </w:t>
      </w:r>
      <w:r w:rsidR="0069372A" w:rsidRPr="00450E44">
        <w:rPr>
          <w:rFonts w:ascii="Arial" w:hAnsi="Arial" w:cs="Arial"/>
          <w:sz w:val="20"/>
          <w:szCs w:val="20"/>
        </w:rPr>
        <w:t xml:space="preserve">mit mildem bis intensivem Aroma. </w:t>
      </w:r>
      <w:r w:rsidR="00487B91" w:rsidRPr="00450E44">
        <w:rPr>
          <w:rFonts w:ascii="Arial" w:hAnsi="Arial" w:cs="Arial"/>
          <w:sz w:val="20"/>
          <w:szCs w:val="20"/>
        </w:rPr>
        <w:t>Dam</w:t>
      </w:r>
      <w:r w:rsidR="0069372A" w:rsidRPr="00450E44">
        <w:rPr>
          <w:rFonts w:ascii="Arial" w:hAnsi="Arial" w:cs="Arial"/>
          <w:sz w:val="20"/>
          <w:szCs w:val="20"/>
        </w:rPr>
        <w:t>it lassen sich unkompliziert und zeiteffizient Backwaren herstellen</w:t>
      </w:r>
      <w:r w:rsidR="00DC29DF">
        <w:rPr>
          <w:rFonts w:ascii="Arial" w:hAnsi="Arial" w:cs="Arial"/>
          <w:sz w:val="20"/>
          <w:szCs w:val="20"/>
        </w:rPr>
        <w:t xml:space="preserve"> </w:t>
      </w:r>
      <w:r w:rsidR="0069372A" w:rsidRPr="00450E44">
        <w:rPr>
          <w:rFonts w:ascii="Arial" w:hAnsi="Arial" w:cs="Arial"/>
          <w:sz w:val="20"/>
          <w:szCs w:val="20"/>
        </w:rPr>
        <w:t xml:space="preserve">bei denen der charakteristische Geschmack des Sauerteiges zur Geltung kommt. </w:t>
      </w:r>
      <w:r w:rsidR="00FA25EA" w:rsidRPr="00450E44">
        <w:rPr>
          <w:rFonts w:ascii="Arial" w:hAnsi="Arial" w:cs="Arial"/>
          <w:sz w:val="20"/>
          <w:szCs w:val="20"/>
        </w:rPr>
        <w:t>Die BAKELS Backmittel helfen</w:t>
      </w:r>
      <w:r w:rsidR="0069372A" w:rsidRPr="00450E44">
        <w:rPr>
          <w:rFonts w:ascii="Arial" w:hAnsi="Arial" w:cs="Arial"/>
          <w:sz w:val="20"/>
          <w:szCs w:val="20"/>
        </w:rPr>
        <w:t xml:space="preserve">, </w:t>
      </w:r>
      <w:r w:rsidR="00FA25EA" w:rsidRPr="00450E44">
        <w:rPr>
          <w:rFonts w:ascii="Arial" w:hAnsi="Arial" w:cs="Arial"/>
          <w:sz w:val="20"/>
          <w:szCs w:val="20"/>
        </w:rPr>
        <w:t xml:space="preserve">die Prozesssicherheit während der Teigherstellung und -verarbeitung sowie die Teigqualität zu optimieren und gleichzeitig die Backleistung zu maximieren. </w:t>
      </w:r>
      <w:r w:rsidR="005D6BBB" w:rsidRPr="00450E44">
        <w:rPr>
          <w:rFonts w:ascii="Arial" w:hAnsi="Arial" w:cs="Arial"/>
          <w:sz w:val="20"/>
          <w:szCs w:val="20"/>
        </w:rPr>
        <w:t>Durch die Verwendung der Backmittel werden Teige geschmeidiger</w:t>
      </w:r>
      <w:r w:rsidR="00A9578D" w:rsidRPr="00450E44">
        <w:rPr>
          <w:rFonts w:ascii="Arial" w:hAnsi="Arial" w:cs="Arial"/>
          <w:sz w:val="20"/>
          <w:szCs w:val="20"/>
        </w:rPr>
        <w:t xml:space="preserve"> sowie</w:t>
      </w:r>
      <w:r w:rsidR="005D6BBB" w:rsidRPr="00450E44">
        <w:rPr>
          <w:rFonts w:ascii="Arial" w:hAnsi="Arial" w:cs="Arial"/>
          <w:sz w:val="20"/>
          <w:szCs w:val="20"/>
        </w:rPr>
        <w:t xml:space="preserve"> die Stabilität und Fermentationstoleranz erhöht. </w:t>
      </w:r>
      <w:r w:rsidR="00FA25EA" w:rsidRPr="00450E44">
        <w:rPr>
          <w:rFonts w:ascii="Arial" w:hAnsi="Arial" w:cs="Arial"/>
          <w:sz w:val="20"/>
          <w:szCs w:val="20"/>
        </w:rPr>
        <w:t>Dies führt zu optimalem Volumen</w:t>
      </w:r>
      <w:r w:rsidR="00D95679">
        <w:rPr>
          <w:rFonts w:ascii="Arial" w:hAnsi="Arial" w:cs="Arial"/>
          <w:sz w:val="20"/>
          <w:szCs w:val="20"/>
        </w:rPr>
        <w:t>,</w:t>
      </w:r>
      <w:r w:rsidR="00C34D07">
        <w:rPr>
          <w:rFonts w:ascii="Arial" w:hAnsi="Arial" w:cs="Arial"/>
          <w:sz w:val="20"/>
          <w:szCs w:val="20"/>
        </w:rPr>
        <w:t xml:space="preserve"> verbesserter </w:t>
      </w:r>
      <w:r w:rsidR="00FA25EA" w:rsidRPr="00450E44">
        <w:rPr>
          <w:rFonts w:ascii="Arial" w:hAnsi="Arial" w:cs="Arial"/>
          <w:sz w:val="20"/>
          <w:szCs w:val="20"/>
        </w:rPr>
        <w:t>Krumen</w:t>
      </w:r>
      <w:r w:rsidR="00C34D07">
        <w:rPr>
          <w:rFonts w:ascii="Arial" w:hAnsi="Arial" w:cs="Arial"/>
          <w:sz w:val="20"/>
          <w:szCs w:val="20"/>
        </w:rPr>
        <w:t>textur</w:t>
      </w:r>
      <w:r w:rsidR="00FA25EA" w:rsidRPr="00450E44">
        <w:rPr>
          <w:rFonts w:ascii="Arial" w:hAnsi="Arial" w:cs="Arial"/>
          <w:sz w:val="20"/>
          <w:szCs w:val="20"/>
        </w:rPr>
        <w:t xml:space="preserve"> </w:t>
      </w:r>
      <w:r w:rsidR="00E52A74" w:rsidRPr="00450E44">
        <w:rPr>
          <w:rFonts w:ascii="Arial" w:hAnsi="Arial" w:cs="Arial"/>
          <w:sz w:val="20"/>
          <w:szCs w:val="20"/>
        </w:rPr>
        <w:t xml:space="preserve">sowie </w:t>
      </w:r>
      <w:r w:rsidR="00FA25EA" w:rsidRPr="00450E44">
        <w:rPr>
          <w:rFonts w:ascii="Arial" w:hAnsi="Arial" w:cs="Arial"/>
          <w:sz w:val="20"/>
          <w:szCs w:val="20"/>
        </w:rPr>
        <w:t xml:space="preserve">längere Frischhaltung </w:t>
      </w:r>
      <w:r w:rsidR="00487B91" w:rsidRPr="00450E44">
        <w:rPr>
          <w:rFonts w:ascii="Arial" w:hAnsi="Arial" w:cs="Arial"/>
          <w:sz w:val="20"/>
          <w:szCs w:val="20"/>
        </w:rPr>
        <w:t xml:space="preserve">des </w:t>
      </w:r>
      <w:r w:rsidR="00ED47E4" w:rsidRPr="00450E44">
        <w:rPr>
          <w:rFonts w:ascii="Arial" w:hAnsi="Arial" w:cs="Arial"/>
          <w:sz w:val="20"/>
          <w:szCs w:val="20"/>
        </w:rPr>
        <w:t>Endprodukt</w:t>
      </w:r>
      <w:r w:rsidR="00487B91" w:rsidRPr="00450E44">
        <w:rPr>
          <w:rFonts w:ascii="Arial" w:hAnsi="Arial" w:cs="Arial"/>
          <w:sz w:val="20"/>
          <w:szCs w:val="20"/>
        </w:rPr>
        <w:t>s</w:t>
      </w:r>
      <w:r w:rsidR="00FA25EA" w:rsidRPr="00450E44">
        <w:rPr>
          <w:rFonts w:ascii="Arial" w:hAnsi="Arial" w:cs="Arial"/>
          <w:sz w:val="20"/>
          <w:szCs w:val="20"/>
        </w:rPr>
        <w:t>.</w:t>
      </w:r>
    </w:p>
    <w:p w14:paraId="2CFA3604" w14:textId="77777777" w:rsidR="00B40CC4" w:rsidRPr="00E76487" w:rsidRDefault="00B40CC4" w:rsidP="00B40CC4">
      <w:pPr>
        <w:spacing w:after="0" w:line="360" w:lineRule="auto"/>
        <w:rPr>
          <w:rFonts w:ascii="Arial" w:hAnsi="Arial" w:cs="Arial"/>
          <w:b/>
          <w:bCs/>
          <w:sz w:val="20"/>
          <w:szCs w:val="20"/>
        </w:rPr>
      </w:pPr>
      <w:r w:rsidRPr="00E76487">
        <w:rPr>
          <w:rFonts w:ascii="Arial" w:hAnsi="Arial" w:cs="Arial"/>
          <w:b/>
          <w:bCs/>
          <w:sz w:val="20"/>
          <w:szCs w:val="20"/>
        </w:rPr>
        <w:t>Clean-Label</w:t>
      </w:r>
    </w:p>
    <w:p w14:paraId="3195A6DE" w14:textId="77A4F927" w:rsidR="00B40CC4" w:rsidRPr="00B40CC4" w:rsidRDefault="00B40CC4" w:rsidP="00B40CC4">
      <w:pPr>
        <w:spacing w:line="360" w:lineRule="auto"/>
        <w:rPr>
          <w:rFonts w:ascii="Arial" w:hAnsi="Arial" w:cs="Arial"/>
          <w:bCs/>
          <w:sz w:val="20"/>
          <w:szCs w:val="20"/>
        </w:rPr>
      </w:pPr>
      <w:r w:rsidRPr="3C2948FB">
        <w:rPr>
          <w:rFonts w:ascii="Arial" w:hAnsi="Arial" w:cs="Arial"/>
          <w:sz w:val="20"/>
          <w:szCs w:val="20"/>
        </w:rPr>
        <w:t>Traditionell im Geschmack, modern in der Verarbeitung und konsequent frei von Zusatzstoffen: Mit den Clean-Label-Füllungen in den Varianten Dampfmohn</w:t>
      </w:r>
      <w:r>
        <w:rPr>
          <w:rFonts w:ascii="Arial" w:hAnsi="Arial" w:cs="Arial"/>
          <w:sz w:val="20"/>
          <w:szCs w:val="20"/>
        </w:rPr>
        <w:t>,</w:t>
      </w:r>
      <w:r w:rsidRPr="3C2948FB">
        <w:rPr>
          <w:rFonts w:ascii="Arial" w:hAnsi="Arial" w:cs="Arial"/>
          <w:sz w:val="20"/>
          <w:szCs w:val="20"/>
        </w:rPr>
        <w:t xml:space="preserve"> Haselnuss</w:t>
      </w:r>
      <w:r>
        <w:rPr>
          <w:rFonts w:ascii="Arial" w:hAnsi="Arial" w:cs="Arial"/>
          <w:sz w:val="20"/>
          <w:szCs w:val="20"/>
        </w:rPr>
        <w:t xml:space="preserve"> und Zimt</w:t>
      </w:r>
      <w:r w:rsidRPr="3C2948FB">
        <w:rPr>
          <w:rFonts w:ascii="Arial" w:hAnsi="Arial" w:cs="Arial"/>
          <w:sz w:val="20"/>
          <w:szCs w:val="20"/>
        </w:rPr>
        <w:t xml:space="preserve"> setzt BAKELS seit 2025 neue Maßstäbe. </w:t>
      </w:r>
      <w:r w:rsidR="00620CCE">
        <w:rPr>
          <w:rFonts w:ascii="Arial" w:hAnsi="Arial" w:cs="Arial"/>
          <w:sz w:val="20"/>
          <w:szCs w:val="20"/>
        </w:rPr>
        <w:t>Die Rezepturen kommen ohne Zusatzstoffe wie Farb- und Konservier</w:t>
      </w:r>
      <w:r w:rsidR="00DC29DF">
        <w:rPr>
          <w:rFonts w:ascii="Arial" w:hAnsi="Arial" w:cs="Arial"/>
          <w:sz w:val="20"/>
          <w:szCs w:val="20"/>
        </w:rPr>
        <w:t>u</w:t>
      </w:r>
      <w:r w:rsidR="00620CCE">
        <w:rPr>
          <w:rFonts w:ascii="Arial" w:hAnsi="Arial" w:cs="Arial"/>
          <w:sz w:val="20"/>
          <w:szCs w:val="20"/>
        </w:rPr>
        <w:t>ngsstoffe aus und enthalten keine deklarationspflichtigen E-Nummern. Zum Einsatz kommen sta</w:t>
      </w:r>
      <w:r w:rsidR="00DC29DF">
        <w:rPr>
          <w:rFonts w:ascii="Arial" w:hAnsi="Arial" w:cs="Arial"/>
          <w:sz w:val="20"/>
          <w:szCs w:val="20"/>
        </w:rPr>
        <w:t>t</w:t>
      </w:r>
      <w:r w:rsidR="00620CCE">
        <w:rPr>
          <w:rFonts w:ascii="Arial" w:hAnsi="Arial" w:cs="Arial"/>
          <w:sz w:val="20"/>
          <w:szCs w:val="20"/>
        </w:rPr>
        <w:t xml:space="preserve">tdessen </w:t>
      </w:r>
      <w:r w:rsidR="00DC29DF">
        <w:rPr>
          <w:rFonts w:ascii="Arial" w:hAnsi="Arial" w:cs="Arial"/>
          <w:sz w:val="20"/>
          <w:szCs w:val="20"/>
        </w:rPr>
        <w:t xml:space="preserve">natürliche </w:t>
      </w:r>
      <w:r w:rsidR="00620CCE">
        <w:rPr>
          <w:rFonts w:ascii="Arial" w:hAnsi="Arial" w:cs="Arial"/>
          <w:sz w:val="20"/>
          <w:szCs w:val="20"/>
        </w:rPr>
        <w:t>Aromen, etwa ein speziell</w:t>
      </w:r>
      <w:r w:rsidR="00DC29DF">
        <w:rPr>
          <w:rFonts w:ascii="Arial" w:hAnsi="Arial" w:cs="Arial"/>
          <w:sz w:val="20"/>
          <w:szCs w:val="20"/>
        </w:rPr>
        <w:t xml:space="preserve"> angepasstes</w:t>
      </w:r>
      <w:r w:rsidR="00620CCE">
        <w:rPr>
          <w:rFonts w:ascii="Arial" w:hAnsi="Arial" w:cs="Arial"/>
          <w:sz w:val="20"/>
          <w:szCs w:val="20"/>
        </w:rPr>
        <w:t xml:space="preserve"> Haselnussaroma. Damit entsprechen die Produkte </w:t>
      </w:r>
      <w:r w:rsidR="00620CCE">
        <w:rPr>
          <w:rFonts w:ascii="Arial" w:hAnsi="Arial" w:cs="Arial"/>
          <w:sz w:val="20"/>
          <w:szCs w:val="20"/>
        </w:rPr>
        <w:lastRenderedPageBreak/>
        <w:t xml:space="preserve">der wachsenden Nachfrage nach natürlichen, authentischen Lösungen und unterstützen Betriebe dabei, transparente Rezepturen und ein zeitgemäßes Qualitätsversprechen umzusetzen. </w:t>
      </w:r>
      <w:r w:rsidRPr="3C2948FB">
        <w:rPr>
          <w:rFonts w:ascii="Arial" w:hAnsi="Arial" w:cs="Arial"/>
          <w:sz w:val="20"/>
          <w:szCs w:val="20"/>
        </w:rPr>
        <w:t xml:space="preserve">Mit BAKELS </w:t>
      </w:r>
      <w:r w:rsidRPr="003050D8">
        <w:rPr>
          <w:rFonts w:ascii="Arial" w:hAnsi="Arial" w:cs="Arial"/>
          <w:sz w:val="20"/>
          <w:szCs w:val="20"/>
        </w:rPr>
        <w:t>Dampfmohn-, Haselnuss- und Zimtfüllung</w:t>
      </w:r>
      <w:r w:rsidRPr="3C2948FB">
        <w:rPr>
          <w:rFonts w:ascii="Arial" w:hAnsi="Arial" w:cs="Arial"/>
          <w:sz w:val="20"/>
          <w:szCs w:val="20"/>
        </w:rPr>
        <w:t xml:space="preserve"> lassen sich bewährte Klassiker ohne Kompromisse bei Geschmack und Qualität zeitgemäß und zusatzstofffrei umsetzen</w:t>
      </w:r>
      <w:r>
        <w:rPr>
          <w:rFonts w:ascii="Arial" w:hAnsi="Arial" w:cs="Arial"/>
          <w:sz w:val="20"/>
          <w:szCs w:val="20"/>
        </w:rPr>
        <w:t>.</w:t>
      </w:r>
      <w:r w:rsidRPr="3C2948FB">
        <w:rPr>
          <w:rFonts w:ascii="Arial" w:hAnsi="Arial" w:cs="Arial"/>
          <w:sz w:val="20"/>
          <w:szCs w:val="20"/>
        </w:rPr>
        <w:t xml:space="preserve"> </w:t>
      </w:r>
      <w:r w:rsidRPr="00B40CC4">
        <w:rPr>
          <w:rFonts w:ascii="Arial" w:hAnsi="Arial" w:cs="Arial"/>
          <w:bCs/>
          <w:sz w:val="20"/>
          <w:szCs w:val="20"/>
        </w:rPr>
        <w:t>Mit BAKELS FreshLock 206 steht der Backbranche ein innovatives</w:t>
      </w:r>
      <w:r>
        <w:rPr>
          <w:rFonts w:ascii="Arial" w:hAnsi="Arial" w:cs="Arial"/>
          <w:bCs/>
          <w:sz w:val="20"/>
          <w:szCs w:val="20"/>
        </w:rPr>
        <w:t>,</w:t>
      </w:r>
      <w:r w:rsidRPr="00B40CC4">
        <w:rPr>
          <w:rFonts w:ascii="Arial" w:hAnsi="Arial" w:cs="Arial"/>
          <w:bCs/>
          <w:sz w:val="20"/>
          <w:szCs w:val="20"/>
        </w:rPr>
        <w:t xml:space="preserve"> </w:t>
      </w:r>
      <w:r>
        <w:rPr>
          <w:rFonts w:ascii="Arial" w:hAnsi="Arial" w:cs="Arial"/>
          <w:bCs/>
          <w:sz w:val="20"/>
          <w:szCs w:val="20"/>
        </w:rPr>
        <w:t xml:space="preserve">enzymgesteuertes </w:t>
      </w:r>
      <w:r w:rsidRPr="00B40CC4">
        <w:rPr>
          <w:rFonts w:ascii="Arial" w:hAnsi="Arial" w:cs="Arial"/>
          <w:bCs/>
          <w:sz w:val="20"/>
          <w:szCs w:val="20"/>
        </w:rPr>
        <w:t>Backmittel zur Verfügung, das gezielt für eine längere Frischhaltung entwickelt wurde.</w:t>
      </w:r>
      <w:r>
        <w:rPr>
          <w:rFonts w:ascii="Arial" w:hAnsi="Arial" w:cs="Arial"/>
          <w:bCs/>
          <w:sz w:val="20"/>
          <w:szCs w:val="20"/>
        </w:rPr>
        <w:t xml:space="preserve"> </w:t>
      </w:r>
      <w:r w:rsidRPr="00B40CC4">
        <w:rPr>
          <w:rFonts w:ascii="Arial" w:hAnsi="Arial" w:cs="Arial"/>
          <w:bCs/>
          <w:sz w:val="20"/>
          <w:szCs w:val="20"/>
        </w:rPr>
        <w:t xml:space="preserve">Das pulverförmige Backmittel kommt ohne E-Nummern aus und erfüllt damit die Clean-Label-Anforderungen der heutigen Zeit. Neben klassischen Broten wie Mischbrot, Kastenweißbrot oder Krustenbroten zeigt </w:t>
      </w:r>
      <w:r>
        <w:rPr>
          <w:rFonts w:ascii="Arial" w:hAnsi="Arial" w:cs="Arial"/>
          <w:bCs/>
          <w:sz w:val="20"/>
          <w:szCs w:val="20"/>
        </w:rPr>
        <w:t>es</w:t>
      </w:r>
      <w:r w:rsidRPr="00B40CC4">
        <w:rPr>
          <w:rFonts w:ascii="Arial" w:hAnsi="Arial" w:cs="Arial"/>
          <w:bCs/>
          <w:sz w:val="20"/>
          <w:szCs w:val="20"/>
        </w:rPr>
        <w:t xml:space="preserve"> auch bei süßen Backwaren wie Nuss- und Zimtschnecken, Hefezopf oder Milchbrötchen überzeugende Effekte.</w:t>
      </w:r>
    </w:p>
    <w:p w14:paraId="3B6415F6" w14:textId="49648D83" w:rsidR="00E512A2" w:rsidRPr="00450E44" w:rsidRDefault="00E512A2" w:rsidP="0042642B">
      <w:pPr>
        <w:spacing w:after="0" w:line="360" w:lineRule="auto"/>
        <w:rPr>
          <w:rFonts w:ascii="Arial" w:hAnsi="Arial" w:cs="Arial"/>
          <w:b/>
          <w:bCs/>
          <w:sz w:val="20"/>
          <w:szCs w:val="20"/>
        </w:rPr>
      </w:pPr>
      <w:r w:rsidRPr="00450E44">
        <w:rPr>
          <w:rFonts w:ascii="Arial" w:hAnsi="Arial" w:cs="Arial"/>
          <w:b/>
          <w:bCs/>
          <w:sz w:val="20"/>
          <w:szCs w:val="20"/>
        </w:rPr>
        <w:t>Dekore</w:t>
      </w:r>
    </w:p>
    <w:p w14:paraId="04D83E3A" w14:textId="1F3FFA37" w:rsidR="003074DF" w:rsidRDefault="00E512A2" w:rsidP="003074DF">
      <w:pPr>
        <w:spacing w:line="360" w:lineRule="auto"/>
        <w:rPr>
          <w:rFonts w:ascii="Arial" w:hAnsi="Arial" w:cs="Arial"/>
        </w:rPr>
      </w:pPr>
      <w:r w:rsidRPr="3C2948FB">
        <w:rPr>
          <w:rFonts w:ascii="Arial" w:hAnsi="Arial" w:cs="Arial"/>
          <w:sz w:val="20"/>
          <w:szCs w:val="20"/>
        </w:rPr>
        <w:t xml:space="preserve">Der Allround-Fondant </w:t>
      </w:r>
      <w:r w:rsidRPr="00A536F2">
        <w:rPr>
          <w:rFonts w:ascii="Arial" w:hAnsi="Arial" w:cs="Arial"/>
          <w:sz w:val="20"/>
          <w:szCs w:val="20"/>
        </w:rPr>
        <w:t xml:space="preserve">„JUST ROLL WITH IT“ </w:t>
      </w:r>
      <w:r w:rsidRPr="3C2948FB">
        <w:rPr>
          <w:rFonts w:ascii="Arial" w:hAnsi="Arial" w:cs="Arial"/>
          <w:sz w:val="20"/>
          <w:szCs w:val="20"/>
        </w:rPr>
        <w:t xml:space="preserve">von Renshaw by </w:t>
      </w:r>
      <w:r w:rsidR="4765FB7F" w:rsidRPr="3C2948FB">
        <w:rPr>
          <w:rFonts w:ascii="Arial" w:hAnsi="Arial" w:cs="Arial"/>
          <w:sz w:val="20"/>
          <w:szCs w:val="20"/>
        </w:rPr>
        <w:t xml:space="preserve">BAKELS </w:t>
      </w:r>
      <w:r w:rsidRPr="3C2948FB">
        <w:rPr>
          <w:rFonts w:ascii="Arial" w:hAnsi="Arial" w:cs="Arial"/>
          <w:sz w:val="20"/>
          <w:szCs w:val="20"/>
        </w:rPr>
        <w:t>ist äußerst vielseitig und hat einen köstlichen Vanillegeschmack. Er eignet sich perfekt zum Überziehen, für plastische Torten und zum Herstellen einfacher Modelle</w:t>
      </w:r>
      <w:r w:rsidR="00294FBC">
        <w:rPr>
          <w:rFonts w:ascii="Arial" w:hAnsi="Arial" w:cs="Arial"/>
          <w:sz w:val="20"/>
          <w:szCs w:val="20"/>
        </w:rPr>
        <w:t xml:space="preserve"> und Dekore. Erhältlich in</w:t>
      </w:r>
      <w:r w:rsidRPr="3C2948FB">
        <w:rPr>
          <w:rFonts w:ascii="Arial" w:hAnsi="Arial" w:cs="Arial"/>
          <w:sz w:val="20"/>
          <w:szCs w:val="20"/>
        </w:rPr>
        <w:t xml:space="preserve"> </w:t>
      </w:r>
      <w:r w:rsidR="00282ED4">
        <w:rPr>
          <w:rFonts w:ascii="Arial" w:hAnsi="Arial" w:cs="Arial"/>
          <w:sz w:val="20"/>
          <w:szCs w:val="20"/>
        </w:rPr>
        <w:t>acht</w:t>
      </w:r>
      <w:r w:rsidR="003645B8">
        <w:rPr>
          <w:rFonts w:ascii="Arial" w:hAnsi="Arial" w:cs="Arial"/>
          <w:sz w:val="20"/>
          <w:szCs w:val="20"/>
        </w:rPr>
        <w:t xml:space="preserve"> Kernfarben und vielen weiteren Nuancen</w:t>
      </w:r>
      <w:r w:rsidR="001D700B">
        <w:rPr>
          <w:rFonts w:ascii="Arial" w:hAnsi="Arial" w:cs="Arial"/>
          <w:sz w:val="20"/>
          <w:szCs w:val="20"/>
        </w:rPr>
        <w:t>,</w:t>
      </w:r>
      <w:r w:rsidR="003645B8">
        <w:rPr>
          <w:rFonts w:ascii="Arial" w:hAnsi="Arial" w:cs="Arial"/>
          <w:sz w:val="20"/>
          <w:szCs w:val="20"/>
        </w:rPr>
        <w:t xml:space="preserve"> </w:t>
      </w:r>
      <w:r w:rsidRPr="3C2948FB">
        <w:rPr>
          <w:rFonts w:ascii="Arial" w:hAnsi="Arial" w:cs="Arial"/>
          <w:sz w:val="20"/>
          <w:szCs w:val="20"/>
        </w:rPr>
        <w:t xml:space="preserve">lässt </w:t>
      </w:r>
      <w:r w:rsidR="00294FBC">
        <w:rPr>
          <w:rFonts w:ascii="Arial" w:hAnsi="Arial" w:cs="Arial"/>
          <w:sz w:val="20"/>
          <w:szCs w:val="20"/>
        </w:rPr>
        <w:t xml:space="preserve">er </w:t>
      </w:r>
      <w:r w:rsidRPr="3C2948FB">
        <w:rPr>
          <w:rFonts w:ascii="Arial" w:hAnsi="Arial" w:cs="Arial"/>
          <w:sz w:val="20"/>
          <w:szCs w:val="20"/>
        </w:rPr>
        <w:t xml:space="preserve">viel Spielraum für Kreativität. </w:t>
      </w:r>
      <w:bookmarkStart w:id="4" w:name="_Hlk224815923"/>
      <w:r w:rsidRPr="3C2948FB">
        <w:rPr>
          <w:rFonts w:ascii="Arial" w:hAnsi="Arial" w:cs="Arial"/>
          <w:sz w:val="20"/>
          <w:szCs w:val="20"/>
        </w:rPr>
        <w:t xml:space="preserve">Ein weiteres Produkt </w:t>
      </w:r>
      <w:r w:rsidR="7214C7F3" w:rsidRPr="3C2948FB">
        <w:rPr>
          <w:rFonts w:ascii="Arial" w:hAnsi="Arial" w:cs="Arial"/>
          <w:sz w:val="20"/>
          <w:szCs w:val="20"/>
        </w:rPr>
        <w:t xml:space="preserve">von Renshaw by BAKELS </w:t>
      </w:r>
      <w:r w:rsidRPr="3C2948FB">
        <w:rPr>
          <w:rFonts w:ascii="Arial" w:hAnsi="Arial" w:cs="Arial"/>
          <w:sz w:val="20"/>
          <w:szCs w:val="20"/>
        </w:rPr>
        <w:t xml:space="preserve">ist das vegane Karamell </w:t>
      </w:r>
      <w:r w:rsidRPr="00355169">
        <w:rPr>
          <w:rFonts w:ascii="Arial" w:hAnsi="Arial" w:cs="Arial"/>
          <w:sz w:val="20"/>
          <w:szCs w:val="20"/>
        </w:rPr>
        <w:t>Creamy Caramel Vegan</w:t>
      </w:r>
      <w:r w:rsidRPr="3C2948FB">
        <w:rPr>
          <w:rFonts w:ascii="Arial" w:hAnsi="Arial" w:cs="Arial"/>
          <w:sz w:val="20"/>
          <w:szCs w:val="20"/>
        </w:rPr>
        <w:t>, das einen cremigen und buttrigen, authentischen Karamellgeschmack aufweist</w:t>
      </w:r>
      <w:r w:rsidR="00DC29DF">
        <w:rPr>
          <w:rFonts w:ascii="Arial" w:hAnsi="Arial" w:cs="Arial"/>
          <w:sz w:val="20"/>
          <w:szCs w:val="20"/>
        </w:rPr>
        <w:t>.</w:t>
      </w:r>
      <w:r w:rsidRPr="3C2948FB">
        <w:rPr>
          <w:rFonts w:ascii="Arial" w:hAnsi="Arial" w:cs="Arial"/>
          <w:sz w:val="20"/>
          <w:szCs w:val="20"/>
        </w:rPr>
        <w:t xml:space="preserve"> </w:t>
      </w:r>
      <w:r w:rsidR="00DC29DF">
        <w:rPr>
          <w:rFonts w:ascii="Arial" w:hAnsi="Arial" w:cs="Arial"/>
          <w:sz w:val="20"/>
          <w:szCs w:val="20"/>
        </w:rPr>
        <w:t>D</w:t>
      </w:r>
      <w:r w:rsidRPr="3C2948FB">
        <w:rPr>
          <w:rFonts w:ascii="Arial" w:hAnsi="Arial" w:cs="Arial"/>
          <w:sz w:val="20"/>
          <w:szCs w:val="20"/>
        </w:rPr>
        <w:t>urch seine weiche</w:t>
      </w:r>
      <w:r w:rsidR="008627BF">
        <w:rPr>
          <w:rFonts w:ascii="Arial" w:hAnsi="Arial" w:cs="Arial"/>
          <w:sz w:val="20"/>
          <w:szCs w:val="20"/>
        </w:rPr>
        <w:t>,</w:t>
      </w:r>
      <w:r w:rsidRPr="3C2948FB">
        <w:rPr>
          <w:rFonts w:ascii="Arial" w:hAnsi="Arial" w:cs="Arial"/>
          <w:sz w:val="20"/>
          <w:szCs w:val="20"/>
        </w:rPr>
        <w:t xml:space="preserve"> cremige Textur</w:t>
      </w:r>
      <w:r w:rsidR="00DC29DF">
        <w:rPr>
          <w:rFonts w:ascii="Arial" w:hAnsi="Arial" w:cs="Arial"/>
          <w:sz w:val="20"/>
          <w:szCs w:val="20"/>
        </w:rPr>
        <w:t xml:space="preserve"> eignet es sich</w:t>
      </w:r>
      <w:r w:rsidRPr="3C2948FB">
        <w:rPr>
          <w:rFonts w:ascii="Arial" w:hAnsi="Arial" w:cs="Arial"/>
          <w:sz w:val="20"/>
          <w:szCs w:val="20"/>
        </w:rPr>
        <w:t xml:space="preserve"> </w:t>
      </w:r>
      <w:r w:rsidR="00DC29DF">
        <w:rPr>
          <w:rFonts w:ascii="Arial" w:hAnsi="Arial" w:cs="Arial"/>
          <w:sz w:val="20"/>
          <w:szCs w:val="20"/>
        </w:rPr>
        <w:t>zum Verzieren und Überziehen von Süßspeisen und verleiht Desserts einen edlen Schliff.</w:t>
      </w:r>
      <w:bookmarkEnd w:id="4"/>
      <w:r w:rsidRPr="3C2948FB">
        <w:rPr>
          <w:rFonts w:ascii="Arial" w:hAnsi="Arial" w:cs="Arial"/>
          <w:sz w:val="20"/>
          <w:szCs w:val="20"/>
        </w:rPr>
        <w:t xml:space="preserve"> </w:t>
      </w:r>
      <w:r w:rsidR="00294FBC" w:rsidRPr="00E22766">
        <w:rPr>
          <w:rFonts w:ascii="Arial" w:hAnsi="Arial" w:cs="Arial"/>
          <w:sz w:val="20"/>
          <w:szCs w:val="20"/>
        </w:rPr>
        <w:t xml:space="preserve">Als hochwertige kakaohaltige Fettglasur bietet Chockex </w:t>
      </w:r>
      <w:r w:rsidR="00E22766" w:rsidRPr="00E22766">
        <w:rPr>
          <w:rFonts w:ascii="Arial" w:hAnsi="Arial" w:cs="Arial"/>
          <w:sz w:val="20"/>
          <w:szCs w:val="20"/>
        </w:rPr>
        <w:t xml:space="preserve">Premium Dark </w:t>
      </w:r>
      <w:r w:rsidR="00294FBC" w:rsidRPr="00E22766">
        <w:rPr>
          <w:rFonts w:ascii="Arial" w:hAnsi="Arial" w:cs="Arial"/>
          <w:sz w:val="20"/>
          <w:szCs w:val="20"/>
        </w:rPr>
        <w:t xml:space="preserve">einen hervorragenden Glanz und gleichzeitig einen knackigen Bruch. </w:t>
      </w:r>
      <w:r w:rsidR="00E22766" w:rsidRPr="00E22766">
        <w:rPr>
          <w:rFonts w:ascii="Arial" w:hAnsi="Arial" w:cs="Arial"/>
          <w:sz w:val="20"/>
          <w:szCs w:val="20"/>
        </w:rPr>
        <w:t>Die Glasur schmeckt wie dunkle Schokolade</w:t>
      </w:r>
      <w:r w:rsidR="00E22766">
        <w:rPr>
          <w:rFonts w:ascii="Arial" w:hAnsi="Arial" w:cs="Arial"/>
          <w:sz w:val="20"/>
          <w:szCs w:val="20"/>
        </w:rPr>
        <w:t>,</w:t>
      </w:r>
      <w:r w:rsidR="00E22766" w:rsidRPr="00E22766">
        <w:rPr>
          <w:rFonts w:ascii="Arial" w:hAnsi="Arial" w:cs="Arial"/>
          <w:sz w:val="20"/>
          <w:szCs w:val="20"/>
        </w:rPr>
        <w:t xml:space="preserve"> </w:t>
      </w:r>
      <w:r w:rsidR="00E22766" w:rsidRPr="00BB2EED">
        <w:rPr>
          <w:rFonts w:ascii="Arial" w:hAnsi="Arial" w:cs="Arial"/>
          <w:sz w:val="20"/>
          <w:szCs w:val="20"/>
        </w:rPr>
        <w:t xml:space="preserve">enthält keine gehärteten Fette </w:t>
      </w:r>
      <w:r w:rsidR="00E22766">
        <w:rPr>
          <w:rFonts w:ascii="Arial" w:hAnsi="Arial" w:cs="Arial"/>
          <w:sz w:val="20"/>
          <w:szCs w:val="20"/>
        </w:rPr>
        <w:t xml:space="preserve">oder </w:t>
      </w:r>
      <w:r w:rsidR="00E22766" w:rsidRPr="00BB2EED">
        <w:rPr>
          <w:rFonts w:ascii="Arial" w:hAnsi="Arial" w:cs="Arial"/>
          <w:sz w:val="20"/>
          <w:szCs w:val="20"/>
        </w:rPr>
        <w:t xml:space="preserve">Trans-Fette </w:t>
      </w:r>
      <w:r w:rsidR="00E22766" w:rsidRPr="00E22766">
        <w:rPr>
          <w:rFonts w:ascii="Arial" w:hAnsi="Arial" w:cs="Arial"/>
          <w:sz w:val="20"/>
          <w:szCs w:val="20"/>
        </w:rPr>
        <w:t>und eignet sich hervorragend zum Schmelzen und Dekorieren. Sie wird in Form von Talern produziert</w:t>
      </w:r>
      <w:r w:rsidR="00E22766">
        <w:rPr>
          <w:rFonts w:ascii="Arial" w:hAnsi="Arial" w:cs="Arial"/>
          <w:sz w:val="20"/>
          <w:szCs w:val="20"/>
        </w:rPr>
        <w:t>, was wiederum</w:t>
      </w:r>
      <w:r w:rsidR="00E22766" w:rsidRPr="00E22766">
        <w:rPr>
          <w:rFonts w:ascii="Arial" w:hAnsi="Arial" w:cs="Arial"/>
          <w:sz w:val="20"/>
          <w:szCs w:val="20"/>
        </w:rPr>
        <w:t xml:space="preserve"> das Dosieren und Handling erleichtert. Chockex gibt es </w:t>
      </w:r>
      <w:r w:rsidR="00E22766">
        <w:rPr>
          <w:rFonts w:ascii="Arial" w:hAnsi="Arial" w:cs="Arial"/>
          <w:sz w:val="20"/>
          <w:szCs w:val="20"/>
        </w:rPr>
        <w:t xml:space="preserve">zudem </w:t>
      </w:r>
      <w:r w:rsidR="00E22766" w:rsidRPr="00E22766">
        <w:rPr>
          <w:rFonts w:ascii="Arial" w:hAnsi="Arial" w:cs="Arial"/>
          <w:sz w:val="20"/>
          <w:szCs w:val="20"/>
        </w:rPr>
        <w:t>in den Sorten Light, White sowie Ruby</w:t>
      </w:r>
      <w:r w:rsidR="00E22766">
        <w:rPr>
          <w:rFonts w:ascii="Arial" w:hAnsi="Arial" w:cs="Arial"/>
        </w:rPr>
        <w:t>.</w:t>
      </w:r>
      <w:bookmarkStart w:id="5" w:name="_Toc156892152"/>
      <w:bookmarkStart w:id="6" w:name="_Toc157072375"/>
    </w:p>
    <w:p w14:paraId="4D1722C0" w14:textId="525E405E" w:rsidR="00A67A32" w:rsidRPr="003074DF" w:rsidRDefault="00A67A32" w:rsidP="009B05A9">
      <w:pPr>
        <w:spacing w:after="0" w:line="360" w:lineRule="auto"/>
        <w:rPr>
          <w:rFonts w:ascii="Arial" w:hAnsi="Arial" w:cs="Arial"/>
        </w:rPr>
      </w:pPr>
      <w:r w:rsidRPr="11DD51AA">
        <w:rPr>
          <w:rFonts w:ascii="Arial" w:hAnsi="Arial" w:cs="Arial"/>
          <w:b/>
          <w:bCs/>
          <w:sz w:val="20"/>
          <w:szCs w:val="20"/>
        </w:rPr>
        <w:t>Feine Backwaren</w:t>
      </w:r>
      <w:bookmarkEnd w:id="5"/>
      <w:bookmarkEnd w:id="6"/>
    </w:p>
    <w:p w14:paraId="23E1B768" w14:textId="5B9CD618" w:rsidR="00B40CC4" w:rsidRPr="00450E44" w:rsidRDefault="00ED6737" w:rsidP="009B05A9">
      <w:pPr>
        <w:spacing w:line="360" w:lineRule="auto"/>
        <w:rPr>
          <w:rFonts w:ascii="Arial" w:hAnsi="Arial" w:cs="Arial"/>
          <w:sz w:val="20"/>
          <w:szCs w:val="20"/>
        </w:rPr>
      </w:pPr>
      <w:r w:rsidRPr="00450E44">
        <w:rPr>
          <w:rFonts w:ascii="Arial" w:hAnsi="Arial" w:cs="Arial"/>
          <w:sz w:val="20"/>
          <w:szCs w:val="20"/>
        </w:rPr>
        <w:t>Die</w:t>
      </w:r>
      <w:r w:rsidR="00CC00DF" w:rsidRPr="00450E44">
        <w:rPr>
          <w:rFonts w:ascii="Arial" w:hAnsi="Arial" w:cs="Arial"/>
          <w:sz w:val="20"/>
          <w:szCs w:val="20"/>
        </w:rPr>
        <w:t xml:space="preserve"> Kategorie</w:t>
      </w:r>
      <w:r w:rsidRPr="00450E44">
        <w:rPr>
          <w:rFonts w:ascii="Arial" w:hAnsi="Arial" w:cs="Arial"/>
          <w:sz w:val="20"/>
          <w:szCs w:val="20"/>
        </w:rPr>
        <w:t xml:space="preserve"> feine Backwaren </w:t>
      </w:r>
      <w:r w:rsidR="00D97DB3" w:rsidRPr="00450E44">
        <w:rPr>
          <w:rFonts w:ascii="Arial" w:hAnsi="Arial" w:cs="Arial"/>
          <w:sz w:val="20"/>
          <w:szCs w:val="20"/>
        </w:rPr>
        <w:t>um</w:t>
      </w:r>
      <w:r w:rsidRPr="00450E44">
        <w:rPr>
          <w:rFonts w:ascii="Arial" w:hAnsi="Arial" w:cs="Arial"/>
          <w:sz w:val="20"/>
          <w:szCs w:val="20"/>
        </w:rPr>
        <w:t>fass</w:t>
      </w:r>
      <w:r w:rsidR="00CC00DF" w:rsidRPr="00450E44">
        <w:rPr>
          <w:rFonts w:ascii="Arial" w:hAnsi="Arial" w:cs="Arial"/>
          <w:sz w:val="20"/>
          <w:szCs w:val="20"/>
        </w:rPr>
        <w:t>t</w:t>
      </w:r>
      <w:r w:rsidRPr="00450E44">
        <w:rPr>
          <w:rFonts w:ascii="Arial" w:hAnsi="Arial" w:cs="Arial"/>
          <w:sz w:val="20"/>
          <w:szCs w:val="20"/>
        </w:rPr>
        <w:t xml:space="preserve"> die Produktgruppen Backpulver, Alpha-Gel-Emulgatoren</w:t>
      </w:r>
      <w:r w:rsidR="00D97DB3" w:rsidRPr="00450E44">
        <w:rPr>
          <w:rFonts w:ascii="Arial" w:hAnsi="Arial" w:cs="Arial"/>
          <w:sz w:val="20"/>
          <w:szCs w:val="20"/>
        </w:rPr>
        <w:t>,</w:t>
      </w:r>
      <w:r w:rsidRPr="00450E44">
        <w:rPr>
          <w:rFonts w:ascii="Arial" w:hAnsi="Arial" w:cs="Arial"/>
          <w:sz w:val="20"/>
          <w:szCs w:val="20"/>
        </w:rPr>
        <w:t xml:space="preserve"> Mischungen und Backmittel</w:t>
      </w:r>
      <w:r w:rsidR="00AC2BED" w:rsidRPr="00450E44">
        <w:rPr>
          <w:rFonts w:ascii="Arial" w:hAnsi="Arial" w:cs="Arial"/>
          <w:sz w:val="20"/>
          <w:szCs w:val="20"/>
        </w:rPr>
        <w:t>. Die Produkte zeichnen sich vor allem durch die Fähigkeit aus, das Volumen der</w:t>
      </w:r>
      <w:r w:rsidR="00B052E1" w:rsidRPr="00450E44">
        <w:rPr>
          <w:rFonts w:ascii="Arial" w:hAnsi="Arial" w:cs="Arial"/>
          <w:sz w:val="20"/>
          <w:szCs w:val="20"/>
        </w:rPr>
        <w:t xml:space="preserve"> entstehenden</w:t>
      </w:r>
      <w:r w:rsidR="00AC2BED" w:rsidRPr="00450E44">
        <w:rPr>
          <w:rFonts w:ascii="Arial" w:hAnsi="Arial" w:cs="Arial"/>
          <w:sz w:val="20"/>
          <w:szCs w:val="20"/>
        </w:rPr>
        <w:t xml:space="preserve"> Backwaren zu erhöhen und </w:t>
      </w:r>
      <w:r w:rsidR="00B052E1" w:rsidRPr="00450E44">
        <w:rPr>
          <w:rFonts w:ascii="Arial" w:hAnsi="Arial" w:cs="Arial"/>
          <w:sz w:val="20"/>
          <w:szCs w:val="20"/>
        </w:rPr>
        <w:t>deren</w:t>
      </w:r>
      <w:r w:rsidR="00AC2BED" w:rsidRPr="00450E44">
        <w:rPr>
          <w:rFonts w:ascii="Arial" w:hAnsi="Arial" w:cs="Arial"/>
          <w:sz w:val="20"/>
          <w:szCs w:val="20"/>
        </w:rPr>
        <w:t xml:space="preserve"> Backstabilität zu verbessern. </w:t>
      </w:r>
      <w:r w:rsidR="00463530" w:rsidRPr="00450E44">
        <w:rPr>
          <w:rFonts w:ascii="Arial" w:hAnsi="Arial" w:cs="Arial"/>
          <w:sz w:val="20"/>
          <w:szCs w:val="20"/>
        </w:rPr>
        <w:t xml:space="preserve">Gleichzeitig </w:t>
      </w:r>
      <w:r w:rsidR="00D97DB3" w:rsidRPr="00450E44">
        <w:rPr>
          <w:rFonts w:ascii="Arial" w:hAnsi="Arial" w:cs="Arial"/>
          <w:sz w:val="20"/>
          <w:szCs w:val="20"/>
        </w:rPr>
        <w:t xml:space="preserve">erzeugen sie </w:t>
      </w:r>
      <w:r w:rsidR="000F0C42" w:rsidRPr="00450E44">
        <w:rPr>
          <w:rFonts w:ascii="Arial" w:hAnsi="Arial" w:cs="Arial"/>
          <w:sz w:val="20"/>
          <w:szCs w:val="20"/>
        </w:rPr>
        <w:t xml:space="preserve">eine </w:t>
      </w:r>
      <w:r w:rsidR="00463530" w:rsidRPr="00450E44">
        <w:rPr>
          <w:rFonts w:ascii="Arial" w:hAnsi="Arial" w:cs="Arial"/>
          <w:sz w:val="20"/>
          <w:szCs w:val="20"/>
        </w:rPr>
        <w:t>feine Textur</w:t>
      </w:r>
      <w:r w:rsidR="000F0C42" w:rsidRPr="00450E44">
        <w:rPr>
          <w:rFonts w:ascii="Arial" w:hAnsi="Arial" w:cs="Arial"/>
          <w:sz w:val="20"/>
          <w:szCs w:val="20"/>
        </w:rPr>
        <w:t xml:space="preserve"> und eine </w:t>
      </w:r>
      <w:r w:rsidR="00463530" w:rsidRPr="00450E44">
        <w:rPr>
          <w:rFonts w:ascii="Arial" w:hAnsi="Arial" w:cs="Arial"/>
          <w:sz w:val="20"/>
          <w:szCs w:val="20"/>
        </w:rPr>
        <w:t>längere Frischhaltung</w:t>
      </w:r>
      <w:r w:rsidR="000F0C42" w:rsidRPr="00450E44">
        <w:rPr>
          <w:rFonts w:ascii="Arial" w:hAnsi="Arial" w:cs="Arial"/>
          <w:sz w:val="20"/>
          <w:szCs w:val="20"/>
        </w:rPr>
        <w:t xml:space="preserve">. </w:t>
      </w:r>
      <w:r w:rsidR="00463530" w:rsidRPr="00450E44">
        <w:rPr>
          <w:rFonts w:ascii="Arial" w:hAnsi="Arial" w:cs="Arial"/>
          <w:sz w:val="20"/>
          <w:szCs w:val="20"/>
        </w:rPr>
        <w:t xml:space="preserve">Aufgrund der Konzentration </w:t>
      </w:r>
      <w:r w:rsidR="00D97DB3" w:rsidRPr="00450E44">
        <w:rPr>
          <w:rFonts w:ascii="Arial" w:hAnsi="Arial" w:cs="Arial"/>
          <w:sz w:val="20"/>
          <w:szCs w:val="20"/>
        </w:rPr>
        <w:t xml:space="preserve">ist nur eine </w:t>
      </w:r>
      <w:r w:rsidR="00463530" w:rsidRPr="00450E44">
        <w:rPr>
          <w:rFonts w:ascii="Arial" w:hAnsi="Arial" w:cs="Arial"/>
          <w:sz w:val="20"/>
          <w:szCs w:val="20"/>
        </w:rPr>
        <w:t xml:space="preserve">geringe Dosierung </w:t>
      </w:r>
      <w:r w:rsidR="00D97DB3" w:rsidRPr="00450E44">
        <w:rPr>
          <w:rFonts w:ascii="Arial" w:hAnsi="Arial" w:cs="Arial"/>
          <w:sz w:val="20"/>
          <w:szCs w:val="20"/>
        </w:rPr>
        <w:t xml:space="preserve">notwendig, um </w:t>
      </w:r>
      <w:r w:rsidR="008678D2" w:rsidRPr="00450E44">
        <w:rPr>
          <w:rFonts w:ascii="Arial" w:hAnsi="Arial" w:cs="Arial"/>
          <w:sz w:val="20"/>
          <w:szCs w:val="20"/>
        </w:rPr>
        <w:t>überzeugende</w:t>
      </w:r>
      <w:r w:rsidR="00463530" w:rsidRPr="00450E44">
        <w:rPr>
          <w:rFonts w:ascii="Arial" w:hAnsi="Arial" w:cs="Arial"/>
          <w:sz w:val="20"/>
          <w:szCs w:val="20"/>
        </w:rPr>
        <w:t xml:space="preserve"> Ergebnisse </w:t>
      </w:r>
      <w:r w:rsidR="00D97DB3" w:rsidRPr="00450E44">
        <w:rPr>
          <w:rFonts w:ascii="Arial" w:hAnsi="Arial" w:cs="Arial"/>
          <w:sz w:val="20"/>
          <w:szCs w:val="20"/>
        </w:rPr>
        <w:t>zu erzielen und Kosten zu sparen.</w:t>
      </w:r>
      <w:r w:rsidR="00E512A2" w:rsidRPr="00450E44">
        <w:rPr>
          <w:rFonts w:ascii="Arial" w:hAnsi="Arial" w:cs="Arial"/>
          <w:sz w:val="20"/>
          <w:szCs w:val="20"/>
        </w:rPr>
        <w:t xml:space="preserve"> Mit der Käsekuchen-Backmischung </w:t>
      </w:r>
      <w:r w:rsidR="00332935" w:rsidRPr="00332935">
        <w:rPr>
          <w:rFonts w:ascii="Arial" w:hAnsi="Arial" w:cs="Arial"/>
          <w:sz w:val="20"/>
          <w:szCs w:val="20"/>
        </w:rPr>
        <w:t>Käsekuchen Deluxe</w:t>
      </w:r>
      <w:r w:rsidR="00332935">
        <w:rPr>
          <w:rFonts w:ascii="Arial" w:hAnsi="Arial" w:cs="Arial"/>
          <w:sz w:val="20"/>
          <w:szCs w:val="20"/>
        </w:rPr>
        <w:t xml:space="preserve"> </w:t>
      </w:r>
      <w:r w:rsidR="00E512A2" w:rsidRPr="00450E44">
        <w:rPr>
          <w:rFonts w:ascii="Arial" w:hAnsi="Arial" w:cs="Arial"/>
          <w:sz w:val="20"/>
          <w:szCs w:val="20"/>
        </w:rPr>
        <w:t>von BAKELS lassen sich, je nach Zutaten sowohl traditionelle deutsche Käsekuchen als auch klassische New York Cheesecake backen.</w:t>
      </w:r>
      <w:r w:rsidR="00F66905" w:rsidRPr="00F66905">
        <w:t xml:space="preserve"> </w:t>
      </w:r>
      <w:r w:rsidR="00C270E6">
        <w:rPr>
          <w:rFonts w:ascii="Arial" w:hAnsi="Arial" w:cs="Arial"/>
          <w:sz w:val="20"/>
          <w:szCs w:val="20"/>
        </w:rPr>
        <w:t xml:space="preserve">Eine Grundlage für die effiziente Herstellung </w:t>
      </w:r>
      <w:r w:rsidR="00B709E5">
        <w:rPr>
          <w:rFonts w:ascii="Arial" w:hAnsi="Arial" w:cs="Arial"/>
          <w:sz w:val="20"/>
          <w:szCs w:val="20"/>
        </w:rPr>
        <w:t xml:space="preserve">einer </w:t>
      </w:r>
      <w:r w:rsidR="00C270E6">
        <w:rPr>
          <w:rFonts w:ascii="Arial" w:hAnsi="Arial" w:cs="Arial"/>
          <w:sz w:val="20"/>
          <w:szCs w:val="20"/>
        </w:rPr>
        <w:t>hochwertige</w:t>
      </w:r>
      <w:r w:rsidR="00B709E5">
        <w:rPr>
          <w:rFonts w:ascii="Arial" w:hAnsi="Arial" w:cs="Arial"/>
          <w:sz w:val="20"/>
          <w:szCs w:val="20"/>
        </w:rPr>
        <w:t>n</w:t>
      </w:r>
      <w:r w:rsidR="00C270E6">
        <w:rPr>
          <w:rFonts w:ascii="Arial" w:hAnsi="Arial" w:cs="Arial"/>
          <w:sz w:val="20"/>
          <w:szCs w:val="20"/>
        </w:rPr>
        <w:t xml:space="preserve"> Rühr</w:t>
      </w:r>
      <w:r w:rsidR="00B709E5">
        <w:rPr>
          <w:rFonts w:ascii="Arial" w:hAnsi="Arial" w:cs="Arial"/>
          <w:sz w:val="20"/>
          <w:szCs w:val="20"/>
        </w:rPr>
        <w:t>masse für vielfältige Anwendungen</w:t>
      </w:r>
      <w:r w:rsidR="00C270E6">
        <w:rPr>
          <w:rFonts w:ascii="Arial" w:hAnsi="Arial" w:cs="Arial"/>
          <w:sz w:val="20"/>
          <w:szCs w:val="20"/>
        </w:rPr>
        <w:t xml:space="preserve"> bietet</w:t>
      </w:r>
      <w:r w:rsidR="00B46F11">
        <w:rPr>
          <w:rFonts w:ascii="Arial" w:hAnsi="Arial" w:cs="Arial"/>
          <w:sz w:val="20"/>
          <w:szCs w:val="20"/>
        </w:rPr>
        <w:t xml:space="preserve"> Premium Cake Mix von BAKELS</w:t>
      </w:r>
      <w:r w:rsidR="00B709E5">
        <w:rPr>
          <w:rFonts w:ascii="Arial" w:hAnsi="Arial" w:cs="Arial"/>
          <w:sz w:val="20"/>
          <w:szCs w:val="20"/>
        </w:rPr>
        <w:t>. Von klassischen Rührkuchen</w:t>
      </w:r>
      <w:r w:rsidR="00D15CC5">
        <w:rPr>
          <w:rFonts w:ascii="Arial" w:hAnsi="Arial" w:cs="Arial"/>
          <w:sz w:val="20"/>
          <w:szCs w:val="20"/>
        </w:rPr>
        <w:t xml:space="preserve"> </w:t>
      </w:r>
      <w:r w:rsidR="00B709E5">
        <w:rPr>
          <w:rFonts w:ascii="Arial" w:hAnsi="Arial" w:cs="Arial"/>
          <w:sz w:val="20"/>
          <w:szCs w:val="20"/>
        </w:rPr>
        <w:t xml:space="preserve">über Varianten mit Obstauflagen </w:t>
      </w:r>
      <w:r w:rsidR="00D15CC5">
        <w:rPr>
          <w:rFonts w:ascii="Arial" w:hAnsi="Arial" w:cs="Arial"/>
          <w:sz w:val="20"/>
          <w:szCs w:val="20"/>
        </w:rPr>
        <w:t xml:space="preserve">bis </w:t>
      </w:r>
      <w:r w:rsidR="00B709E5">
        <w:rPr>
          <w:rFonts w:ascii="Arial" w:hAnsi="Arial" w:cs="Arial"/>
          <w:sz w:val="20"/>
          <w:szCs w:val="20"/>
        </w:rPr>
        <w:t>hin zu Waffeln</w:t>
      </w:r>
      <w:r w:rsidR="004C5A2E">
        <w:rPr>
          <w:rFonts w:ascii="Arial" w:hAnsi="Arial" w:cs="Arial"/>
          <w:sz w:val="20"/>
          <w:szCs w:val="20"/>
        </w:rPr>
        <w:t>: D</w:t>
      </w:r>
      <w:r w:rsidR="00E60A5D">
        <w:rPr>
          <w:rFonts w:ascii="Arial" w:hAnsi="Arial" w:cs="Arial"/>
          <w:sz w:val="20"/>
          <w:szCs w:val="20"/>
        </w:rPr>
        <w:t xml:space="preserve">ie zuckerfreie Pulvermischung </w:t>
      </w:r>
      <w:r w:rsidR="00B709E5">
        <w:rPr>
          <w:rFonts w:ascii="Arial" w:hAnsi="Arial" w:cs="Arial"/>
          <w:sz w:val="20"/>
          <w:szCs w:val="20"/>
        </w:rPr>
        <w:t xml:space="preserve">erlaubt </w:t>
      </w:r>
      <w:r w:rsidR="00E60A5D">
        <w:rPr>
          <w:rFonts w:ascii="Arial" w:hAnsi="Arial" w:cs="Arial"/>
          <w:sz w:val="20"/>
          <w:szCs w:val="20"/>
        </w:rPr>
        <w:t>eine individuelle Steuerung des Süßegrads und</w:t>
      </w:r>
      <w:r w:rsidR="00B709E5">
        <w:rPr>
          <w:rFonts w:ascii="Arial" w:hAnsi="Arial" w:cs="Arial"/>
          <w:sz w:val="20"/>
          <w:szCs w:val="20"/>
        </w:rPr>
        <w:t xml:space="preserve"> stellt</w:t>
      </w:r>
      <w:r w:rsidR="00E60A5D">
        <w:rPr>
          <w:rFonts w:ascii="Arial" w:hAnsi="Arial" w:cs="Arial"/>
          <w:sz w:val="20"/>
          <w:szCs w:val="20"/>
        </w:rPr>
        <w:t xml:space="preserve"> zugleich konstante Qualität sowie hohe Prozessstabilität </w:t>
      </w:r>
      <w:r w:rsidR="00B96AEB">
        <w:rPr>
          <w:rFonts w:ascii="Arial" w:hAnsi="Arial" w:cs="Arial"/>
          <w:sz w:val="20"/>
          <w:szCs w:val="20"/>
        </w:rPr>
        <w:t>sicher.</w:t>
      </w:r>
      <w:r w:rsidR="00B709E5">
        <w:rPr>
          <w:rFonts w:ascii="Arial" w:hAnsi="Arial" w:cs="Arial"/>
          <w:sz w:val="20"/>
          <w:szCs w:val="20"/>
        </w:rPr>
        <w:t xml:space="preserve"> </w:t>
      </w:r>
      <w:r w:rsidR="00B40CC4" w:rsidRPr="101F0898">
        <w:rPr>
          <w:rFonts w:ascii="Arial" w:hAnsi="Arial" w:cs="Arial"/>
          <w:sz w:val="20"/>
          <w:szCs w:val="20"/>
        </w:rPr>
        <w:t xml:space="preserve">Croissant Artisan 14 % von BAKELS wurde speziell für tourierte Hefefeinteige entwickelt und eignet sich für die Herstellung von Croissants, Plundergebäcken und Franzbrötchen. Bereits bei einer Dosierung von 14 Prozent </w:t>
      </w:r>
      <w:r w:rsidR="00B40CC4" w:rsidRPr="007A7126">
        <w:rPr>
          <w:rFonts w:ascii="Arial" w:hAnsi="Arial" w:cs="Arial"/>
          <w:sz w:val="20"/>
          <w:szCs w:val="20"/>
        </w:rPr>
        <w:t>auf die Gesamtmehlmenge unterstützt das pulverförmige Backmittel die Ausbildung der typischen feinblättrigen Struktur und des zartsplittrigen Bisses</w:t>
      </w:r>
      <w:r w:rsidR="00B709E5">
        <w:rPr>
          <w:rFonts w:ascii="Arial" w:hAnsi="Arial" w:cs="Arial"/>
          <w:sz w:val="20"/>
          <w:szCs w:val="20"/>
        </w:rPr>
        <w:t xml:space="preserve">. </w:t>
      </w:r>
      <w:r w:rsidR="00B40CC4" w:rsidRPr="007A7126">
        <w:rPr>
          <w:rFonts w:ascii="Arial" w:hAnsi="Arial" w:cs="Arial"/>
          <w:sz w:val="20"/>
          <w:szCs w:val="20"/>
        </w:rPr>
        <w:t xml:space="preserve">Der Brandmasse Mix von BAKELS ermöglicht die gleichmäßige Herstellung von Brandmassen für Eclairs, </w:t>
      </w:r>
      <w:r w:rsidR="00B40CC4" w:rsidRPr="007A7126">
        <w:rPr>
          <w:rFonts w:ascii="Arial" w:hAnsi="Arial" w:cs="Arial"/>
          <w:sz w:val="20"/>
          <w:szCs w:val="20"/>
        </w:rPr>
        <w:lastRenderedPageBreak/>
        <w:t xml:space="preserve">Windbeutel und andere Patisserie-Spezialitäten und ist sowohl für Fett- als auch für Ofengebäcke geeignet. Das Ergebnis ist eine feine Porung, eine definierte Struktur und eine goldgelbe Farbe. </w:t>
      </w:r>
    </w:p>
    <w:p w14:paraId="5A70F612" w14:textId="77777777" w:rsidR="00A67A32" w:rsidRPr="00450E44" w:rsidRDefault="00A67A32" w:rsidP="009B05A9">
      <w:pPr>
        <w:spacing w:after="0" w:line="360" w:lineRule="auto"/>
        <w:rPr>
          <w:rFonts w:ascii="Arial" w:hAnsi="Arial" w:cs="Arial"/>
          <w:b/>
          <w:bCs/>
          <w:sz w:val="20"/>
          <w:szCs w:val="20"/>
        </w:rPr>
      </w:pPr>
      <w:bookmarkStart w:id="7" w:name="_Toc156892153"/>
      <w:bookmarkStart w:id="8" w:name="_Toc157072392"/>
      <w:r w:rsidRPr="3C2948FB">
        <w:rPr>
          <w:rFonts w:ascii="Arial" w:hAnsi="Arial" w:cs="Arial"/>
          <w:b/>
          <w:bCs/>
          <w:sz w:val="20"/>
          <w:szCs w:val="20"/>
        </w:rPr>
        <w:t>Frischhalter</w:t>
      </w:r>
      <w:bookmarkEnd w:id="7"/>
      <w:bookmarkEnd w:id="8"/>
    </w:p>
    <w:p w14:paraId="1795721A" w14:textId="403942F1" w:rsidR="000F0C42" w:rsidRPr="00EB0624" w:rsidRDefault="00D97DB3" w:rsidP="009B05A9">
      <w:pPr>
        <w:spacing w:line="360" w:lineRule="auto"/>
        <w:rPr>
          <w:rFonts w:ascii="Arial" w:hAnsi="Arial" w:cs="Arial"/>
          <w:sz w:val="20"/>
          <w:szCs w:val="20"/>
        </w:rPr>
      </w:pPr>
      <w:r w:rsidRPr="00450E44">
        <w:rPr>
          <w:rFonts w:ascii="Arial" w:hAnsi="Arial" w:cs="Arial"/>
          <w:sz w:val="20"/>
          <w:szCs w:val="20"/>
        </w:rPr>
        <w:t xml:space="preserve">Mit den Frischhaltern von BAKELS </w:t>
      </w:r>
      <w:r w:rsidR="00CF2894" w:rsidRPr="00450E44">
        <w:rPr>
          <w:rFonts w:ascii="Arial" w:hAnsi="Arial" w:cs="Arial"/>
          <w:sz w:val="20"/>
          <w:szCs w:val="20"/>
        </w:rPr>
        <w:t xml:space="preserve">wird die Frische von Backwaren verlängert und Schimmelbildung verzögert. </w:t>
      </w:r>
      <w:bookmarkStart w:id="9" w:name="_Toc156892154"/>
      <w:bookmarkStart w:id="10" w:name="_Toc157072396"/>
      <w:r w:rsidR="000F0C42" w:rsidRPr="00450E44">
        <w:rPr>
          <w:rFonts w:ascii="Arial" w:hAnsi="Arial" w:cs="Arial"/>
          <w:sz w:val="20"/>
          <w:szCs w:val="20"/>
        </w:rPr>
        <w:t xml:space="preserve">Die Frischhalter der K-Reihe sind hochwirksame, universell einsetzbare Premium-Frischeverstärker ohne Konservierungsstoffe. Da sie vielseitig </w:t>
      </w:r>
      <w:r w:rsidR="00CF2894" w:rsidRPr="00450E44">
        <w:rPr>
          <w:rFonts w:ascii="Arial" w:hAnsi="Arial" w:cs="Arial"/>
          <w:sz w:val="20"/>
          <w:szCs w:val="20"/>
        </w:rPr>
        <w:t xml:space="preserve">anwendbar </w:t>
      </w:r>
      <w:r w:rsidR="000F0C42" w:rsidRPr="00450E44">
        <w:rPr>
          <w:rFonts w:ascii="Arial" w:hAnsi="Arial" w:cs="Arial"/>
          <w:sz w:val="20"/>
          <w:szCs w:val="20"/>
        </w:rPr>
        <w:t xml:space="preserve">sind, eignen sie sich für </w:t>
      </w:r>
      <w:r w:rsidR="00CF2894" w:rsidRPr="00450E44">
        <w:rPr>
          <w:rFonts w:ascii="Arial" w:hAnsi="Arial" w:cs="Arial"/>
          <w:sz w:val="20"/>
          <w:szCs w:val="20"/>
        </w:rPr>
        <w:t xml:space="preserve">alle Arten </w:t>
      </w:r>
      <w:r w:rsidR="000F0C42" w:rsidRPr="00450E44">
        <w:rPr>
          <w:rFonts w:ascii="Arial" w:hAnsi="Arial" w:cs="Arial"/>
          <w:sz w:val="20"/>
          <w:szCs w:val="20"/>
        </w:rPr>
        <w:t xml:space="preserve">von Weichkuchen. </w:t>
      </w:r>
      <w:r w:rsidR="005D6CA1" w:rsidRPr="00EB0624">
        <w:rPr>
          <w:rFonts w:ascii="Arial" w:hAnsi="Arial" w:cs="Arial"/>
          <w:sz w:val="20"/>
          <w:szCs w:val="20"/>
        </w:rPr>
        <w:t>Die Produkte sind flüssig und binden die Feuchtigkeit, sodass der Kuchen länger feucht und weich bleibt. Sie haben einen niedrigen pH-Wert, wodurch sie die Haltbarkeit weitaus effektiver verlängern als Alternativen in Pulverform.</w:t>
      </w:r>
    </w:p>
    <w:p w14:paraId="6CA4482E" w14:textId="4ED4CC43" w:rsidR="005D6CA1" w:rsidRPr="00EB0624" w:rsidRDefault="005D6CA1" w:rsidP="005D6CA1">
      <w:pPr>
        <w:spacing w:line="360" w:lineRule="auto"/>
        <w:rPr>
          <w:rFonts w:ascii="Arial" w:hAnsi="Arial" w:cs="Arial"/>
          <w:sz w:val="20"/>
          <w:szCs w:val="20"/>
        </w:rPr>
      </w:pPr>
      <w:r w:rsidRPr="00EB0624">
        <w:rPr>
          <w:rFonts w:ascii="Arial" w:hAnsi="Arial" w:cs="Arial"/>
          <w:sz w:val="20"/>
          <w:szCs w:val="20"/>
        </w:rPr>
        <w:t>Die K-Reihe umfasst folgende Produkte:</w:t>
      </w:r>
    </w:p>
    <w:p w14:paraId="3B023123" w14:textId="77777777" w:rsidR="005D6CA1" w:rsidRPr="00EB0624" w:rsidRDefault="005D6CA1" w:rsidP="005D6CA1">
      <w:pPr>
        <w:pStyle w:val="Listenabsatz"/>
        <w:numPr>
          <w:ilvl w:val="0"/>
          <w:numId w:val="31"/>
        </w:numPr>
        <w:spacing w:line="360" w:lineRule="auto"/>
        <w:rPr>
          <w:rFonts w:ascii="Arial" w:hAnsi="Arial" w:cs="Arial"/>
          <w:sz w:val="20"/>
          <w:szCs w:val="20"/>
        </w:rPr>
      </w:pPr>
      <w:r w:rsidRPr="00EB0624">
        <w:rPr>
          <w:rFonts w:ascii="Arial" w:hAnsi="Arial" w:cs="Arial"/>
          <w:sz w:val="20"/>
          <w:szCs w:val="20"/>
        </w:rPr>
        <w:t>K3000 Zitrone (Halal-zertifiziert)</w:t>
      </w:r>
    </w:p>
    <w:p w14:paraId="33A405BF" w14:textId="77777777" w:rsidR="005D6CA1" w:rsidRPr="00EB0624" w:rsidRDefault="005D6CA1" w:rsidP="005D6CA1">
      <w:pPr>
        <w:pStyle w:val="Listenabsatz"/>
        <w:numPr>
          <w:ilvl w:val="0"/>
          <w:numId w:val="31"/>
        </w:numPr>
        <w:spacing w:line="360" w:lineRule="auto"/>
        <w:rPr>
          <w:rFonts w:ascii="Arial" w:hAnsi="Arial" w:cs="Arial"/>
          <w:sz w:val="20"/>
          <w:szCs w:val="20"/>
        </w:rPr>
      </w:pPr>
      <w:r w:rsidRPr="00EB0624">
        <w:rPr>
          <w:rFonts w:ascii="Arial" w:hAnsi="Arial" w:cs="Arial"/>
          <w:sz w:val="20"/>
          <w:szCs w:val="20"/>
        </w:rPr>
        <w:t xml:space="preserve">K4000 Zitrone </w:t>
      </w:r>
    </w:p>
    <w:p w14:paraId="58D6C13B" w14:textId="77777777" w:rsidR="005D6CA1" w:rsidRPr="00EB0624" w:rsidRDefault="005D6CA1" w:rsidP="005D6CA1">
      <w:pPr>
        <w:pStyle w:val="Listenabsatz"/>
        <w:numPr>
          <w:ilvl w:val="0"/>
          <w:numId w:val="31"/>
        </w:numPr>
        <w:spacing w:line="360" w:lineRule="auto"/>
        <w:rPr>
          <w:rFonts w:ascii="Arial" w:hAnsi="Arial" w:cs="Arial"/>
          <w:sz w:val="20"/>
          <w:szCs w:val="20"/>
        </w:rPr>
      </w:pPr>
      <w:r w:rsidRPr="00EB0624">
        <w:rPr>
          <w:rFonts w:ascii="Arial" w:hAnsi="Arial" w:cs="Arial"/>
          <w:sz w:val="20"/>
          <w:szCs w:val="20"/>
        </w:rPr>
        <w:t xml:space="preserve">K6000 Zitrone </w:t>
      </w:r>
    </w:p>
    <w:p w14:paraId="3A9F7A8E" w14:textId="5FC8FA19" w:rsidR="00B40CC4" w:rsidRPr="003074DF" w:rsidRDefault="005D6CA1" w:rsidP="003074DF">
      <w:pPr>
        <w:pStyle w:val="Listenabsatz"/>
        <w:numPr>
          <w:ilvl w:val="0"/>
          <w:numId w:val="31"/>
        </w:numPr>
        <w:spacing w:line="360" w:lineRule="auto"/>
        <w:rPr>
          <w:rFonts w:ascii="Arial" w:hAnsi="Arial" w:cs="Arial"/>
          <w:sz w:val="20"/>
          <w:szCs w:val="20"/>
        </w:rPr>
      </w:pPr>
      <w:r w:rsidRPr="00EB0624">
        <w:rPr>
          <w:rFonts w:ascii="Arial" w:hAnsi="Arial" w:cs="Arial"/>
          <w:sz w:val="20"/>
          <w:szCs w:val="20"/>
        </w:rPr>
        <w:t>K6000 Vanille</w:t>
      </w:r>
    </w:p>
    <w:p w14:paraId="4CA681E8" w14:textId="77777777" w:rsidR="00B40CC4" w:rsidRPr="00B40CC4" w:rsidRDefault="00B40CC4" w:rsidP="00B40CC4">
      <w:pPr>
        <w:spacing w:after="0" w:line="360" w:lineRule="auto"/>
        <w:rPr>
          <w:rFonts w:ascii="Arial" w:hAnsi="Arial" w:cs="Arial"/>
          <w:b/>
          <w:bCs/>
          <w:sz w:val="20"/>
          <w:szCs w:val="20"/>
        </w:rPr>
      </w:pPr>
      <w:r w:rsidRPr="00B40CC4">
        <w:rPr>
          <w:rFonts w:ascii="Arial" w:hAnsi="Arial" w:cs="Arial"/>
          <w:b/>
          <w:bCs/>
          <w:sz w:val="20"/>
          <w:szCs w:val="20"/>
        </w:rPr>
        <w:t>Füllungen</w:t>
      </w:r>
    </w:p>
    <w:p w14:paraId="04733C4C" w14:textId="7B7A3669" w:rsidR="00F678EA" w:rsidRDefault="00B40CC4" w:rsidP="003074DF">
      <w:pPr>
        <w:spacing w:line="360" w:lineRule="auto"/>
        <w:rPr>
          <w:rFonts w:ascii="Arial" w:hAnsi="Arial" w:cs="Arial"/>
          <w:b/>
          <w:bCs/>
          <w:sz w:val="20"/>
          <w:szCs w:val="20"/>
        </w:rPr>
      </w:pPr>
      <w:r w:rsidRPr="00F678EA">
        <w:rPr>
          <w:rFonts w:ascii="Arial" w:hAnsi="Arial" w:cs="Arial"/>
          <w:sz w:val="20"/>
          <w:szCs w:val="20"/>
        </w:rPr>
        <w:t>Neben klassischen Fruchtfüllungen bietet BAKELS ein breites Spektrum weiterer Füllungen für handwerkliche und industrielle Anwendungen an. Die streichfähige Trüffelcreme gibt es in drei Geschmack</w:t>
      </w:r>
      <w:r w:rsidR="00826ACF">
        <w:rPr>
          <w:rFonts w:ascii="Arial" w:hAnsi="Arial" w:cs="Arial"/>
          <w:sz w:val="20"/>
          <w:szCs w:val="20"/>
        </w:rPr>
        <w:t>s</w:t>
      </w:r>
      <w:r w:rsidRPr="00F678EA">
        <w:rPr>
          <w:rFonts w:ascii="Arial" w:hAnsi="Arial" w:cs="Arial"/>
          <w:sz w:val="20"/>
          <w:szCs w:val="20"/>
        </w:rPr>
        <w:t xml:space="preserve">varianten – Dark, White und Haselnuss. Mit ihrer seidig-glatten Textur eignet sie sich sowohl als Pralinenfüllung als auch für die Zugabe zu Cremes sowie als Topping oder Dekoration für Kuchen und Desserts. Ein fester Bestandteil des Sortiments </w:t>
      </w:r>
      <w:r w:rsidR="00F678EA">
        <w:rPr>
          <w:rFonts w:ascii="Arial" w:hAnsi="Arial" w:cs="Arial"/>
          <w:sz w:val="20"/>
          <w:szCs w:val="20"/>
        </w:rPr>
        <w:t xml:space="preserve">ist </w:t>
      </w:r>
      <w:r w:rsidRPr="00F678EA">
        <w:rPr>
          <w:rFonts w:ascii="Arial" w:hAnsi="Arial" w:cs="Arial"/>
          <w:sz w:val="20"/>
          <w:szCs w:val="20"/>
        </w:rPr>
        <w:t>die (schwedische) Remonce-Füllung</w:t>
      </w:r>
      <w:r w:rsidR="00F678EA">
        <w:rPr>
          <w:rFonts w:ascii="Arial" w:hAnsi="Arial" w:cs="Arial"/>
          <w:sz w:val="20"/>
          <w:szCs w:val="20"/>
        </w:rPr>
        <w:t xml:space="preserve"> in der Geschmacksrichtung Zimt</w:t>
      </w:r>
      <w:r w:rsidRPr="00F678EA">
        <w:rPr>
          <w:rFonts w:ascii="Arial" w:hAnsi="Arial" w:cs="Arial"/>
          <w:sz w:val="20"/>
          <w:szCs w:val="20"/>
        </w:rPr>
        <w:t xml:space="preserve">. Die palmölfreien, fettbasierten Crememassen sind backstabil, gefrierfähig und sehr geschmacksintensiv. Sie lassen sich sowohl maschinell als auch manuell gleichmäßig verarbeiten und sind insbesondere für süße Hefeteige geeignet. Betrieben jeder Größe bieten sie damit eine prozesssichere Lösung für hochwertige Backwaren. 2025 wurde die Range um die </w:t>
      </w:r>
      <w:r w:rsidR="00E16CD1" w:rsidRPr="00F678EA">
        <w:rPr>
          <w:rFonts w:ascii="Arial" w:hAnsi="Arial" w:cs="Arial"/>
          <w:sz w:val="20"/>
          <w:szCs w:val="20"/>
        </w:rPr>
        <w:t>w</w:t>
      </w:r>
      <w:r w:rsidRPr="00F678EA">
        <w:rPr>
          <w:rFonts w:ascii="Arial" w:hAnsi="Arial" w:cs="Arial"/>
          <w:sz w:val="20"/>
          <w:szCs w:val="20"/>
        </w:rPr>
        <w:t>asserbasierten Creme</w:t>
      </w:r>
      <w:r w:rsidR="00E16CD1" w:rsidRPr="00F678EA">
        <w:rPr>
          <w:rFonts w:ascii="Arial" w:hAnsi="Arial" w:cs="Arial"/>
          <w:sz w:val="20"/>
          <w:szCs w:val="20"/>
        </w:rPr>
        <w:t>füllungen</w:t>
      </w:r>
      <w:r w:rsidRPr="00F678EA">
        <w:rPr>
          <w:rFonts w:ascii="Arial" w:hAnsi="Arial" w:cs="Arial"/>
          <w:sz w:val="20"/>
          <w:szCs w:val="20"/>
        </w:rPr>
        <w:t xml:space="preserve"> </w:t>
      </w:r>
      <w:r w:rsidR="00E16CD1" w:rsidRPr="00F678EA">
        <w:rPr>
          <w:rFonts w:ascii="Arial" w:hAnsi="Arial" w:cs="Arial"/>
          <w:sz w:val="20"/>
          <w:szCs w:val="20"/>
        </w:rPr>
        <w:t xml:space="preserve">in verschiedenen Geschmacksrichtungen von Bavarian über Kürbis hin zu Yuzu </w:t>
      </w:r>
      <w:r w:rsidRPr="00F678EA">
        <w:rPr>
          <w:rFonts w:ascii="Arial" w:hAnsi="Arial" w:cs="Arial"/>
          <w:sz w:val="20"/>
          <w:szCs w:val="20"/>
        </w:rPr>
        <w:t xml:space="preserve">erweitert. Die veganen, milch- und eifreien Füllungen sind sowohl backfest als auch gefrier- und tau-stabil und überzeugen durch eine glatte, stabile Struktur mit vielfältigen Anwendungsmöglichkeiten. </w:t>
      </w:r>
      <w:r w:rsidR="00E16CD1" w:rsidRPr="00F678EA">
        <w:rPr>
          <w:rFonts w:ascii="Arial" w:hAnsi="Arial" w:cs="Arial"/>
          <w:sz w:val="20"/>
          <w:szCs w:val="20"/>
        </w:rPr>
        <w:t>Speziell für die kalte Anwendung wurden die wasserbasierten Soft-Cremes entwickelt. Durch die geringe Viskosität sind sie cremiger und lassen sich leicht in Gebäcke einspritzen.</w:t>
      </w:r>
      <w:r w:rsidR="00F678EA" w:rsidRPr="00F678EA">
        <w:rPr>
          <w:rFonts w:ascii="Arial" w:hAnsi="Arial" w:cs="Arial"/>
          <w:sz w:val="20"/>
          <w:szCs w:val="20"/>
        </w:rPr>
        <w:t xml:space="preserve"> Sie sind in den Geschmack</w:t>
      </w:r>
      <w:r w:rsidR="00521806">
        <w:rPr>
          <w:rFonts w:ascii="Arial" w:hAnsi="Arial" w:cs="Arial"/>
          <w:sz w:val="20"/>
          <w:szCs w:val="20"/>
        </w:rPr>
        <w:t>s</w:t>
      </w:r>
      <w:r w:rsidR="00F678EA" w:rsidRPr="00F678EA">
        <w:rPr>
          <w:rFonts w:ascii="Arial" w:hAnsi="Arial" w:cs="Arial"/>
          <w:sz w:val="20"/>
          <w:szCs w:val="20"/>
        </w:rPr>
        <w:t>richtungen Zitrone, Karamell, Vanille und Yuzu verfügbar</w:t>
      </w:r>
      <w:r w:rsidR="00F678EA">
        <w:rPr>
          <w:rFonts w:ascii="Arial" w:hAnsi="Arial" w:cs="Arial"/>
          <w:sz w:val="20"/>
          <w:szCs w:val="20"/>
        </w:rPr>
        <w:t xml:space="preserve"> und insbesondere für die Füllung von Berliner Pfannkuchen und Donuts geeignet</w:t>
      </w:r>
      <w:r w:rsidR="00F678EA" w:rsidRPr="00F678EA">
        <w:rPr>
          <w:rFonts w:ascii="Arial" w:hAnsi="Arial" w:cs="Arial"/>
          <w:sz w:val="20"/>
          <w:szCs w:val="20"/>
        </w:rPr>
        <w:t xml:space="preserve">. </w:t>
      </w:r>
      <w:r w:rsidR="00620CCE" w:rsidRPr="00620CCE">
        <w:rPr>
          <w:rFonts w:ascii="Arial" w:hAnsi="Arial" w:cs="Arial"/>
          <w:sz w:val="20"/>
          <w:szCs w:val="20"/>
        </w:rPr>
        <w:t xml:space="preserve">Ein weiteres Produkt von Renshaw by BAKELS ist das vegane Karamell </w:t>
      </w:r>
      <w:r w:rsidR="00620CCE" w:rsidRPr="00C16D63">
        <w:rPr>
          <w:rFonts w:ascii="Arial" w:hAnsi="Arial" w:cs="Arial"/>
          <w:sz w:val="20"/>
          <w:szCs w:val="20"/>
        </w:rPr>
        <w:t>Creamy Caramel Vegan</w:t>
      </w:r>
      <w:r w:rsidR="00DC29DF">
        <w:rPr>
          <w:rFonts w:ascii="Arial" w:hAnsi="Arial" w:cs="Arial"/>
          <w:sz w:val="20"/>
          <w:szCs w:val="20"/>
        </w:rPr>
        <w:t xml:space="preserve"> mit einem</w:t>
      </w:r>
      <w:r w:rsidR="00620CCE" w:rsidRPr="00620CCE">
        <w:rPr>
          <w:rFonts w:ascii="Arial" w:hAnsi="Arial" w:cs="Arial"/>
          <w:sz w:val="20"/>
          <w:szCs w:val="20"/>
        </w:rPr>
        <w:t xml:space="preserve"> authentischen Karamellgeschmack</w:t>
      </w:r>
      <w:r w:rsidR="00DC29DF">
        <w:rPr>
          <w:rFonts w:ascii="Arial" w:hAnsi="Arial" w:cs="Arial"/>
          <w:sz w:val="20"/>
          <w:szCs w:val="20"/>
        </w:rPr>
        <w:t xml:space="preserve">, das </w:t>
      </w:r>
      <w:r w:rsidR="00620CCE" w:rsidRPr="00620CCE">
        <w:rPr>
          <w:rFonts w:ascii="Arial" w:hAnsi="Arial" w:cs="Arial"/>
          <w:sz w:val="20"/>
          <w:szCs w:val="20"/>
        </w:rPr>
        <w:t>durch seine weiche, cremige Textur zum Füllen von Pralinen, Gebäck und Kuchen geeignet ist</w:t>
      </w:r>
      <w:r w:rsidR="00DC29DF">
        <w:rPr>
          <w:rFonts w:ascii="Arial" w:hAnsi="Arial" w:cs="Arial"/>
          <w:sz w:val="20"/>
          <w:szCs w:val="20"/>
        </w:rPr>
        <w:t>.</w:t>
      </w:r>
    </w:p>
    <w:p w14:paraId="03AB4602" w14:textId="74087B68" w:rsidR="00B40CC4" w:rsidRDefault="00A67A32" w:rsidP="00282ED4">
      <w:pPr>
        <w:spacing w:after="0" w:line="360" w:lineRule="auto"/>
        <w:rPr>
          <w:rFonts w:ascii="Arial" w:hAnsi="Arial" w:cs="Arial"/>
          <w:b/>
          <w:bCs/>
          <w:sz w:val="20"/>
          <w:szCs w:val="20"/>
        </w:rPr>
      </w:pPr>
      <w:r w:rsidRPr="00450E44">
        <w:rPr>
          <w:rFonts w:ascii="Arial" w:hAnsi="Arial" w:cs="Arial"/>
          <w:b/>
          <w:bCs/>
          <w:sz w:val="20"/>
          <w:szCs w:val="20"/>
        </w:rPr>
        <w:t>Glasuren und Überzüge</w:t>
      </w:r>
      <w:bookmarkEnd w:id="9"/>
      <w:bookmarkEnd w:id="10"/>
    </w:p>
    <w:p w14:paraId="59444CFB" w14:textId="0565FE01" w:rsidR="003074DF" w:rsidRPr="00282ED4" w:rsidRDefault="00F438AC" w:rsidP="00282ED4">
      <w:pPr>
        <w:spacing w:after="0" w:line="360" w:lineRule="auto"/>
        <w:rPr>
          <w:rFonts w:ascii="Arial" w:hAnsi="Arial" w:cs="Arial"/>
          <w:sz w:val="20"/>
          <w:szCs w:val="20"/>
        </w:rPr>
      </w:pPr>
      <w:r w:rsidRPr="00450E44">
        <w:rPr>
          <w:rFonts w:ascii="Arial" w:hAnsi="Arial" w:cs="Arial"/>
          <w:sz w:val="20"/>
          <w:szCs w:val="20"/>
        </w:rPr>
        <w:t xml:space="preserve">Das Sortiment </w:t>
      </w:r>
      <w:r w:rsidR="00351EA7">
        <w:rPr>
          <w:rFonts w:ascii="Arial" w:hAnsi="Arial" w:cs="Arial"/>
          <w:sz w:val="20"/>
          <w:szCs w:val="20"/>
        </w:rPr>
        <w:t>an</w:t>
      </w:r>
      <w:r w:rsidRPr="00450E44">
        <w:rPr>
          <w:rFonts w:ascii="Arial" w:hAnsi="Arial" w:cs="Arial"/>
          <w:sz w:val="20"/>
          <w:szCs w:val="20"/>
        </w:rPr>
        <w:t xml:space="preserve"> </w:t>
      </w:r>
      <w:r w:rsidR="007E58F8" w:rsidRPr="00450E44">
        <w:rPr>
          <w:rFonts w:ascii="Arial" w:hAnsi="Arial" w:cs="Arial"/>
          <w:sz w:val="20"/>
          <w:szCs w:val="20"/>
        </w:rPr>
        <w:t>Glasuren und Überzüge</w:t>
      </w:r>
      <w:r w:rsidR="00351EA7">
        <w:rPr>
          <w:rFonts w:ascii="Arial" w:hAnsi="Arial" w:cs="Arial"/>
          <w:sz w:val="20"/>
          <w:szCs w:val="20"/>
        </w:rPr>
        <w:t>n</w:t>
      </w:r>
      <w:r w:rsidR="007E58F8" w:rsidRPr="00450E44">
        <w:rPr>
          <w:rFonts w:ascii="Arial" w:hAnsi="Arial" w:cs="Arial"/>
          <w:sz w:val="20"/>
          <w:szCs w:val="20"/>
        </w:rPr>
        <w:t xml:space="preserve"> von </w:t>
      </w:r>
      <w:r w:rsidR="00747BA4" w:rsidRPr="00450E44">
        <w:rPr>
          <w:rFonts w:ascii="Arial" w:hAnsi="Arial" w:cs="Arial"/>
          <w:sz w:val="20"/>
          <w:szCs w:val="20"/>
        </w:rPr>
        <w:t>BAKELS</w:t>
      </w:r>
      <w:r w:rsidR="007E58F8" w:rsidRPr="00450E44">
        <w:rPr>
          <w:rFonts w:ascii="Arial" w:hAnsi="Arial" w:cs="Arial"/>
          <w:sz w:val="20"/>
          <w:szCs w:val="20"/>
        </w:rPr>
        <w:t xml:space="preserve"> </w:t>
      </w:r>
      <w:r w:rsidR="00351EA7">
        <w:rPr>
          <w:rFonts w:ascii="Arial" w:hAnsi="Arial" w:cs="Arial"/>
          <w:sz w:val="20"/>
          <w:szCs w:val="20"/>
        </w:rPr>
        <w:t>steht für schnelle Verarbeitung, einfache Handhabung und vielseit</w:t>
      </w:r>
      <w:r w:rsidR="00DD492C">
        <w:rPr>
          <w:rFonts w:ascii="Arial" w:hAnsi="Arial" w:cs="Arial"/>
          <w:sz w:val="20"/>
          <w:szCs w:val="20"/>
        </w:rPr>
        <w:t>i</w:t>
      </w:r>
      <w:r w:rsidR="00351EA7">
        <w:rPr>
          <w:rFonts w:ascii="Arial" w:hAnsi="Arial" w:cs="Arial"/>
          <w:sz w:val="20"/>
          <w:szCs w:val="20"/>
        </w:rPr>
        <w:t>ge Ei</w:t>
      </w:r>
      <w:r w:rsidR="009279CE">
        <w:rPr>
          <w:rFonts w:ascii="Arial" w:hAnsi="Arial" w:cs="Arial"/>
          <w:sz w:val="20"/>
          <w:szCs w:val="20"/>
        </w:rPr>
        <w:t xml:space="preserve">nsatzmöglichkeiten. Mit den aktuellen Sortimentserweiterungen umfasst das Portfolio der Glasuren </w:t>
      </w:r>
      <w:r w:rsidR="000B1448">
        <w:rPr>
          <w:rFonts w:ascii="Arial" w:hAnsi="Arial" w:cs="Arial"/>
          <w:sz w:val="20"/>
          <w:szCs w:val="20"/>
        </w:rPr>
        <w:t>nu</w:t>
      </w:r>
      <w:r w:rsidR="00DD492C">
        <w:rPr>
          <w:rFonts w:ascii="Arial" w:hAnsi="Arial" w:cs="Arial"/>
          <w:sz w:val="20"/>
          <w:szCs w:val="20"/>
        </w:rPr>
        <w:t>n</w:t>
      </w:r>
      <w:r w:rsidR="000B1448">
        <w:rPr>
          <w:rFonts w:ascii="Arial" w:hAnsi="Arial" w:cs="Arial"/>
          <w:sz w:val="20"/>
          <w:szCs w:val="20"/>
        </w:rPr>
        <w:t xml:space="preserve"> eine breite Auswahl an Hot- und Cold-Glazes</w:t>
      </w:r>
      <w:r w:rsidR="00DD492C">
        <w:rPr>
          <w:rFonts w:ascii="Arial" w:hAnsi="Arial" w:cs="Arial"/>
          <w:sz w:val="20"/>
          <w:szCs w:val="20"/>
        </w:rPr>
        <w:t>:</w:t>
      </w:r>
      <w:r w:rsidR="000B1448">
        <w:rPr>
          <w:rFonts w:ascii="Arial" w:hAnsi="Arial" w:cs="Arial"/>
          <w:sz w:val="20"/>
          <w:szCs w:val="20"/>
        </w:rPr>
        <w:t xml:space="preserve"> Produkte wie Diamond Glaze, Saphire und Chocolate Glaze</w:t>
      </w:r>
      <w:r w:rsidR="003645B8">
        <w:rPr>
          <w:rFonts w:ascii="Arial" w:hAnsi="Arial" w:cs="Arial"/>
          <w:sz w:val="20"/>
          <w:szCs w:val="20"/>
        </w:rPr>
        <w:t xml:space="preserve"> </w:t>
      </w:r>
      <w:r w:rsidR="000B1448">
        <w:rPr>
          <w:rFonts w:ascii="Arial" w:hAnsi="Arial" w:cs="Arial"/>
          <w:sz w:val="20"/>
          <w:szCs w:val="20"/>
        </w:rPr>
        <w:t xml:space="preserve">ermöglichen sowohl farbintensive, brillant glänzende als auch </w:t>
      </w:r>
      <w:r w:rsidR="000B1448">
        <w:rPr>
          <w:rFonts w:ascii="Arial" w:hAnsi="Arial" w:cs="Arial"/>
          <w:sz w:val="20"/>
          <w:szCs w:val="20"/>
        </w:rPr>
        <w:lastRenderedPageBreak/>
        <w:t>schokoladig ed</w:t>
      </w:r>
      <w:r w:rsidR="00DD492C">
        <w:rPr>
          <w:rFonts w:ascii="Arial" w:hAnsi="Arial" w:cs="Arial"/>
          <w:sz w:val="20"/>
          <w:szCs w:val="20"/>
        </w:rPr>
        <w:t>l</w:t>
      </w:r>
      <w:r w:rsidR="000B1448">
        <w:rPr>
          <w:rFonts w:ascii="Arial" w:hAnsi="Arial" w:cs="Arial"/>
          <w:sz w:val="20"/>
          <w:szCs w:val="20"/>
        </w:rPr>
        <w:t>e Ober</w:t>
      </w:r>
      <w:r w:rsidR="0044658B">
        <w:rPr>
          <w:rFonts w:ascii="Arial" w:hAnsi="Arial" w:cs="Arial"/>
          <w:sz w:val="20"/>
          <w:szCs w:val="20"/>
        </w:rPr>
        <w:t xml:space="preserve">flächen. Die gebrauchsfertigen Glasuren </w:t>
      </w:r>
      <w:r w:rsidR="002D4515">
        <w:rPr>
          <w:rFonts w:ascii="Arial" w:hAnsi="Arial" w:cs="Arial"/>
          <w:sz w:val="20"/>
          <w:szCs w:val="20"/>
        </w:rPr>
        <w:t>v</w:t>
      </w:r>
      <w:r w:rsidR="00735812">
        <w:rPr>
          <w:rFonts w:ascii="Arial" w:hAnsi="Arial" w:cs="Arial"/>
          <w:sz w:val="20"/>
          <w:szCs w:val="20"/>
        </w:rPr>
        <w:t>erleihen Torten, Donuts und weitere</w:t>
      </w:r>
      <w:r w:rsidR="004A4861">
        <w:rPr>
          <w:rFonts w:ascii="Arial" w:hAnsi="Arial" w:cs="Arial"/>
          <w:sz w:val="20"/>
          <w:szCs w:val="20"/>
        </w:rPr>
        <w:t>n</w:t>
      </w:r>
      <w:r w:rsidR="00735812">
        <w:rPr>
          <w:rFonts w:ascii="Arial" w:hAnsi="Arial" w:cs="Arial"/>
          <w:sz w:val="20"/>
          <w:szCs w:val="20"/>
        </w:rPr>
        <w:t xml:space="preserve"> Gebäck</w:t>
      </w:r>
      <w:r w:rsidR="004A4861">
        <w:rPr>
          <w:rFonts w:ascii="Arial" w:hAnsi="Arial" w:cs="Arial"/>
          <w:sz w:val="20"/>
          <w:szCs w:val="20"/>
        </w:rPr>
        <w:t>variationen</w:t>
      </w:r>
      <w:r w:rsidR="00735812">
        <w:rPr>
          <w:rFonts w:ascii="Arial" w:hAnsi="Arial" w:cs="Arial"/>
          <w:sz w:val="20"/>
          <w:szCs w:val="20"/>
        </w:rPr>
        <w:t xml:space="preserve"> einen gleichmäßigen Glanz und schützen zuverlässig vor dem Austrocknen. Sie bieten Profis hohe </w:t>
      </w:r>
      <w:r w:rsidR="00030064">
        <w:rPr>
          <w:rFonts w:ascii="Arial" w:hAnsi="Arial" w:cs="Arial"/>
          <w:sz w:val="20"/>
          <w:szCs w:val="20"/>
        </w:rPr>
        <w:t>F</w:t>
      </w:r>
      <w:r w:rsidR="00735812">
        <w:rPr>
          <w:rFonts w:ascii="Arial" w:hAnsi="Arial" w:cs="Arial"/>
          <w:sz w:val="20"/>
          <w:szCs w:val="20"/>
        </w:rPr>
        <w:t>lexibilität und sorgen für eine ansprechende Präsentation</w:t>
      </w:r>
      <w:r w:rsidR="00030064">
        <w:rPr>
          <w:rFonts w:ascii="Arial" w:hAnsi="Arial" w:cs="Arial"/>
          <w:sz w:val="20"/>
          <w:szCs w:val="20"/>
        </w:rPr>
        <w:t xml:space="preserve">. </w:t>
      </w:r>
    </w:p>
    <w:p w14:paraId="5FD10D57" w14:textId="77777777" w:rsidR="00A67A32" w:rsidRPr="00450E44" w:rsidRDefault="00A67A32" w:rsidP="00C16D63">
      <w:pPr>
        <w:spacing w:before="120" w:after="0" w:line="360" w:lineRule="auto"/>
        <w:rPr>
          <w:rFonts w:ascii="Arial" w:hAnsi="Arial" w:cs="Arial"/>
          <w:b/>
          <w:bCs/>
          <w:sz w:val="20"/>
          <w:szCs w:val="20"/>
        </w:rPr>
      </w:pPr>
      <w:bookmarkStart w:id="11" w:name="_Toc156892155"/>
      <w:bookmarkStart w:id="12" w:name="_Toc157072406"/>
      <w:r w:rsidRPr="00450E44">
        <w:rPr>
          <w:rFonts w:ascii="Arial" w:hAnsi="Arial" w:cs="Arial"/>
          <w:b/>
          <w:bCs/>
          <w:sz w:val="20"/>
          <w:szCs w:val="20"/>
        </w:rPr>
        <w:t>Malze und funktionelle Getreide</w:t>
      </w:r>
      <w:bookmarkEnd w:id="11"/>
      <w:bookmarkEnd w:id="12"/>
    </w:p>
    <w:p w14:paraId="47198ADB" w14:textId="686DC9EF" w:rsidR="007E58F8" w:rsidRPr="00450E44" w:rsidRDefault="007E58F8" w:rsidP="009B05A9">
      <w:pPr>
        <w:spacing w:line="360" w:lineRule="auto"/>
        <w:rPr>
          <w:rFonts w:ascii="Arial" w:hAnsi="Arial" w:cs="Arial"/>
          <w:sz w:val="20"/>
          <w:szCs w:val="20"/>
        </w:rPr>
      </w:pPr>
      <w:r w:rsidRPr="00450E44">
        <w:rPr>
          <w:rFonts w:ascii="Arial" w:hAnsi="Arial" w:cs="Arial"/>
          <w:sz w:val="20"/>
          <w:szCs w:val="20"/>
        </w:rPr>
        <w:t xml:space="preserve">Bei den Malzen und Getreiden können Kundinnen und Kunden aus </w:t>
      </w:r>
      <w:r w:rsidR="00E57BBB" w:rsidRPr="00450E44">
        <w:rPr>
          <w:rFonts w:ascii="Arial" w:hAnsi="Arial" w:cs="Arial"/>
          <w:sz w:val="20"/>
          <w:szCs w:val="20"/>
        </w:rPr>
        <w:t xml:space="preserve">verschiedenen </w:t>
      </w:r>
      <w:r w:rsidRPr="00450E44">
        <w:rPr>
          <w:rFonts w:ascii="Arial" w:hAnsi="Arial" w:cs="Arial"/>
          <w:sz w:val="20"/>
          <w:szCs w:val="20"/>
        </w:rPr>
        <w:t>Getreidesorten</w:t>
      </w:r>
      <w:r w:rsidR="00E57BBB" w:rsidRPr="00450E44">
        <w:rPr>
          <w:rFonts w:ascii="Arial" w:hAnsi="Arial" w:cs="Arial"/>
          <w:sz w:val="20"/>
          <w:szCs w:val="20"/>
        </w:rPr>
        <w:t xml:space="preserve">, </w:t>
      </w:r>
      <w:r w:rsidRPr="00450E44">
        <w:rPr>
          <w:rFonts w:ascii="Arial" w:hAnsi="Arial" w:cs="Arial"/>
          <w:sz w:val="20"/>
          <w:szCs w:val="20"/>
        </w:rPr>
        <w:t xml:space="preserve">Mahlgraden </w:t>
      </w:r>
      <w:r w:rsidR="00E57BBB" w:rsidRPr="00450E44">
        <w:rPr>
          <w:rFonts w:ascii="Arial" w:hAnsi="Arial" w:cs="Arial"/>
          <w:sz w:val="20"/>
          <w:szCs w:val="20"/>
        </w:rPr>
        <w:t xml:space="preserve">und </w:t>
      </w:r>
      <w:r w:rsidRPr="00450E44">
        <w:rPr>
          <w:rFonts w:ascii="Arial" w:hAnsi="Arial" w:cs="Arial"/>
          <w:sz w:val="20"/>
          <w:szCs w:val="20"/>
        </w:rPr>
        <w:t xml:space="preserve">Partikelgrößen ihr individuelles Produkt auswählen. </w:t>
      </w:r>
      <w:r w:rsidR="00E57BBB" w:rsidRPr="00450E44">
        <w:rPr>
          <w:rFonts w:ascii="Arial" w:hAnsi="Arial" w:cs="Arial"/>
          <w:sz w:val="20"/>
          <w:szCs w:val="20"/>
        </w:rPr>
        <w:t xml:space="preserve">Die Produkte umfassen </w:t>
      </w:r>
      <w:r w:rsidRPr="00450E44">
        <w:rPr>
          <w:rFonts w:ascii="Arial" w:hAnsi="Arial" w:cs="Arial"/>
          <w:sz w:val="20"/>
          <w:szCs w:val="20"/>
        </w:rPr>
        <w:t>TTT-Produkte</w:t>
      </w:r>
      <w:r w:rsidR="00277E2C" w:rsidRPr="00277E2C">
        <w:rPr>
          <w:rFonts w:ascii="Arial" w:hAnsi="Arial" w:cs="Arial"/>
          <w:sz w:val="20"/>
          <w:szCs w:val="20"/>
        </w:rPr>
        <w:t xml:space="preserve"> </w:t>
      </w:r>
      <w:r w:rsidR="00277E2C" w:rsidRPr="00450E44">
        <w:rPr>
          <w:rFonts w:ascii="Arial" w:hAnsi="Arial" w:cs="Arial"/>
          <w:sz w:val="20"/>
          <w:szCs w:val="20"/>
        </w:rPr>
        <w:t>aus funktionellen Mehlen und Getreiden bis hin zu authentischen Röstmalzen aus Gerste und Roggen</w:t>
      </w:r>
      <w:r w:rsidR="00DB5328">
        <w:rPr>
          <w:rFonts w:ascii="Arial" w:hAnsi="Arial" w:cs="Arial"/>
          <w:sz w:val="20"/>
          <w:szCs w:val="20"/>
        </w:rPr>
        <w:t xml:space="preserve">. Die Abkürzung </w:t>
      </w:r>
      <w:r w:rsidR="00EF3031" w:rsidRPr="00450E44">
        <w:rPr>
          <w:rFonts w:ascii="Arial" w:hAnsi="Arial" w:cs="Arial"/>
          <w:sz w:val="20"/>
          <w:szCs w:val="20"/>
        </w:rPr>
        <w:t>TTT</w:t>
      </w:r>
      <w:r w:rsidR="00106405">
        <w:rPr>
          <w:rFonts w:ascii="Arial" w:hAnsi="Arial" w:cs="Arial"/>
          <w:sz w:val="20"/>
          <w:szCs w:val="20"/>
        </w:rPr>
        <w:t>, zur Gruppierung der funktionellen Mehle,</w:t>
      </w:r>
      <w:r w:rsidR="00EF3031" w:rsidRPr="00450E44">
        <w:rPr>
          <w:rFonts w:ascii="Arial" w:hAnsi="Arial" w:cs="Arial"/>
          <w:sz w:val="20"/>
          <w:szCs w:val="20"/>
        </w:rPr>
        <w:t xml:space="preserve"> </w:t>
      </w:r>
      <w:r w:rsidR="00DB5328">
        <w:rPr>
          <w:rFonts w:ascii="Arial" w:hAnsi="Arial" w:cs="Arial"/>
          <w:sz w:val="20"/>
          <w:szCs w:val="20"/>
        </w:rPr>
        <w:t xml:space="preserve">steht </w:t>
      </w:r>
      <w:r w:rsidR="00EF3031" w:rsidRPr="00450E44">
        <w:rPr>
          <w:rFonts w:ascii="Arial" w:hAnsi="Arial" w:cs="Arial"/>
          <w:sz w:val="20"/>
          <w:szCs w:val="20"/>
        </w:rPr>
        <w:t xml:space="preserve">für die </w:t>
      </w:r>
      <w:r w:rsidR="00606F5F">
        <w:rPr>
          <w:rFonts w:ascii="Arial" w:hAnsi="Arial" w:cs="Arial"/>
          <w:sz w:val="20"/>
          <w:szCs w:val="20"/>
        </w:rPr>
        <w:t xml:space="preserve">Anfangsbuchstaben der </w:t>
      </w:r>
      <w:r w:rsidR="007A6980" w:rsidRPr="00450E44">
        <w:rPr>
          <w:rFonts w:ascii="Arial" w:hAnsi="Arial" w:cs="Arial"/>
          <w:sz w:val="20"/>
          <w:szCs w:val="20"/>
        </w:rPr>
        <w:t>schwedisch</w:t>
      </w:r>
      <w:r w:rsidR="00EF3031" w:rsidRPr="00450E44">
        <w:rPr>
          <w:rFonts w:ascii="Arial" w:hAnsi="Arial" w:cs="Arial"/>
          <w:sz w:val="20"/>
          <w:szCs w:val="20"/>
        </w:rPr>
        <w:t>en Wörter</w:t>
      </w:r>
      <w:r w:rsidR="00606F5F">
        <w:rPr>
          <w:rFonts w:ascii="Arial" w:hAnsi="Arial" w:cs="Arial"/>
          <w:sz w:val="20"/>
          <w:szCs w:val="20"/>
        </w:rPr>
        <w:t xml:space="preserve"> für</w:t>
      </w:r>
      <w:r w:rsidR="007A6980" w:rsidRPr="00450E44">
        <w:rPr>
          <w:rFonts w:ascii="Arial" w:hAnsi="Arial" w:cs="Arial"/>
          <w:sz w:val="20"/>
          <w:szCs w:val="20"/>
        </w:rPr>
        <w:t xml:space="preserve"> Druck, Temperatur</w:t>
      </w:r>
      <w:r w:rsidR="00EF3031" w:rsidRPr="00450E44">
        <w:rPr>
          <w:rFonts w:ascii="Arial" w:hAnsi="Arial" w:cs="Arial"/>
          <w:sz w:val="20"/>
          <w:szCs w:val="20"/>
        </w:rPr>
        <w:t xml:space="preserve"> und</w:t>
      </w:r>
      <w:r w:rsidR="007A6980" w:rsidRPr="00450E44">
        <w:rPr>
          <w:rFonts w:ascii="Arial" w:hAnsi="Arial" w:cs="Arial"/>
          <w:sz w:val="20"/>
          <w:szCs w:val="20"/>
        </w:rPr>
        <w:t xml:space="preserve"> Zeit</w:t>
      </w:r>
      <w:r w:rsidR="001B10DB" w:rsidRPr="00450E44">
        <w:rPr>
          <w:rFonts w:ascii="Arial" w:hAnsi="Arial" w:cs="Arial"/>
          <w:sz w:val="20"/>
          <w:szCs w:val="20"/>
        </w:rPr>
        <w:t xml:space="preserve">. </w:t>
      </w:r>
      <w:r w:rsidR="003F756A" w:rsidRPr="00450E44">
        <w:rPr>
          <w:rFonts w:ascii="Arial" w:hAnsi="Arial" w:cs="Arial"/>
          <w:sz w:val="20"/>
          <w:szCs w:val="20"/>
        </w:rPr>
        <w:t xml:space="preserve">Die </w:t>
      </w:r>
      <w:r w:rsidR="00E57BBB" w:rsidRPr="00450E44">
        <w:rPr>
          <w:rFonts w:ascii="Arial" w:hAnsi="Arial" w:cs="Arial"/>
          <w:sz w:val="20"/>
          <w:szCs w:val="20"/>
        </w:rPr>
        <w:t xml:space="preserve">natürlichen </w:t>
      </w:r>
      <w:r w:rsidR="003F756A" w:rsidRPr="00450E44">
        <w:rPr>
          <w:rFonts w:ascii="Arial" w:hAnsi="Arial" w:cs="Arial"/>
          <w:sz w:val="20"/>
          <w:szCs w:val="20"/>
        </w:rPr>
        <w:t xml:space="preserve">TTT-Produkte </w:t>
      </w:r>
      <w:r w:rsidR="00E57BBB" w:rsidRPr="00450E44">
        <w:rPr>
          <w:rFonts w:ascii="Arial" w:hAnsi="Arial" w:cs="Arial"/>
          <w:sz w:val="20"/>
          <w:szCs w:val="20"/>
        </w:rPr>
        <w:t xml:space="preserve">in unterschiedlichen Mahlgraden </w:t>
      </w:r>
      <w:r w:rsidR="003F756A" w:rsidRPr="00450E44">
        <w:rPr>
          <w:rFonts w:ascii="Arial" w:hAnsi="Arial" w:cs="Arial"/>
          <w:sz w:val="20"/>
          <w:szCs w:val="20"/>
        </w:rPr>
        <w:t xml:space="preserve">werden aus </w:t>
      </w:r>
      <w:r w:rsidR="00E57BBB" w:rsidRPr="00450E44">
        <w:rPr>
          <w:rFonts w:ascii="Arial" w:hAnsi="Arial" w:cs="Arial"/>
          <w:sz w:val="20"/>
          <w:szCs w:val="20"/>
        </w:rPr>
        <w:t xml:space="preserve">den </w:t>
      </w:r>
      <w:r w:rsidR="003F756A" w:rsidRPr="00450E44">
        <w:rPr>
          <w:rFonts w:ascii="Arial" w:hAnsi="Arial" w:cs="Arial"/>
          <w:sz w:val="20"/>
          <w:szCs w:val="20"/>
        </w:rPr>
        <w:t>Getreidesorten Weizen, Dinkel, Hafer, Gerste und Roggen</w:t>
      </w:r>
      <w:r w:rsidR="00E57BBB" w:rsidRPr="00450E44">
        <w:rPr>
          <w:rFonts w:ascii="Arial" w:hAnsi="Arial" w:cs="Arial"/>
          <w:sz w:val="20"/>
          <w:szCs w:val="20"/>
        </w:rPr>
        <w:t xml:space="preserve"> </w:t>
      </w:r>
      <w:r w:rsidR="003F756A" w:rsidRPr="00450E44">
        <w:rPr>
          <w:rFonts w:ascii="Arial" w:hAnsi="Arial" w:cs="Arial"/>
          <w:sz w:val="20"/>
          <w:szCs w:val="20"/>
        </w:rPr>
        <w:t xml:space="preserve">hergestellt. Durch </w:t>
      </w:r>
      <w:r w:rsidR="00E57BBB" w:rsidRPr="00450E44">
        <w:rPr>
          <w:rFonts w:ascii="Arial" w:hAnsi="Arial" w:cs="Arial"/>
          <w:sz w:val="20"/>
          <w:szCs w:val="20"/>
        </w:rPr>
        <w:t xml:space="preserve">sie </w:t>
      </w:r>
      <w:r w:rsidR="00BB19C2">
        <w:rPr>
          <w:rFonts w:ascii="Arial" w:hAnsi="Arial" w:cs="Arial"/>
          <w:sz w:val="20"/>
          <w:szCs w:val="20"/>
        </w:rPr>
        <w:t>wird</w:t>
      </w:r>
      <w:r w:rsidR="00E57BBB" w:rsidRPr="00450E44">
        <w:rPr>
          <w:rFonts w:ascii="Arial" w:hAnsi="Arial" w:cs="Arial"/>
          <w:sz w:val="20"/>
          <w:szCs w:val="20"/>
        </w:rPr>
        <w:t xml:space="preserve"> </w:t>
      </w:r>
      <w:r w:rsidR="003F756A" w:rsidRPr="00450E44">
        <w:rPr>
          <w:rFonts w:ascii="Arial" w:hAnsi="Arial" w:cs="Arial"/>
          <w:sz w:val="20"/>
          <w:szCs w:val="20"/>
        </w:rPr>
        <w:t xml:space="preserve">eine höhere Teigausbeute erreicht </w:t>
      </w:r>
      <w:r w:rsidR="00E57BBB" w:rsidRPr="00450E44">
        <w:rPr>
          <w:rFonts w:ascii="Arial" w:hAnsi="Arial" w:cs="Arial"/>
          <w:sz w:val="20"/>
          <w:szCs w:val="20"/>
        </w:rPr>
        <w:t xml:space="preserve">sowie </w:t>
      </w:r>
      <w:r w:rsidR="003F756A" w:rsidRPr="00450E44">
        <w:rPr>
          <w:rFonts w:ascii="Arial" w:hAnsi="Arial" w:cs="Arial"/>
          <w:sz w:val="20"/>
          <w:szCs w:val="20"/>
        </w:rPr>
        <w:t xml:space="preserve">die Haltbarkeit </w:t>
      </w:r>
      <w:r w:rsidR="00E57BBB" w:rsidRPr="00450E44">
        <w:rPr>
          <w:rFonts w:ascii="Arial" w:hAnsi="Arial" w:cs="Arial"/>
          <w:sz w:val="20"/>
          <w:szCs w:val="20"/>
        </w:rPr>
        <w:t xml:space="preserve">und </w:t>
      </w:r>
      <w:r w:rsidR="003F756A" w:rsidRPr="00450E44">
        <w:rPr>
          <w:rFonts w:ascii="Arial" w:hAnsi="Arial" w:cs="Arial"/>
          <w:sz w:val="20"/>
          <w:szCs w:val="20"/>
        </w:rPr>
        <w:t>Verzehrfrische verlängert</w:t>
      </w:r>
      <w:r w:rsidR="008678D2" w:rsidRPr="00450E44">
        <w:rPr>
          <w:rFonts w:ascii="Arial" w:hAnsi="Arial" w:cs="Arial"/>
          <w:sz w:val="20"/>
          <w:szCs w:val="20"/>
        </w:rPr>
        <w:t xml:space="preserve">. </w:t>
      </w:r>
      <w:r w:rsidR="00E57BBB" w:rsidRPr="00450E44">
        <w:rPr>
          <w:rFonts w:ascii="Arial" w:hAnsi="Arial" w:cs="Arial"/>
          <w:sz w:val="20"/>
          <w:szCs w:val="20"/>
        </w:rPr>
        <w:t xml:space="preserve">Die </w:t>
      </w:r>
      <w:r w:rsidR="003F756A" w:rsidRPr="00450E44">
        <w:rPr>
          <w:rFonts w:ascii="Arial" w:hAnsi="Arial" w:cs="Arial"/>
          <w:sz w:val="20"/>
          <w:szCs w:val="20"/>
        </w:rPr>
        <w:t>Malze sind für ihren aromatischen und authentisch</w:t>
      </w:r>
      <w:r w:rsidR="00E57BBB" w:rsidRPr="00450E44">
        <w:rPr>
          <w:rFonts w:ascii="Arial" w:hAnsi="Arial" w:cs="Arial"/>
          <w:sz w:val="20"/>
          <w:szCs w:val="20"/>
        </w:rPr>
        <w:t>-</w:t>
      </w:r>
      <w:r w:rsidR="003F756A" w:rsidRPr="00450E44">
        <w:rPr>
          <w:rFonts w:ascii="Arial" w:hAnsi="Arial" w:cs="Arial"/>
          <w:sz w:val="20"/>
          <w:szCs w:val="20"/>
        </w:rPr>
        <w:t>malzigen Geschmack</w:t>
      </w:r>
      <w:r w:rsidR="00BA0725" w:rsidRPr="00450E44">
        <w:rPr>
          <w:rFonts w:ascii="Arial" w:hAnsi="Arial" w:cs="Arial"/>
          <w:sz w:val="20"/>
          <w:szCs w:val="20"/>
        </w:rPr>
        <w:t xml:space="preserve"> bekannt</w:t>
      </w:r>
      <w:r w:rsidR="003F756A" w:rsidRPr="00450E44">
        <w:rPr>
          <w:rFonts w:ascii="Arial" w:hAnsi="Arial" w:cs="Arial"/>
          <w:sz w:val="20"/>
          <w:szCs w:val="20"/>
        </w:rPr>
        <w:t>. Sie werden aus gemalzte</w:t>
      </w:r>
      <w:r w:rsidR="003E7A22" w:rsidRPr="00450E44">
        <w:rPr>
          <w:rFonts w:ascii="Arial" w:hAnsi="Arial" w:cs="Arial"/>
          <w:sz w:val="20"/>
          <w:szCs w:val="20"/>
        </w:rPr>
        <w:t>m</w:t>
      </w:r>
      <w:r w:rsidR="003F756A" w:rsidRPr="00450E44">
        <w:rPr>
          <w:rFonts w:ascii="Arial" w:hAnsi="Arial" w:cs="Arial"/>
          <w:sz w:val="20"/>
          <w:szCs w:val="20"/>
        </w:rPr>
        <w:t xml:space="preserve"> Getreide hergestellt</w:t>
      </w:r>
      <w:r w:rsidR="005D6BBB" w:rsidRPr="00450E44">
        <w:rPr>
          <w:rFonts w:ascii="Arial" w:hAnsi="Arial" w:cs="Arial"/>
          <w:sz w:val="20"/>
          <w:szCs w:val="20"/>
        </w:rPr>
        <w:t xml:space="preserve"> </w:t>
      </w:r>
      <w:r w:rsidR="003E7A22" w:rsidRPr="00450E44">
        <w:rPr>
          <w:rFonts w:ascii="Arial" w:hAnsi="Arial" w:cs="Arial"/>
          <w:sz w:val="20"/>
          <w:szCs w:val="20"/>
        </w:rPr>
        <w:t xml:space="preserve">und finden ihren Einsatz </w:t>
      </w:r>
      <w:r w:rsidR="003F756A" w:rsidRPr="00450E44">
        <w:rPr>
          <w:rFonts w:ascii="Arial" w:hAnsi="Arial" w:cs="Arial"/>
          <w:sz w:val="20"/>
          <w:szCs w:val="20"/>
        </w:rPr>
        <w:t>bei Backwaren aus Getreidesorten mit niedrigem Maltosegehalt.</w:t>
      </w:r>
    </w:p>
    <w:p w14:paraId="1AF0BB1B" w14:textId="77777777" w:rsidR="00366B84" w:rsidRPr="00450E44" w:rsidRDefault="00366B84" w:rsidP="009B05A9">
      <w:pPr>
        <w:spacing w:after="0" w:line="360" w:lineRule="auto"/>
        <w:rPr>
          <w:rFonts w:ascii="Arial" w:hAnsi="Arial" w:cs="Arial"/>
          <w:b/>
          <w:bCs/>
          <w:sz w:val="20"/>
          <w:szCs w:val="20"/>
        </w:rPr>
      </w:pPr>
      <w:bookmarkStart w:id="13" w:name="_Toc156892158"/>
      <w:bookmarkStart w:id="14" w:name="_Toc157072415"/>
      <w:r w:rsidRPr="00450E44">
        <w:rPr>
          <w:rFonts w:ascii="Arial" w:hAnsi="Arial" w:cs="Arial"/>
          <w:b/>
          <w:bCs/>
          <w:sz w:val="20"/>
          <w:szCs w:val="20"/>
        </w:rPr>
        <w:t>Stärken und Fruchtfüllungen</w:t>
      </w:r>
      <w:bookmarkEnd w:id="13"/>
      <w:bookmarkEnd w:id="14"/>
    </w:p>
    <w:p w14:paraId="4EB21EE3" w14:textId="537D2BB0" w:rsidR="00DD3DFB" w:rsidRDefault="001B10DB" w:rsidP="0016264B">
      <w:pPr>
        <w:spacing w:line="360" w:lineRule="auto"/>
        <w:rPr>
          <w:rFonts w:ascii="Arial" w:hAnsi="Arial" w:cs="Arial"/>
          <w:sz w:val="20"/>
          <w:szCs w:val="20"/>
        </w:rPr>
      </w:pPr>
      <w:r w:rsidRPr="3C2948FB">
        <w:rPr>
          <w:rFonts w:ascii="Arial" w:hAnsi="Arial" w:cs="Arial"/>
          <w:sz w:val="20"/>
          <w:szCs w:val="20"/>
        </w:rPr>
        <w:t>Das Sortiment der Stärken und Fruchtfüllungen umfasst Kaltsaftbinder, Instant Starch und die Les-Fruits-Reihe</w:t>
      </w:r>
      <w:r w:rsidR="00323139" w:rsidRPr="3C2948FB">
        <w:rPr>
          <w:rFonts w:ascii="Arial" w:hAnsi="Arial" w:cs="Arial"/>
          <w:sz w:val="20"/>
          <w:szCs w:val="20"/>
        </w:rPr>
        <w:t>.</w:t>
      </w:r>
      <w:r w:rsidRPr="3C2948FB">
        <w:rPr>
          <w:rFonts w:ascii="Arial" w:hAnsi="Arial" w:cs="Arial"/>
          <w:sz w:val="20"/>
          <w:szCs w:val="20"/>
        </w:rPr>
        <w:t xml:space="preserve"> </w:t>
      </w:r>
      <w:r w:rsidR="008C2147" w:rsidRPr="3C2948FB">
        <w:rPr>
          <w:rFonts w:ascii="Arial" w:hAnsi="Arial" w:cs="Arial"/>
          <w:sz w:val="20"/>
          <w:szCs w:val="20"/>
        </w:rPr>
        <w:t xml:space="preserve">Während die Stärken und der Kaltsaftbinder kalte Flüssigkeiten wie Saft binden, um Fruchtfüllungen herzustellen, ist die Les-Fruits-Reihe bereits gebrauchsfertig </w:t>
      </w:r>
      <w:r w:rsidR="004F7459" w:rsidRPr="3C2948FB">
        <w:rPr>
          <w:rFonts w:ascii="Arial" w:hAnsi="Arial" w:cs="Arial"/>
          <w:sz w:val="20"/>
          <w:szCs w:val="20"/>
        </w:rPr>
        <w:t xml:space="preserve">und </w:t>
      </w:r>
      <w:r w:rsidR="008C2147" w:rsidRPr="3C2948FB">
        <w:rPr>
          <w:rFonts w:ascii="Arial" w:hAnsi="Arial" w:cs="Arial"/>
          <w:sz w:val="20"/>
          <w:szCs w:val="20"/>
        </w:rPr>
        <w:t>in einer Vielzahl von Geschmacksrichtungen erhältlich</w:t>
      </w:r>
      <w:r w:rsidR="00930C9D">
        <w:rPr>
          <w:rFonts w:ascii="Arial" w:hAnsi="Arial" w:cs="Arial"/>
          <w:sz w:val="20"/>
          <w:szCs w:val="20"/>
        </w:rPr>
        <w:t>,</w:t>
      </w:r>
      <w:r w:rsidR="008C2147" w:rsidRPr="3C2948FB">
        <w:rPr>
          <w:rFonts w:ascii="Arial" w:hAnsi="Arial" w:cs="Arial"/>
          <w:sz w:val="20"/>
          <w:szCs w:val="20"/>
        </w:rPr>
        <w:t xml:space="preserve"> darunter </w:t>
      </w:r>
      <w:r w:rsidR="00BA0725" w:rsidRPr="3C2948FB">
        <w:rPr>
          <w:rFonts w:ascii="Arial" w:hAnsi="Arial" w:cs="Arial"/>
          <w:sz w:val="20"/>
          <w:szCs w:val="20"/>
        </w:rPr>
        <w:t xml:space="preserve">klassische </w:t>
      </w:r>
      <w:r w:rsidR="008C2147" w:rsidRPr="3C2948FB">
        <w:rPr>
          <w:rFonts w:ascii="Arial" w:hAnsi="Arial" w:cs="Arial"/>
          <w:sz w:val="20"/>
          <w:szCs w:val="20"/>
        </w:rPr>
        <w:t>Fruchtsorten</w:t>
      </w:r>
      <w:r w:rsidR="00BA0725" w:rsidRPr="3C2948FB">
        <w:rPr>
          <w:rFonts w:ascii="Arial" w:hAnsi="Arial" w:cs="Arial"/>
          <w:sz w:val="20"/>
          <w:szCs w:val="20"/>
        </w:rPr>
        <w:t>,</w:t>
      </w:r>
      <w:r w:rsidR="008C2147" w:rsidRPr="3C2948FB">
        <w:rPr>
          <w:rFonts w:ascii="Arial" w:hAnsi="Arial" w:cs="Arial"/>
          <w:sz w:val="20"/>
          <w:szCs w:val="20"/>
        </w:rPr>
        <w:t xml:space="preserve"> </w:t>
      </w:r>
      <w:r w:rsidR="008C2147" w:rsidRPr="00294FBC">
        <w:rPr>
          <w:rFonts w:ascii="Arial" w:hAnsi="Arial" w:cs="Arial"/>
          <w:sz w:val="20"/>
          <w:szCs w:val="20"/>
        </w:rPr>
        <w:t>wie Kirsche</w:t>
      </w:r>
      <w:r w:rsidR="00294FBC" w:rsidRPr="00294FBC">
        <w:rPr>
          <w:rFonts w:ascii="Arial" w:hAnsi="Arial" w:cs="Arial"/>
          <w:sz w:val="20"/>
          <w:szCs w:val="20"/>
        </w:rPr>
        <w:t>, Blaubeere</w:t>
      </w:r>
      <w:r w:rsidR="008C2147" w:rsidRPr="00294FBC">
        <w:rPr>
          <w:rFonts w:ascii="Arial" w:hAnsi="Arial" w:cs="Arial"/>
          <w:sz w:val="20"/>
          <w:szCs w:val="20"/>
        </w:rPr>
        <w:t xml:space="preserve"> und Apfel. </w:t>
      </w:r>
      <w:r w:rsidR="004F7459" w:rsidRPr="00294FBC">
        <w:rPr>
          <w:rFonts w:ascii="Arial" w:hAnsi="Arial" w:cs="Arial"/>
          <w:sz w:val="20"/>
          <w:szCs w:val="20"/>
        </w:rPr>
        <w:t>Die</w:t>
      </w:r>
      <w:r w:rsidR="004F7459" w:rsidRPr="3C2948FB">
        <w:rPr>
          <w:rFonts w:ascii="Arial" w:hAnsi="Arial" w:cs="Arial"/>
          <w:sz w:val="20"/>
          <w:szCs w:val="20"/>
        </w:rPr>
        <w:t xml:space="preserve"> Fruchtfüllungen können nach Belieben in die Produkte eingebunden werden, ob pur, verfeinert mit Schlagsahne oder als Mousse. Dadurch ermöglich</w:t>
      </w:r>
      <w:r w:rsidR="003E7A22" w:rsidRPr="3C2948FB">
        <w:rPr>
          <w:rFonts w:ascii="Arial" w:hAnsi="Arial" w:cs="Arial"/>
          <w:sz w:val="20"/>
          <w:szCs w:val="20"/>
        </w:rPr>
        <w:t>en sie</w:t>
      </w:r>
      <w:r w:rsidR="004F7459" w:rsidRPr="3C2948FB">
        <w:rPr>
          <w:rFonts w:ascii="Arial" w:hAnsi="Arial" w:cs="Arial"/>
          <w:sz w:val="20"/>
          <w:szCs w:val="20"/>
        </w:rPr>
        <w:t xml:space="preserve"> </w:t>
      </w:r>
      <w:r w:rsidR="003E7A22" w:rsidRPr="3C2948FB">
        <w:rPr>
          <w:rFonts w:ascii="Arial" w:hAnsi="Arial" w:cs="Arial"/>
          <w:sz w:val="20"/>
          <w:szCs w:val="20"/>
        </w:rPr>
        <w:t xml:space="preserve">unzählige </w:t>
      </w:r>
      <w:r w:rsidR="004F7459" w:rsidRPr="3C2948FB">
        <w:rPr>
          <w:rFonts w:ascii="Arial" w:hAnsi="Arial" w:cs="Arial"/>
          <w:sz w:val="20"/>
          <w:szCs w:val="20"/>
        </w:rPr>
        <w:t>Verwendungsmöglichkeiten für</w:t>
      </w:r>
      <w:r w:rsidR="008678D2" w:rsidRPr="3C2948FB">
        <w:rPr>
          <w:rFonts w:ascii="Arial" w:hAnsi="Arial" w:cs="Arial"/>
          <w:sz w:val="20"/>
          <w:szCs w:val="20"/>
        </w:rPr>
        <w:t xml:space="preserve"> </w:t>
      </w:r>
      <w:r w:rsidR="004F7459" w:rsidRPr="3C2948FB">
        <w:rPr>
          <w:rFonts w:ascii="Arial" w:hAnsi="Arial" w:cs="Arial"/>
          <w:sz w:val="20"/>
          <w:szCs w:val="20"/>
        </w:rPr>
        <w:t xml:space="preserve">fruchtige </w:t>
      </w:r>
      <w:r w:rsidR="003E7A22" w:rsidRPr="3C2948FB">
        <w:rPr>
          <w:rFonts w:ascii="Arial" w:hAnsi="Arial" w:cs="Arial"/>
          <w:sz w:val="20"/>
          <w:szCs w:val="20"/>
        </w:rPr>
        <w:t>Backwaren</w:t>
      </w:r>
      <w:r w:rsidR="004F7459" w:rsidRPr="3C2948FB">
        <w:rPr>
          <w:rFonts w:ascii="Arial" w:hAnsi="Arial" w:cs="Arial"/>
          <w:sz w:val="20"/>
          <w:szCs w:val="20"/>
        </w:rPr>
        <w:t xml:space="preserve">. Die Stärken und Fruchtfüllungen </w:t>
      </w:r>
      <w:r w:rsidR="00BA0725" w:rsidRPr="3C2948FB">
        <w:rPr>
          <w:rFonts w:ascii="Arial" w:hAnsi="Arial" w:cs="Arial"/>
          <w:sz w:val="20"/>
          <w:szCs w:val="20"/>
        </w:rPr>
        <w:t xml:space="preserve">von BAKELS </w:t>
      </w:r>
      <w:r w:rsidR="004F7459" w:rsidRPr="3C2948FB">
        <w:rPr>
          <w:rFonts w:ascii="Arial" w:hAnsi="Arial" w:cs="Arial"/>
          <w:sz w:val="20"/>
          <w:szCs w:val="20"/>
        </w:rPr>
        <w:t>lassen sich schnell und unkompliziert verarbeiten, sind back- sowie gefrier- und auftau</w:t>
      </w:r>
      <w:r w:rsidR="003B34F7" w:rsidRPr="3C2948FB">
        <w:rPr>
          <w:rFonts w:ascii="Arial" w:hAnsi="Arial" w:cs="Arial"/>
          <w:sz w:val="20"/>
          <w:szCs w:val="20"/>
        </w:rPr>
        <w:t>-</w:t>
      </w:r>
      <w:r w:rsidR="004F7459" w:rsidRPr="3C2948FB">
        <w:rPr>
          <w:rFonts w:ascii="Arial" w:hAnsi="Arial" w:cs="Arial"/>
          <w:sz w:val="20"/>
          <w:szCs w:val="20"/>
        </w:rPr>
        <w:t xml:space="preserve">stabil und erzeugen </w:t>
      </w:r>
      <w:r w:rsidR="005B4BB3" w:rsidRPr="3C2948FB">
        <w:rPr>
          <w:rFonts w:ascii="Arial" w:hAnsi="Arial" w:cs="Arial"/>
          <w:sz w:val="20"/>
          <w:szCs w:val="20"/>
        </w:rPr>
        <w:t>i</w:t>
      </w:r>
      <w:r w:rsidR="004F7459" w:rsidRPr="3C2948FB">
        <w:rPr>
          <w:rFonts w:ascii="Arial" w:hAnsi="Arial" w:cs="Arial"/>
          <w:sz w:val="20"/>
          <w:szCs w:val="20"/>
        </w:rPr>
        <w:t>m Endprodukt ein angenehm weiches Mundgefühl.</w:t>
      </w:r>
      <w:bookmarkStart w:id="15" w:name="_Toc156892157"/>
      <w:bookmarkStart w:id="16" w:name="_Toc157072420"/>
    </w:p>
    <w:p w14:paraId="68D53993" w14:textId="77777777" w:rsidR="00A67A32" w:rsidRPr="00450E44" w:rsidRDefault="00A67A32" w:rsidP="009B05A9">
      <w:pPr>
        <w:spacing w:after="0" w:line="360" w:lineRule="auto"/>
        <w:rPr>
          <w:rFonts w:ascii="Arial" w:hAnsi="Arial" w:cs="Arial"/>
          <w:b/>
          <w:bCs/>
          <w:sz w:val="20"/>
          <w:szCs w:val="20"/>
        </w:rPr>
      </w:pPr>
      <w:r w:rsidRPr="3C2948FB">
        <w:rPr>
          <w:rFonts w:ascii="Arial" w:hAnsi="Arial" w:cs="Arial"/>
          <w:b/>
          <w:bCs/>
          <w:sz w:val="20"/>
          <w:szCs w:val="20"/>
        </w:rPr>
        <w:t>Trennmittel</w:t>
      </w:r>
      <w:bookmarkEnd w:id="15"/>
      <w:bookmarkEnd w:id="16"/>
    </w:p>
    <w:p w14:paraId="18CF342B" w14:textId="60C1C88C" w:rsidR="00106405" w:rsidRPr="00450E44" w:rsidRDefault="000A2781" w:rsidP="009B05A9">
      <w:pPr>
        <w:spacing w:line="360" w:lineRule="auto"/>
        <w:rPr>
          <w:rFonts w:ascii="Arial" w:hAnsi="Arial" w:cs="Arial"/>
          <w:sz w:val="20"/>
          <w:szCs w:val="20"/>
        </w:rPr>
      </w:pPr>
      <w:r w:rsidRPr="00450E44">
        <w:rPr>
          <w:rFonts w:ascii="Arial" w:hAnsi="Arial" w:cs="Arial"/>
          <w:sz w:val="20"/>
          <w:szCs w:val="20"/>
        </w:rPr>
        <w:t xml:space="preserve">Neben </w:t>
      </w:r>
      <w:r w:rsidR="005D6BBB" w:rsidRPr="00450E44">
        <w:rPr>
          <w:rFonts w:ascii="Arial" w:hAnsi="Arial" w:cs="Arial"/>
          <w:sz w:val="20"/>
          <w:szCs w:val="20"/>
        </w:rPr>
        <w:t>Backzutaten</w:t>
      </w:r>
      <w:r w:rsidRPr="00450E44">
        <w:rPr>
          <w:rFonts w:ascii="Arial" w:hAnsi="Arial" w:cs="Arial"/>
          <w:sz w:val="20"/>
          <w:szCs w:val="20"/>
        </w:rPr>
        <w:t xml:space="preserve"> bietet BAKELS auch Lösungen im Bereich der Trennmittel. Diese umfassen Spezialöle</w:t>
      </w:r>
      <w:r w:rsidR="00C111D4" w:rsidRPr="00450E44">
        <w:rPr>
          <w:rFonts w:ascii="Arial" w:hAnsi="Arial" w:cs="Arial"/>
          <w:sz w:val="20"/>
          <w:szCs w:val="20"/>
        </w:rPr>
        <w:t xml:space="preserve"> sowie die Trennmittel</w:t>
      </w:r>
      <w:r w:rsidRPr="00450E44">
        <w:rPr>
          <w:rFonts w:ascii="Arial" w:hAnsi="Arial" w:cs="Arial"/>
          <w:sz w:val="20"/>
          <w:szCs w:val="20"/>
        </w:rPr>
        <w:t xml:space="preserve"> Tarant und Bandex, welche sich zum Einfetten von Backblechen und -formen, aber auch speziell für Stahlbänder verwenden lassen. Sie verhindern das Anhaften oder Ablagern von Substanzen und können durch einen speziellen Prozess alte Stahlbänder beinahe in den Neuzustand zurückversetzen. Die Trennmittel </w:t>
      </w:r>
      <w:r w:rsidR="00C111D4" w:rsidRPr="00450E44">
        <w:rPr>
          <w:rFonts w:ascii="Arial" w:hAnsi="Arial" w:cs="Arial"/>
          <w:sz w:val="20"/>
          <w:szCs w:val="20"/>
        </w:rPr>
        <w:t xml:space="preserve">sind </w:t>
      </w:r>
      <w:r w:rsidRPr="00450E44">
        <w:rPr>
          <w:rFonts w:ascii="Arial" w:hAnsi="Arial" w:cs="Arial"/>
          <w:sz w:val="20"/>
          <w:szCs w:val="20"/>
        </w:rPr>
        <w:t xml:space="preserve">äußerst ergiebig und daher nachhaltig einsetzbar. Die Spezialöle sind in verschiedenen Varianten erhältlich, darunter palmfreie und ökologische Produkte, RSPO-MB </w:t>
      </w:r>
      <w:r w:rsidR="00E42615" w:rsidRPr="00450E44">
        <w:rPr>
          <w:rFonts w:ascii="Arial" w:hAnsi="Arial" w:cs="Arial"/>
          <w:sz w:val="20"/>
          <w:szCs w:val="20"/>
        </w:rPr>
        <w:t>zertifizierte</w:t>
      </w:r>
      <w:r w:rsidRPr="00450E44">
        <w:rPr>
          <w:rFonts w:ascii="Arial" w:hAnsi="Arial" w:cs="Arial"/>
          <w:sz w:val="20"/>
          <w:szCs w:val="20"/>
        </w:rPr>
        <w:t xml:space="preserve"> Trennmittel und Trennmittel aus verschiedenen Quellen</w:t>
      </w:r>
      <w:r w:rsidR="00C111D4" w:rsidRPr="00450E44">
        <w:rPr>
          <w:rFonts w:ascii="Arial" w:hAnsi="Arial" w:cs="Arial"/>
          <w:sz w:val="20"/>
          <w:szCs w:val="20"/>
        </w:rPr>
        <w:t>,</w:t>
      </w:r>
      <w:r w:rsidRPr="00450E44">
        <w:rPr>
          <w:rFonts w:ascii="Arial" w:hAnsi="Arial" w:cs="Arial"/>
          <w:sz w:val="20"/>
          <w:szCs w:val="20"/>
        </w:rPr>
        <w:t xml:space="preserve"> wie Raps oder Sonnenblume.</w:t>
      </w:r>
    </w:p>
    <w:p w14:paraId="2A3F1882" w14:textId="77777777" w:rsidR="003074DF" w:rsidRPr="003074DF" w:rsidRDefault="003074DF" w:rsidP="009B05A9">
      <w:pPr>
        <w:spacing w:line="360" w:lineRule="auto"/>
        <w:rPr>
          <w:rFonts w:ascii="Arial" w:hAnsi="Arial" w:cs="Arial"/>
          <w:sz w:val="20"/>
          <w:szCs w:val="20"/>
        </w:rPr>
      </w:pPr>
      <w:bookmarkStart w:id="17" w:name="_Hlk63772615"/>
    </w:p>
    <w:p w14:paraId="42B97A8F" w14:textId="13E04B7B" w:rsidR="003E78CD" w:rsidRPr="00AE4018" w:rsidRDefault="003E78CD" w:rsidP="009B05A9">
      <w:pPr>
        <w:spacing w:line="360" w:lineRule="auto"/>
        <w:rPr>
          <w:rFonts w:ascii="Arial" w:hAnsi="Arial" w:cs="Arial"/>
          <w:b/>
          <w:sz w:val="20"/>
          <w:szCs w:val="20"/>
        </w:rPr>
      </w:pPr>
      <w:r w:rsidRPr="003074DF">
        <w:rPr>
          <w:rFonts w:ascii="Arial" w:hAnsi="Arial" w:cs="Arial"/>
          <w:sz w:val="20"/>
          <w:szCs w:val="20"/>
        </w:rPr>
        <w:t xml:space="preserve">Stand: </w:t>
      </w:r>
      <w:bookmarkEnd w:id="17"/>
      <w:r w:rsidR="00CD33C1">
        <w:rPr>
          <w:rFonts w:ascii="Arial" w:hAnsi="Arial" w:cs="Arial"/>
          <w:sz w:val="20"/>
          <w:szCs w:val="20"/>
        </w:rPr>
        <w:t>April</w:t>
      </w:r>
      <w:r w:rsidR="00294FBC" w:rsidRPr="003074DF">
        <w:rPr>
          <w:rFonts w:ascii="Arial" w:hAnsi="Arial" w:cs="Arial"/>
          <w:sz w:val="20"/>
          <w:szCs w:val="20"/>
        </w:rPr>
        <w:t xml:space="preserve"> 2026</w:t>
      </w:r>
    </w:p>
    <w:p w14:paraId="609FA3FA" w14:textId="5230C801" w:rsidR="003E78CD" w:rsidRPr="003074DF" w:rsidRDefault="003E78CD" w:rsidP="009B05A9">
      <w:pPr>
        <w:spacing w:line="360" w:lineRule="auto"/>
        <w:rPr>
          <w:rFonts w:ascii="Arial" w:hAnsi="Arial" w:cs="Arial"/>
          <w:sz w:val="20"/>
          <w:szCs w:val="20"/>
        </w:rPr>
      </w:pPr>
      <w:r w:rsidRPr="003074DF">
        <w:rPr>
          <w:rFonts w:ascii="Arial" w:hAnsi="Arial" w:cs="Arial"/>
          <w:sz w:val="20"/>
          <w:szCs w:val="20"/>
        </w:rPr>
        <w:t xml:space="preserve">Weitere Informationen: </w:t>
      </w:r>
      <w:r w:rsidR="007A6980" w:rsidRPr="003074DF">
        <w:rPr>
          <w:rFonts w:ascii="Arial" w:hAnsi="Arial" w:cs="Arial"/>
          <w:sz w:val="20"/>
          <w:szCs w:val="20"/>
        </w:rPr>
        <w:t xml:space="preserve">www.bakelsdeutschland.de </w:t>
      </w:r>
    </w:p>
    <w:p w14:paraId="5C67B382" w14:textId="69239D98" w:rsidR="003E78CD" w:rsidRPr="00450E44" w:rsidRDefault="003E78CD" w:rsidP="009B05A9">
      <w:pPr>
        <w:pBdr>
          <w:top w:val="single" w:sz="4" w:space="1" w:color="auto"/>
        </w:pBdr>
        <w:spacing w:line="360" w:lineRule="auto"/>
        <w:rPr>
          <w:rFonts w:ascii="Arial" w:hAnsi="Arial" w:cs="Arial"/>
          <w:sz w:val="16"/>
          <w:szCs w:val="16"/>
        </w:rPr>
      </w:pPr>
      <w:r w:rsidRPr="003074DF">
        <w:rPr>
          <w:rFonts w:ascii="Arial" w:hAnsi="Arial" w:cs="Arial"/>
          <w:sz w:val="16"/>
          <w:szCs w:val="16"/>
        </w:rPr>
        <w:t>Weitere Informationen und Bildmaterial können Sie gerne anfordern bei:</w:t>
      </w:r>
      <w:r w:rsidR="00235C2D" w:rsidRPr="003074DF">
        <w:rPr>
          <w:rFonts w:ascii="Arial" w:hAnsi="Arial" w:cs="Arial"/>
          <w:sz w:val="16"/>
          <w:szCs w:val="16"/>
        </w:rPr>
        <w:br/>
      </w:r>
      <w:r w:rsidRPr="003074DF">
        <w:rPr>
          <w:rFonts w:ascii="Arial" w:hAnsi="Arial" w:cs="Arial"/>
          <w:sz w:val="16"/>
          <w:szCs w:val="16"/>
        </w:rPr>
        <w:t xml:space="preserve">kommunikation.pur GmbH, </w:t>
      </w:r>
      <w:r w:rsidR="003050D8" w:rsidRPr="003074DF">
        <w:rPr>
          <w:rFonts w:ascii="Arial" w:hAnsi="Arial" w:cs="Arial"/>
          <w:sz w:val="16"/>
          <w:szCs w:val="16"/>
        </w:rPr>
        <w:t>Christina Krumpoch</w:t>
      </w:r>
      <w:r w:rsidRPr="003074DF">
        <w:rPr>
          <w:rFonts w:ascii="Arial" w:hAnsi="Arial" w:cs="Arial"/>
          <w:sz w:val="16"/>
          <w:szCs w:val="16"/>
        </w:rPr>
        <w:t xml:space="preserve">, Sendlinger Straße 31, 80331 München, Tel.: 089 </w:t>
      </w:r>
      <w:r w:rsidR="00294FBC" w:rsidRPr="003074DF">
        <w:rPr>
          <w:rFonts w:ascii="Arial" w:hAnsi="Arial" w:cs="Arial"/>
          <w:sz w:val="16"/>
          <w:szCs w:val="16"/>
        </w:rPr>
        <w:t>23 23 63 46</w:t>
      </w:r>
      <w:r w:rsidRPr="003074DF">
        <w:rPr>
          <w:rFonts w:ascii="Arial" w:hAnsi="Arial" w:cs="Arial"/>
          <w:sz w:val="16"/>
          <w:szCs w:val="16"/>
        </w:rPr>
        <w:t>, bakels-deutschland@kommunikationpur.com</w:t>
      </w:r>
    </w:p>
    <w:sectPr w:rsidR="003E78CD" w:rsidRPr="00450E44" w:rsidSect="0047753C">
      <w:headerReference w:type="default" r:id="rId11"/>
      <w:pgSz w:w="11906" w:h="16838"/>
      <w:pgMar w:top="1417" w:right="1417" w:bottom="1134" w:left="1417"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9461A" w14:textId="77777777" w:rsidR="008A7564" w:rsidRDefault="008A7564" w:rsidP="00BE5623">
      <w:pPr>
        <w:spacing w:after="0" w:line="240" w:lineRule="auto"/>
      </w:pPr>
      <w:r>
        <w:separator/>
      </w:r>
    </w:p>
  </w:endnote>
  <w:endnote w:type="continuationSeparator" w:id="0">
    <w:p w14:paraId="01615FA6" w14:textId="77777777" w:rsidR="008A7564" w:rsidRDefault="008A7564" w:rsidP="00BE5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64F1" w14:textId="77777777" w:rsidR="008A7564" w:rsidRDefault="008A7564" w:rsidP="00BE5623">
      <w:pPr>
        <w:spacing w:after="0" w:line="240" w:lineRule="auto"/>
      </w:pPr>
      <w:r>
        <w:separator/>
      </w:r>
    </w:p>
  </w:footnote>
  <w:footnote w:type="continuationSeparator" w:id="0">
    <w:p w14:paraId="70026D71" w14:textId="77777777" w:rsidR="008A7564" w:rsidRDefault="008A7564" w:rsidP="00BE5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F046" w14:textId="5D0B1E44" w:rsidR="00BE5623" w:rsidRDefault="00BE5623">
    <w:pPr>
      <w:pStyle w:val="Kopfzeile"/>
    </w:pPr>
    <w:r>
      <w:rPr>
        <w:noProof/>
      </w:rPr>
      <w:drawing>
        <wp:anchor distT="0" distB="0" distL="114300" distR="114300" simplePos="0" relativeHeight="251658240" behindDoc="0" locked="0" layoutInCell="1" allowOverlap="1" wp14:anchorId="0E94F989" wp14:editId="494B13C3">
          <wp:simplePos x="0" y="0"/>
          <wp:positionH relativeFrom="page">
            <wp:align>right</wp:align>
          </wp:positionH>
          <wp:positionV relativeFrom="paragraph">
            <wp:posOffset>-516255</wp:posOffset>
          </wp:positionV>
          <wp:extent cx="2401670" cy="493200"/>
          <wp:effectExtent l="0" t="0" r="0" b="0"/>
          <wp:wrapThrough wrapText="bothSides">
            <wp:wrapPolygon edited="0">
              <wp:start x="685" y="3340"/>
              <wp:lineTo x="685" y="15866"/>
              <wp:lineTo x="1199" y="16701"/>
              <wp:lineTo x="6854" y="18371"/>
              <wp:lineTo x="19875" y="18371"/>
              <wp:lineTo x="20732" y="15031"/>
              <wp:lineTo x="20903" y="8351"/>
              <wp:lineTo x="20218" y="3340"/>
              <wp:lineTo x="685" y="3340"/>
            </wp:wrapPolygon>
          </wp:wrapThrough>
          <wp:docPr id="1091060696"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060696"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01670" cy="49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7F7"/>
    <w:multiLevelType w:val="multilevel"/>
    <w:tmpl w:val="9A42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45812"/>
    <w:multiLevelType w:val="hybridMultilevel"/>
    <w:tmpl w:val="FB0A69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A40BA2"/>
    <w:multiLevelType w:val="hybridMultilevel"/>
    <w:tmpl w:val="9314DC16"/>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B835695"/>
    <w:multiLevelType w:val="hybridMultilevel"/>
    <w:tmpl w:val="CECABF1A"/>
    <w:lvl w:ilvl="0" w:tplc="CDBE73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DC54D2"/>
    <w:multiLevelType w:val="hybridMultilevel"/>
    <w:tmpl w:val="9C20F2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2149F6"/>
    <w:multiLevelType w:val="multilevel"/>
    <w:tmpl w:val="A6882468"/>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500F1"/>
    <w:multiLevelType w:val="hybridMultilevel"/>
    <w:tmpl w:val="F13AC886"/>
    <w:lvl w:ilvl="0" w:tplc="D1F8C518">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7" w15:restartNumberingAfterBreak="0">
    <w:nsid w:val="1AD63DB7"/>
    <w:multiLevelType w:val="hybridMultilevel"/>
    <w:tmpl w:val="90C2F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9D65EA"/>
    <w:multiLevelType w:val="hybridMultilevel"/>
    <w:tmpl w:val="6030ABFE"/>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97B103F"/>
    <w:multiLevelType w:val="hybridMultilevel"/>
    <w:tmpl w:val="FF388F74"/>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D67A83"/>
    <w:multiLevelType w:val="hybridMultilevel"/>
    <w:tmpl w:val="88140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823D68"/>
    <w:multiLevelType w:val="hybridMultilevel"/>
    <w:tmpl w:val="07360BAE"/>
    <w:lvl w:ilvl="0" w:tplc="CDBE73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905F6D"/>
    <w:multiLevelType w:val="hybridMultilevel"/>
    <w:tmpl w:val="6CA6B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7EF795C"/>
    <w:multiLevelType w:val="hybridMultilevel"/>
    <w:tmpl w:val="15A25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2F0475"/>
    <w:multiLevelType w:val="hybridMultilevel"/>
    <w:tmpl w:val="51A80A8C"/>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3462493"/>
    <w:multiLevelType w:val="hybridMultilevel"/>
    <w:tmpl w:val="B3565BD0"/>
    <w:lvl w:ilvl="0" w:tplc="FFFFFFFF">
      <w:numFmt w:val="bullet"/>
      <w:lvlText w:val="-"/>
      <w:lvlJc w:val="left"/>
      <w:pPr>
        <w:ind w:left="720" w:hanging="360"/>
      </w:pPr>
      <w:rPr>
        <w:rFonts w:ascii="Calibri" w:eastAsiaTheme="minorHAnsi" w:hAnsi="Calibri" w:cs="Calibri" w:hint="default"/>
      </w:rPr>
    </w:lvl>
    <w:lvl w:ilvl="1" w:tplc="CDBE73FA">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EA00C9"/>
    <w:multiLevelType w:val="hybridMultilevel"/>
    <w:tmpl w:val="BFF23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EC52A7"/>
    <w:multiLevelType w:val="hybridMultilevel"/>
    <w:tmpl w:val="0D60634E"/>
    <w:lvl w:ilvl="0" w:tplc="CDBE73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953494A"/>
    <w:multiLevelType w:val="hybridMultilevel"/>
    <w:tmpl w:val="B6F0A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727EBE"/>
    <w:multiLevelType w:val="multilevel"/>
    <w:tmpl w:val="5B04132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45CC7"/>
    <w:multiLevelType w:val="hybridMultilevel"/>
    <w:tmpl w:val="BD10BE08"/>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AC56E92"/>
    <w:multiLevelType w:val="hybridMultilevel"/>
    <w:tmpl w:val="A660292C"/>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CCB2E34"/>
    <w:multiLevelType w:val="multilevel"/>
    <w:tmpl w:val="79485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06175F"/>
    <w:multiLevelType w:val="multilevel"/>
    <w:tmpl w:val="7C88F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B3019A"/>
    <w:multiLevelType w:val="hybridMultilevel"/>
    <w:tmpl w:val="C5609E68"/>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7B55003"/>
    <w:multiLevelType w:val="multilevel"/>
    <w:tmpl w:val="91EEDE88"/>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8F0364"/>
    <w:multiLevelType w:val="hybridMultilevel"/>
    <w:tmpl w:val="B49C4EB4"/>
    <w:lvl w:ilvl="0" w:tplc="CDBE73FA">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1E94F73"/>
    <w:multiLevelType w:val="multilevel"/>
    <w:tmpl w:val="794C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ED13EB"/>
    <w:multiLevelType w:val="hybridMultilevel"/>
    <w:tmpl w:val="A2807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E475A4"/>
    <w:multiLevelType w:val="hybridMultilevel"/>
    <w:tmpl w:val="49BABE6E"/>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8425CC8"/>
    <w:multiLevelType w:val="hybridMultilevel"/>
    <w:tmpl w:val="62408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180154">
    <w:abstractNumId w:val="2"/>
  </w:num>
  <w:num w:numId="2" w16cid:durableId="314065147">
    <w:abstractNumId w:val="8"/>
  </w:num>
  <w:num w:numId="3" w16cid:durableId="630133996">
    <w:abstractNumId w:val="24"/>
  </w:num>
  <w:num w:numId="4" w16cid:durableId="911965323">
    <w:abstractNumId w:val="14"/>
  </w:num>
  <w:num w:numId="5" w16cid:durableId="849684891">
    <w:abstractNumId w:val="21"/>
  </w:num>
  <w:num w:numId="6" w16cid:durableId="1570262525">
    <w:abstractNumId w:val="29"/>
  </w:num>
  <w:num w:numId="7" w16cid:durableId="292715967">
    <w:abstractNumId w:val="20"/>
  </w:num>
  <w:num w:numId="8" w16cid:durableId="279190566">
    <w:abstractNumId w:val="6"/>
  </w:num>
  <w:num w:numId="9" w16cid:durableId="1492598600">
    <w:abstractNumId w:val="26"/>
  </w:num>
  <w:num w:numId="10" w16cid:durableId="282229038">
    <w:abstractNumId w:val="0"/>
  </w:num>
  <w:num w:numId="11" w16cid:durableId="1493136160">
    <w:abstractNumId w:val="15"/>
  </w:num>
  <w:num w:numId="12" w16cid:durableId="381029130">
    <w:abstractNumId w:val="9"/>
  </w:num>
  <w:num w:numId="13" w16cid:durableId="901283716">
    <w:abstractNumId w:val="11"/>
  </w:num>
  <w:num w:numId="14" w16cid:durableId="1471361854">
    <w:abstractNumId w:val="3"/>
  </w:num>
  <w:num w:numId="15" w16cid:durableId="1861234685">
    <w:abstractNumId w:val="17"/>
  </w:num>
  <w:num w:numId="16" w16cid:durableId="1014067029">
    <w:abstractNumId w:val="23"/>
  </w:num>
  <w:num w:numId="17" w16cid:durableId="1095247058">
    <w:abstractNumId w:val="25"/>
  </w:num>
  <w:num w:numId="18" w16cid:durableId="573662588">
    <w:abstractNumId w:val="22"/>
  </w:num>
  <w:num w:numId="19" w16cid:durableId="877745493">
    <w:abstractNumId w:val="5"/>
  </w:num>
  <w:num w:numId="20" w16cid:durableId="48959566">
    <w:abstractNumId w:val="27"/>
  </w:num>
  <w:num w:numId="21" w16cid:durableId="308096383">
    <w:abstractNumId w:val="19"/>
  </w:num>
  <w:num w:numId="22" w16cid:durableId="764688188">
    <w:abstractNumId w:val="13"/>
  </w:num>
  <w:num w:numId="23" w16cid:durableId="117191661">
    <w:abstractNumId w:val="12"/>
  </w:num>
  <w:num w:numId="24" w16cid:durableId="1811555318">
    <w:abstractNumId w:val="16"/>
  </w:num>
  <w:num w:numId="25" w16cid:durableId="1861965270">
    <w:abstractNumId w:val="10"/>
  </w:num>
  <w:num w:numId="26" w16cid:durableId="1511217180">
    <w:abstractNumId w:val="1"/>
  </w:num>
  <w:num w:numId="27" w16cid:durableId="1998265338">
    <w:abstractNumId w:val="4"/>
  </w:num>
  <w:num w:numId="28" w16cid:durableId="1420060271">
    <w:abstractNumId w:val="30"/>
  </w:num>
  <w:num w:numId="29" w16cid:durableId="793132922">
    <w:abstractNumId w:val="28"/>
  </w:num>
  <w:num w:numId="30" w16cid:durableId="2055613390">
    <w:abstractNumId w:val="18"/>
  </w:num>
  <w:num w:numId="31" w16cid:durableId="1396129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CD7"/>
    <w:rsid w:val="00011C2E"/>
    <w:rsid w:val="00017777"/>
    <w:rsid w:val="000211CC"/>
    <w:rsid w:val="00025D50"/>
    <w:rsid w:val="00030064"/>
    <w:rsid w:val="00033E92"/>
    <w:rsid w:val="00042FD7"/>
    <w:rsid w:val="0004628B"/>
    <w:rsid w:val="00071988"/>
    <w:rsid w:val="0008484E"/>
    <w:rsid w:val="000A2781"/>
    <w:rsid w:val="000A7ECB"/>
    <w:rsid w:val="000B1448"/>
    <w:rsid w:val="000C582F"/>
    <w:rsid w:val="000D3594"/>
    <w:rsid w:val="000E0BC0"/>
    <w:rsid w:val="000F0C42"/>
    <w:rsid w:val="000F4B75"/>
    <w:rsid w:val="00106405"/>
    <w:rsid w:val="00112565"/>
    <w:rsid w:val="001154F8"/>
    <w:rsid w:val="00123168"/>
    <w:rsid w:val="00124E85"/>
    <w:rsid w:val="00133397"/>
    <w:rsid w:val="00136FEE"/>
    <w:rsid w:val="00141E32"/>
    <w:rsid w:val="00144E9A"/>
    <w:rsid w:val="00151224"/>
    <w:rsid w:val="0016264B"/>
    <w:rsid w:val="00175964"/>
    <w:rsid w:val="0017750E"/>
    <w:rsid w:val="00186855"/>
    <w:rsid w:val="001924E4"/>
    <w:rsid w:val="00193464"/>
    <w:rsid w:val="001A0C21"/>
    <w:rsid w:val="001B10DB"/>
    <w:rsid w:val="001B4FC7"/>
    <w:rsid w:val="001C7132"/>
    <w:rsid w:val="001C7149"/>
    <w:rsid w:val="001D700B"/>
    <w:rsid w:val="001E484D"/>
    <w:rsid w:val="001F73E0"/>
    <w:rsid w:val="00200009"/>
    <w:rsid w:val="002062FA"/>
    <w:rsid w:val="002108B3"/>
    <w:rsid w:val="0021521D"/>
    <w:rsid w:val="00215CDE"/>
    <w:rsid w:val="00222347"/>
    <w:rsid w:val="00233512"/>
    <w:rsid w:val="00235C2D"/>
    <w:rsid w:val="0024551F"/>
    <w:rsid w:val="00247597"/>
    <w:rsid w:val="002572D7"/>
    <w:rsid w:val="00257712"/>
    <w:rsid w:val="00271BBD"/>
    <w:rsid w:val="00277631"/>
    <w:rsid w:val="00277E2C"/>
    <w:rsid w:val="00282ED4"/>
    <w:rsid w:val="00290B4C"/>
    <w:rsid w:val="00294FBC"/>
    <w:rsid w:val="002A604B"/>
    <w:rsid w:val="002A779D"/>
    <w:rsid w:val="002B4301"/>
    <w:rsid w:val="002C1AFA"/>
    <w:rsid w:val="002D4515"/>
    <w:rsid w:val="003031FA"/>
    <w:rsid w:val="003050D8"/>
    <w:rsid w:val="003074DF"/>
    <w:rsid w:val="00310E4A"/>
    <w:rsid w:val="00314A41"/>
    <w:rsid w:val="00323139"/>
    <w:rsid w:val="003260C4"/>
    <w:rsid w:val="00332935"/>
    <w:rsid w:val="00351EA7"/>
    <w:rsid w:val="00355169"/>
    <w:rsid w:val="0036181B"/>
    <w:rsid w:val="00362792"/>
    <w:rsid w:val="003645B8"/>
    <w:rsid w:val="003647EF"/>
    <w:rsid w:val="00364936"/>
    <w:rsid w:val="00366B84"/>
    <w:rsid w:val="003676B2"/>
    <w:rsid w:val="003717B7"/>
    <w:rsid w:val="003A7468"/>
    <w:rsid w:val="003B34F7"/>
    <w:rsid w:val="003B5089"/>
    <w:rsid w:val="003E78CD"/>
    <w:rsid w:val="003E7A22"/>
    <w:rsid w:val="003F05DC"/>
    <w:rsid w:val="003F756A"/>
    <w:rsid w:val="00405A20"/>
    <w:rsid w:val="0040775B"/>
    <w:rsid w:val="00420B82"/>
    <w:rsid w:val="0042642B"/>
    <w:rsid w:val="00433DD0"/>
    <w:rsid w:val="00434D3B"/>
    <w:rsid w:val="004457F0"/>
    <w:rsid w:val="00445BE2"/>
    <w:rsid w:val="0044658B"/>
    <w:rsid w:val="00450E44"/>
    <w:rsid w:val="00463530"/>
    <w:rsid w:val="0046697D"/>
    <w:rsid w:val="004675EC"/>
    <w:rsid w:val="00472D30"/>
    <w:rsid w:val="00476234"/>
    <w:rsid w:val="0047753C"/>
    <w:rsid w:val="00480FA5"/>
    <w:rsid w:val="00487B91"/>
    <w:rsid w:val="0049774C"/>
    <w:rsid w:val="004A4861"/>
    <w:rsid w:val="004A5E21"/>
    <w:rsid w:val="004B235D"/>
    <w:rsid w:val="004B60D5"/>
    <w:rsid w:val="004C4B17"/>
    <w:rsid w:val="004C5A2E"/>
    <w:rsid w:val="004C7FED"/>
    <w:rsid w:val="004F339A"/>
    <w:rsid w:val="004F7459"/>
    <w:rsid w:val="005013B5"/>
    <w:rsid w:val="005061B6"/>
    <w:rsid w:val="005105BF"/>
    <w:rsid w:val="00520FA0"/>
    <w:rsid w:val="00521806"/>
    <w:rsid w:val="0053124B"/>
    <w:rsid w:val="005339AD"/>
    <w:rsid w:val="00535350"/>
    <w:rsid w:val="005431F5"/>
    <w:rsid w:val="00545D13"/>
    <w:rsid w:val="00546F83"/>
    <w:rsid w:val="00557143"/>
    <w:rsid w:val="00581358"/>
    <w:rsid w:val="00583360"/>
    <w:rsid w:val="00590223"/>
    <w:rsid w:val="005951F9"/>
    <w:rsid w:val="00595B03"/>
    <w:rsid w:val="005B4BB3"/>
    <w:rsid w:val="005C0899"/>
    <w:rsid w:val="005D05B5"/>
    <w:rsid w:val="005D2B63"/>
    <w:rsid w:val="005D6881"/>
    <w:rsid w:val="005D6BBB"/>
    <w:rsid w:val="005D6CA1"/>
    <w:rsid w:val="005E506E"/>
    <w:rsid w:val="005E73FC"/>
    <w:rsid w:val="00606F5F"/>
    <w:rsid w:val="00620CCE"/>
    <w:rsid w:val="00622DC2"/>
    <w:rsid w:val="00634A94"/>
    <w:rsid w:val="00643E16"/>
    <w:rsid w:val="006515B2"/>
    <w:rsid w:val="00652B33"/>
    <w:rsid w:val="00653B65"/>
    <w:rsid w:val="00653CD7"/>
    <w:rsid w:val="006544F3"/>
    <w:rsid w:val="00680C6F"/>
    <w:rsid w:val="00683C26"/>
    <w:rsid w:val="00685749"/>
    <w:rsid w:val="0069372A"/>
    <w:rsid w:val="006A3582"/>
    <w:rsid w:val="006B068B"/>
    <w:rsid w:val="006B58FC"/>
    <w:rsid w:val="006B7059"/>
    <w:rsid w:val="006D0029"/>
    <w:rsid w:val="006D6DE0"/>
    <w:rsid w:val="006E5602"/>
    <w:rsid w:val="006E5AC9"/>
    <w:rsid w:val="00705A3E"/>
    <w:rsid w:val="00706B0E"/>
    <w:rsid w:val="0072356A"/>
    <w:rsid w:val="00730061"/>
    <w:rsid w:val="00735812"/>
    <w:rsid w:val="007478A4"/>
    <w:rsid w:val="00747BA4"/>
    <w:rsid w:val="00756460"/>
    <w:rsid w:val="00771653"/>
    <w:rsid w:val="00776829"/>
    <w:rsid w:val="00783A1A"/>
    <w:rsid w:val="0078488C"/>
    <w:rsid w:val="0079570D"/>
    <w:rsid w:val="007A6980"/>
    <w:rsid w:val="007E1741"/>
    <w:rsid w:val="007E316F"/>
    <w:rsid w:val="007E4475"/>
    <w:rsid w:val="007E58F8"/>
    <w:rsid w:val="007E6AF3"/>
    <w:rsid w:val="00806D3B"/>
    <w:rsid w:val="008136C1"/>
    <w:rsid w:val="008229C7"/>
    <w:rsid w:val="00826ACF"/>
    <w:rsid w:val="0084074A"/>
    <w:rsid w:val="008627BF"/>
    <w:rsid w:val="008646C3"/>
    <w:rsid w:val="00865B5F"/>
    <w:rsid w:val="008678D2"/>
    <w:rsid w:val="008729B8"/>
    <w:rsid w:val="00890425"/>
    <w:rsid w:val="008963CB"/>
    <w:rsid w:val="008A0F28"/>
    <w:rsid w:val="008A5385"/>
    <w:rsid w:val="008A7564"/>
    <w:rsid w:val="008C19C1"/>
    <w:rsid w:val="008C2147"/>
    <w:rsid w:val="008D2CD6"/>
    <w:rsid w:val="008D30F6"/>
    <w:rsid w:val="008E7387"/>
    <w:rsid w:val="008F35AA"/>
    <w:rsid w:val="00902CC6"/>
    <w:rsid w:val="009279CE"/>
    <w:rsid w:val="00930C9D"/>
    <w:rsid w:val="00941FB0"/>
    <w:rsid w:val="0094305F"/>
    <w:rsid w:val="00946815"/>
    <w:rsid w:val="00976AE2"/>
    <w:rsid w:val="009776CB"/>
    <w:rsid w:val="009829A8"/>
    <w:rsid w:val="00983751"/>
    <w:rsid w:val="009957EB"/>
    <w:rsid w:val="009B05A9"/>
    <w:rsid w:val="009D32D9"/>
    <w:rsid w:val="009F297D"/>
    <w:rsid w:val="009F5AAB"/>
    <w:rsid w:val="00A1365E"/>
    <w:rsid w:val="00A16326"/>
    <w:rsid w:val="00A177D8"/>
    <w:rsid w:val="00A20D54"/>
    <w:rsid w:val="00A4050D"/>
    <w:rsid w:val="00A51B7E"/>
    <w:rsid w:val="00A51F45"/>
    <w:rsid w:val="00A536F2"/>
    <w:rsid w:val="00A54BC4"/>
    <w:rsid w:val="00A61887"/>
    <w:rsid w:val="00A62D07"/>
    <w:rsid w:val="00A67A32"/>
    <w:rsid w:val="00A77865"/>
    <w:rsid w:val="00A9578D"/>
    <w:rsid w:val="00AB2CA2"/>
    <w:rsid w:val="00AC2BED"/>
    <w:rsid w:val="00AC4C53"/>
    <w:rsid w:val="00AD6F68"/>
    <w:rsid w:val="00AE4018"/>
    <w:rsid w:val="00AE4264"/>
    <w:rsid w:val="00B052E1"/>
    <w:rsid w:val="00B27F1B"/>
    <w:rsid w:val="00B36EBB"/>
    <w:rsid w:val="00B40CC4"/>
    <w:rsid w:val="00B43763"/>
    <w:rsid w:val="00B46D9B"/>
    <w:rsid w:val="00B46F11"/>
    <w:rsid w:val="00B51BEF"/>
    <w:rsid w:val="00B54CA5"/>
    <w:rsid w:val="00B709E5"/>
    <w:rsid w:val="00B74B8E"/>
    <w:rsid w:val="00B93FC9"/>
    <w:rsid w:val="00B9542E"/>
    <w:rsid w:val="00B96AEB"/>
    <w:rsid w:val="00BA0725"/>
    <w:rsid w:val="00BA1A0E"/>
    <w:rsid w:val="00BB19C2"/>
    <w:rsid w:val="00BC5C1B"/>
    <w:rsid w:val="00BD5264"/>
    <w:rsid w:val="00BD7AC1"/>
    <w:rsid w:val="00BE5623"/>
    <w:rsid w:val="00BF7949"/>
    <w:rsid w:val="00C111D4"/>
    <w:rsid w:val="00C16D63"/>
    <w:rsid w:val="00C270E6"/>
    <w:rsid w:val="00C34D07"/>
    <w:rsid w:val="00C374C5"/>
    <w:rsid w:val="00C5103C"/>
    <w:rsid w:val="00C672EC"/>
    <w:rsid w:val="00C71CA7"/>
    <w:rsid w:val="00C74317"/>
    <w:rsid w:val="00C778E7"/>
    <w:rsid w:val="00C84D72"/>
    <w:rsid w:val="00CA2BF0"/>
    <w:rsid w:val="00CA5F5F"/>
    <w:rsid w:val="00CA6EFD"/>
    <w:rsid w:val="00CB2936"/>
    <w:rsid w:val="00CC00DF"/>
    <w:rsid w:val="00CD33C1"/>
    <w:rsid w:val="00CD4456"/>
    <w:rsid w:val="00CD4772"/>
    <w:rsid w:val="00CE2E41"/>
    <w:rsid w:val="00CE3DEB"/>
    <w:rsid w:val="00CE56D2"/>
    <w:rsid w:val="00CF2894"/>
    <w:rsid w:val="00CF5ACC"/>
    <w:rsid w:val="00D15B41"/>
    <w:rsid w:val="00D15CC5"/>
    <w:rsid w:val="00D84B1E"/>
    <w:rsid w:val="00D95679"/>
    <w:rsid w:val="00D97DB3"/>
    <w:rsid w:val="00DB3642"/>
    <w:rsid w:val="00DB5328"/>
    <w:rsid w:val="00DB7B7A"/>
    <w:rsid w:val="00DC29DF"/>
    <w:rsid w:val="00DD3D55"/>
    <w:rsid w:val="00DD3DFB"/>
    <w:rsid w:val="00DD492C"/>
    <w:rsid w:val="00DD7B29"/>
    <w:rsid w:val="00DE2A2D"/>
    <w:rsid w:val="00DF1C3C"/>
    <w:rsid w:val="00E008BA"/>
    <w:rsid w:val="00E00941"/>
    <w:rsid w:val="00E02372"/>
    <w:rsid w:val="00E12D68"/>
    <w:rsid w:val="00E16CD1"/>
    <w:rsid w:val="00E20A51"/>
    <w:rsid w:val="00E22766"/>
    <w:rsid w:val="00E34202"/>
    <w:rsid w:val="00E34B60"/>
    <w:rsid w:val="00E3782B"/>
    <w:rsid w:val="00E4257B"/>
    <w:rsid w:val="00E42615"/>
    <w:rsid w:val="00E454E1"/>
    <w:rsid w:val="00E512A2"/>
    <w:rsid w:val="00E52A74"/>
    <w:rsid w:val="00E57BBB"/>
    <w:rsid w:val="00E60A5D"/>
    <w:rsid w:val="00E62981"/>
    <w:rsid w:val="00E76487"/>
    <w:rsid w:val="00E82423"/>
    <w:rsid w:val="00EA673C"/>
    <w:rsid w:val="00EB0624"/>
    <w:rsid w:val="00EB4198"/>
    <w:rsid w:val="00EC603E"/>
    <w:rsid w:val="00EC6091"/>
    <w:rsid w:val="00EC72F6"/>
    <w:rsid w:val="00ED47E4"/>
    <w:rsid w:val="00ED6737"/>
    <w:rsid w:val="00EF3031"/>
    <w:rsid w:val="00EF3940"/>
    <w:rsid w:val="00F116C0"/>
    <w:rsid w:val="00F164B4"/>
    <w:rsid w:val="00F21C43"/>
    <w:rsid w:val="00F349B5"/>
    <w:rsid w:val="00F438AC"/>
    <w:rsid w:val="00F449C1"/>
    <w:rsid w:val="00F61BCD"/>
    <w:rsid w:val="00F64AA6"/>
    <w:rsid w:val="00F6571F"/>
    <w:rsid w:val="00F66905"/>
    <w:rsid w:val="00F677A1"/>
    <w:rsid w:val="00F678EA"/>
    <w:rsid w:val="00F67C82"/>
    <w:rsid w:val="00F725FF"/>
    <w:rsid w:val="00F81CE4"/>
    <w:rsid w:val="00F81FEC"/>
    <w:rsid w:val="00F90B1E"/>
    <w:rsid w:val="00FA25EA"/>
    <w:rsid w:val="00FB33C9"/>
    <w:rsid w:val="00FB3D58"/>
    <w:rsid w:val="00FB777B"/>
    <w:rsid w:val="00FC22E1"/>
    <w:rsid w:val="00FD3E7F"/>
    <w:rsid w:val="0F5B4742"/>
    <w:rsid w:val="11DD51AA"/>
    <w:rsid w:val="2814DEA0"/>
    <w:rsid w:val="2F1A3F44"/>
    <w:rsid w:val="39A0A517"/>
    <w:rsid w:val="3A7A8B92"/>
    <w:rsid w:val="3C2948FB"/>
    <w:rsid w:val="3E2ADC8D"/>
    <w:rsid w:val="429C4FB2"/>
    <w:rsid w:val="47350CD3"/>
    <w:rsid w:val="4765FB7F"/>
    <w:rsid w:val="496A96E5"/>
    <w:rsid w:val="500619D3"/>
    <w:rsid w:val="52B2AF33"/>
    <w:rsid w:val="54CDF699"/>
    <w:rsid w:val="58F1A2EA"/>
    <w:rsid w:val="5E2FE099"/>
    <w:rsid w:val="6219B7FD"/>
    <w:rsid w:val="63EB561F"/>
    <w:rsid w:val="6A0539F3"/>
    <w:rsid w:val="6BF2C628"/>
    <w:rsid w:val="706DF7C5"/>
    <w:rsid w:val="7214C7F3"/>
    <w:rsid w:val="7D8068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5D99C"/>
  <w15:chartTrackingRefBased/>
  <w15:docId w15:val="{2819C4CC-6270-4299-85A9-31472C4A7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AC9"/>
  </w:style>
  <w:style w:type="paragraph" w:styleId="berschrift1">
    <w:name w:val="heading 1"/>
    <w:basedOn w:val="Standard"/>
    <w:next w:val="Standard"/>
    <w:link w:val="berschrift1Zchn"/>
    <w:uiPriority w:val="9"/>
    <w:qFormat/>
    <w:rsid w:val="005353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A67A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0462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35350"/>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535350"/>
    <w:pPr>
      <w:outlineLvl w:val="9"/>
    </w:pPr>
    <w:rPr>
      <w:kern w:val="0"/>
      <w:lang w:eastAsia="de-DE"/>
      <w14:ligatures w14:val="none"/>
    </w:rPr>
  </w:style>
  <w:style w:type="character" w:customStyle="1" w:styleId="berschrift2Zchn">
    <w:name w:val="Überschrift 2 Zchn"/>
    <w:basedOn w:val="Absatz-Standardschriftart"/>
    <w:link w:val="berschrift2"/>
    <w:uiPriority w:val="9"/>
    <w:rsid w:val="00A67A32"/>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uiPriority w:val="34"/>
    <w:qFormat/>
    <w:rsid w:val="00A67A32"/>
    <w:pPr>
      <w:ind w:left="720"/>
      <w:contextualSpacing/>
    </w:pPr>
  </w:style>
  <w:style w:type="character" w:styleId="Kommentarzeichen">
    <w:name w:val="annotation reference"/>
    <w:basedOn w:val="Absatz-Standardschriftart"/>
    <w:uiPriority w:val="99"/>
    <w:semiHidden/>
    <w:unhideWhenUsed/>
    <w:rsid w:val="00A67A32"/>
    <w:rPr>
      <w:sz w:val="16"/>
      <w:szCs w:val="16"/>
    </w:rPr>
  </w:style>
  <w:style w:type="paragraph" w:styleId="Kommentartext">
    <w:name w:val="annotation text"/>
    <w:basedOn w:val="Standard"/>
    <w:link w:val="KommentartextZchn"/>
    <w:uiPriority w:val="99"/>
    <w:unhideWhenUsed/>
    <w:rsid w:val="00A67A32"/>
    <w:pPr>
      <w:spacing w:line="240" w:lineRule="auto"/>
    </w:pPr>
    <w:rPr>
      <w:sz w:val="20"/>
      <w:szCs w:val="20"/>
    </w:rPr>
  </w:style>
  <w:style w:type="character" w:customStyle="1" w:styleId="KommentartextZchn">
    <w:name w:val="Kommentartext Zchn"/>
    <w:basedOn w:val="Absatz-Standardschriftart"/>
    <w:link w:val="Kommentartext"/>
    <w:uiPriority w:val="99"/>
    <w:rsid w:val="00A67A32"/>
    <w:rPr>
      <w:sz w:val="20"/>
      <w:szCs w:val="20"/>
    </w:rPr>
  </w:style>
  <w:style w:type="paragraph" w:styleId="Titel">
    <w:name w:val="Title"/>
    <w:basedOn w:val="Standard"/>
    <w:next w:val="Standard"/>
    <w:link w:val="TitelZchn"/>
    <w:uiPriority w:val="10"/>
    <w:qFormat/>
    <w:rsid w:val="000F4B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4B75"/>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rsid w:val="0004628B"/>
    <w:rPr>
      <w:rFonts w:asciiTheme="majorHAnsi" w:eastAsiaTheme="majorEastAsia" w:hAnsiTheme="majorHAnsi" w:cstheme="majorBidi"/>
      <w:color w:val="1F3763" w:themeColor="accent1" w:themeShade="7F"/>
      <w:sz w:val="24"/>
      <w:szCs w:val="24"/>
    </w:rPr>
  </w:style>
  <w:style w:type="paragraph" w:styleId="Verzeichnis1">
    <w:name w:val="toc 1"/>
    <w:basedOn w:val="Standard"/>
    <w:next w:val="Standard"/>
    <w:autoRedefine/>
    <w:uiPriority w:val="39"/>
    <w:unhideWhenUsed/>
    <w:rsid w:val="00445BE2"/>
    <w:pPr>
      <w:spacing w:after="100"/>
    </w:pPr>
  </w:style>
  <w:style w:type="paragraph" w:styleId="Verzeichnis2">
    <w:name w:val="toc 2"/>
    <w:basedOn w:val="Standard"/>
    <w:next w:val="Standard"/>
    <w:autoRedefine/>
    <w:uiPriority w:val="39"/>
    <w:unhideWhenUsed/>
    <w:rsid w:val="00445BE2"/>
    <w:pPr>
      <w:spacing w:after="100"/>
      <w:ind w:left="220"/>
    </w:pPr>
  </w:style>
  <w:style w:type="paragraph" w:styleId="Verzeichnis3">
    <w:name w:val="toc 3"/>
    <w:basedOn w:val="Standard"/>
    <w:next w:val="Standard"/>
    <w:autoRedefine/>
    <w:uiPriority w:val="39"/>
    <w:unhideWhenUsed/>
    <w:rsid w:val="00445BE2"/>
    <w:pPr>
      <w:spacing w:after="100"/>
      <w:ind w:left="440"/>
    </w:pPr>
  </w:style>
  <w:style w:type="character" w:styleId="Hyperlink">
    <w:name w:val="Hyperlink"/>
    <w:basedOn w:val="Absatz-Standardschriftart"/>
    <w:uiPriority w:val="99"/>
    <w:unhideWhenUsed/>
    <w:rsid w:val="00445BE2"/>
    <w:rPr>
      <w:color w:val="0563C1" w:themeColor="hyperlink"/>
      <w:u w:val="single"/>
    </w:rPr>
  </w:style>
  <w:style w:type="paragraph" w:styleId="Kopfzeile">
    <w:name w:val="header"/>
    <w:basedOn w:val="Standard"/>
    <w:link w:val="KopfzeileZchn"/>
    <w:uiPriority w:val="99"/>
    <w:unhideWhenUsed/>
    <w:rsid w:val="00BE562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E5623"/>
  </w:style>
  <w:style w:type="paragraph" w:styleId="Fuzeile">
    <w:name w:val="footer"/>
    <w:basedOn w:val="Standard"/>
    <w:link w:val="FuzeileZchn"/>
    <w:uiPriority w:val="99"/>
    <w:unhideWhenUsed/>
    <w:rsid w:val="00BE562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E5623"/>
  </w:style>
  <w:style w:type="paragraph" w:styleId="Kommentarthema">
    <w:name w:val="annotation subject"/>
    <w:basedOn w:val="Kommentartext"/>
    <w:next w:val="Kommentartext"/>
    <w:link w:val="KommentarthemaZchn"/>
    <w:uiPriority w:val="99"/>
    <w:semiHidden/>
    <w:unhideWhenUsed/>
    <w:rsid w:val="00364936"/>
    <w:rPr>
      <w:b/>
      <w:bCs/>
    </w:rPr>
  </w:style>
  <w:style w:type="character" w:customStyle="1" w:styleId="KommentarthemaZchn">
    <w:name w:val="Kommentarthema Zchn"/>
    <w:basedOn w:val="KommentartextZchn"/>
    <w:link w:val="Kommentarthema"/>
    <w:uiPriority w:val="99"/>
    <w:semiHidden/>
    <w:rsid w:val="00364936"/>
    <w:rPr>
      <w:b/>
      <w:bCs/>
      <w:sz w:val="20"/>
      <w:szCs w:val="20"/>
    </w:rPr>
  </w:style>
  <w:style w:type="paragraph" w:styleId="berarbeitung">
    <w:name w:val="Revision"/>
    <w:hidden/>
    <w:uiPriority w:val="99"/>
    <w:semiHidden/>
    <w:rsid w:val="00235C2D"/>
    <w:pPr>
      <w:spacing w:after="0" w:line="240" w:lineRule="auto"/>
    </w:pPr>
  </w:style>
  <w:style w:type="character" w:styleId="NichtaufgelsteErwhnung">
    <w:name w:val="Unresolved Mention"/>
    <w:basedOn w:val="Absatz-Standardschriftart"/>
    <w:uiPriority w:val="99"/>
    <w:semiHidden/>
    <w:unhideWhenUsed/>
    <w:rsid w:val="007A69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382107">
      <w:bodyDiv w:val="1"/>
      <w:marLeft w:val="0"/>
      <w:marRight w:val="0"/>
      <w:marTop w:val="0"/>
      <w:marBottom w:val="0"/>
      <w:divBdr>
        <w:top w:val="none" w:sz="0" w:space="0" w:color="auto"/>
        <w:left w:val="none" w:sz="0" w:space="0" w:color="auto"/>
        <w:bottom w:val="none" w:sz="0" w:space="0" w:color="auto"/>
        <w:right w:val="none" w:sz="0" w:space="0" w:color="auto"/>
      </w:divBdr>
    </w:div>
    <w:div w:id="787896193">
      <w:bodyDiv w:val="1"/>
      <w:marLeft w:val="0"/>
      <w:marRight w:val="0"/>
      <w:marTop w:val="0"/>
      <w:marBottom w:val="0"/>
      <w:divBdr>
        <w:top w:val="none" w:sz="0" w:space="0" w:color="auto"/>
        <w:left w:val="none" w:sz="0" w:space="0" w:color="auto"/>
        <w:bottom w:val="none" w:sz="0" w:space="0" w:color="auto"/>
        <w:right w:val="none" w:sz="0" w:space="0" w:color="auto"/>
      </w:divBdr>
    </w:div>
    <w:div w:id="1015233230">
      <w:bodyDiv w:val="1"/>
      <w:marLeft w:val="0"/>
      <w:marRight w:val="0"/>
      <w:marTop w:val="0"/>
      <w:marBottom w:val="0"/>
      <w:divBdr>
        <w:top w:val="none" w:sz="0" w:space="0" w:color="auto"/>
        <w:left w:val="none" w:sz="0" w:space="0" w:color="auto"/>
        <w:bottom w:val="none" w:sz="0" w:space="0" w:color="auto"/>
        <w:right w:val="none" w:sz="0" w:space="0" w:color="auto"/>
      </w:divBdr>
    </w:div>
    <w:div w:id="1021014118">
      <w:bodyDiv w:val="1"/>
      <w:marLeft w:val="0"/>
      <w:marRight w:val="0"/>
      <w:marTop w:val="0"/>
      <w:marBottom w:val="0"/>
      <w:divBdr>
        <w:top w:val="none" w:sz="0" w:space="0" w:color="auto"/>
        <w:left w:val="none" w:sz="0" w:space="0" w:color="auto"/>
        <w:bottom w:val="none" w:sz="0" w:space="0" w:color="auto"/>
        <w:right w:val="none" w:sz="0" w:space="0" w:color="auto"/>
      </w:divBdr>
    </w:div>
    <w:div w:id="1101414091">
      <w:bodyDiv w:val="1"/>
      <w:marLeft w:val="0"/>
      <w:marRight w:val="0"/>
      <w:marTop w:val="0"/>
      <w:marBottom w:val="0"/>
      <w:divBdr>
        <w:top w:val="none" w:sz="0" w:space="0" w:color="auto"/>
        <w:left w:val="none" w:sz="0" w:space="0" w:color="auto"/>
        <w:bottom w:val="none" w:sz="0" w:space="0" w:color="auto"/>
        <w:right w:val="none" w:sz="0" w:space="0" w:color="auto"/>
      </w:divBdr>
    </w:div>
    <w:div w:id="1592279089">
      <w:bodyDiv w:val="1"/>
      <w:marLeft w:val="0"/>
      <w:marRight w:val="0"/>
      <w:marTop w:val="0"/>
      <w:marBottom w:val="0"/>
      <w:divBdr>
        <w:top w:val="none" w:sz="0" w:space="0" w:color="auto"/>
        <w:left w:val="none" w:sz="0" w:space="0" w:color="auto"/>
        <w:bottom w:val="none" w:sz="0" w:space="0" w:color="auto"/>
        <w:right w:val="none" w:sz="0" w:space="0" w:color="auto"/>
      </w:divBdr>
    </w:div>
    <w:div w:id="1858960772">
      <w:bodyDiv w:val="1"/>
      <w:marLeft w:val="0"/>
      <w:marRight w:val="0"/>
      <w:marTop w:val="0"/>
      <w:marBottom w:val="0"/>
      <w:divBdr>
        <w:top w:val="none" w:sz="0" w:space="0" w:color="auto"/>
        <w:left w:val="none" w:sz="0" w:space="0" w:color="auto"/>
        <w:bottom w:val="none" w:sz="0" w:space="0" w:color="auto"/>
        <w:right w:val="none" w:sz="0" w:space="0" w:color="auto"/>
      </w:divBdr>
    </w:div>
    <w:div w:id="19949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C5D3E-D3B5-44DA-B695-81C00A97FE26}">
  <ds:schemaRefs>
    <ds:schemaRef ds:uri="http://schemas.openxmlformats.org/officeDocument/2006/bibliography"/>
  </ds:schemaRefs>
</ds:datastoreItem>
</file>

<file path=customXml/itemProps2.xml><?xml version="1.0" encoding="utf-8"?>
<ds:datastoreItem xmlns:ds="http://schemas.openxmlformats.org/officeDocument/2006/customXml" ds:itemID="{3244BE7C-0D7A-4FFC-A281-86725D099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8AFA8-66FE-4AD4-B3F0-708FFA648F2F}">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4.xml><?xml version="1.0" encoding="utf-8"?>
<ds:datastoreItem xmlns:ds="http://schemas.openxmlformats.org/officeDocument/2006/customXml" ds:itemID="{470B2FC9-8493-4738-ABB4-76962EB275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1691</Words>
  <Characters>10657</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Wittmer - kommunikation.pur GmbH</dc:creator>
  <cp:keywords/>
  <dc:description/>
  <cp:lastModifiedBy>Christina Krumpoch - kommunikation.pur GmbH</cp:lastModifiedBy>
  <cp:revision>3</cp:revision>
  <dcterms:created xsi:type="dcterms:W3CDTF">2026-04-15T09:33:00Z</dcterms:created>
  <dcterms:modified xsi:type="dcterms:W3CDTF">2026-04-15T09:33:00Z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2024-02-13T10:58:29Z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73863ee5-4b42-4b33-8308-42bca319d86a</vt:lpwstr>
  </property>
  <property fmtid="{D5CDD505-2E9C-101B-9397-08002B2CF9AE}" pid="7" name="MSIP_Label_defa4170-0d19-0005-0004-bc88714345d2_ActionId">
    <vt:lpwstr>e625f7f5-2e6b-4246-ac41-ce94d0f37ea5</vt:lpwstr>
  </property>
  <property fmtid="{D5CDD505-2E9C-101B-9397-08002B2CF9AE}" pid="8" name="MSIP_Label_defa4170-0d19-0005-0004-bc88714345d2_ContentBits">
    <vt:lpwstr>0</vt:lpwstr>
  </property>
  <property fmtid="{D5CDD505-2E9C-101B-9397-08002B2CF9AE}" pid="9" name="ContentTypeId">
    <vt:lpwstr>0x010100F9EB0E86D1DEC04A8F990B6E4BB82CBF</vt:lpwstr>
  </property>
  <property fmtid="{D5CDD505-2E9C-101B-9397-08002B2CF9AE}" pid="10" name="Order">
    <vt:r8>647200</vt:r8>
  </property>
  <property fmtid="{D5CDD505-2E9C-101B-9397-08002B2CF9AE}" pid="11" name="MediaServiceImageTags">
    <vt:lpwstr/>
  </property>
</Properties>
</file>