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E4E81" w14:textId="77777777" w:rsidR="00E729CD" w:rsidRPr="00E729CD" w:rsidRDefault="00E729CD" w:rsidP="00E729CD">
      <w:pPr>
        <w:rPr>
          <w:rFonts w:cs="Arial"/>
          <w:bCs/>
          <w:sz w:val="32"/>
          <w:szCs w:val="32"/>
        </w:rPr>
      </w:pPr>
      <w:r w:rsidRPr="00E729CD">
        <w:rPr>
          <w:rFonts w:cs="Arial"/>
          <w:bCs/>
          <w:sz w:val="32"/>
          <w:szCs w:val="32"/>
        </w:rPr>
        <w:t>PRESSEMITTEILUNG</w:t>
      </w:r>
    </w:p>
    <w:p w14:paraId="00E6792B" w14:textId="77777777" w:rsidR="00E729CD" w:rsidRPr="00E729CD" w:rsidRDefault="00E729CD" w:rsidP="00E729CD">
      <w:pPr>
        <w:spacing w:line="360" w:lineRule="auto"/>
        <w:rPr>
          <w:rFonts w:cs="Arial"/>
          <w:bCs/>
          <w:sz w:val="28"/>
          <w:szCs w:val="28"/>
        </w:rPr>
      </w:pPr>
    </w:p>
    <w:p w14:paraId="24C312FB" w14:textId="4D75EDF6" w:rsidR="00E729CD" w:rsidRPr="00E729CD" w:rsidRDefault="0080553F" w:rsidP="00E729CD">
      <w:pPr>
        <w:autoSpaceDE w:val="0"/>
        <w:autoSpaceDN w:val="0"/>
        <w:adjustRightInd w:val="0"/>
        <w:spacing w:line="360" w:lineRule="auto"/>
        <w:rPr>
          <w:rFonts w:cs="Arial"/>
          <w:bCs/>
          <w:sz w:val="28"/>
          <w:szCs w:val="20"/>
        </w:rPr>
      </w:pPr>
      <w:r>
        <w:rPr>
          <w:rFonts w:cs="Arial"/>
          <w:bCs/>
          <w:sz w:val="28"/>
          <w:szCs w:val="20"/>
        </w:rPr>
        <w:t>Valensina Gruppe bleibt auf Kurs</w:t>
      </w:r>
    </w:p>
    <w:p w14:paraId="6ABBEF0A" w14:textId="11E9A909" w:rsidR="00E729CD" w:rsidRPr="00E729CD" w:rsidRDefault="00A5798A" w:rsidP="00E729CD">
      <w:pPr>
        <w:autoSpaceDE w:val="0"/>
        <w:autoSpaceDN w:val="0"/>
        <w:adjustRightInd w:val="0"/>
        <w:spacing w:line="360" w:lineRule="auto"/>
        <w:rPr>
          <w:rFonts w:cs="Arial"/>
          <w:b/>
          <w:sz w:val="20"/>
          <w:szCs w:val="20"/>
        </w:rPr>
      </w:pPr>
      <w:r>
        <w:rPr>
          <w:rFonts w:cs="Arial"/>
          <w:b/>
          <w:sz w:val="20"/>
          <w:szCs w:val="20"/>
        </w:rPr>
        <w:t>Stabilität in turbulenten Zeiten durch b</w:t>
      </w:r>
      <w:r w:rsidR="00A84976">
        <w:rPr>
          <w:rFonts w:cs="Arial"/>
          <w:b/>
          <w:sz w:val="20"/>
          <w:szCs w:val="20"/>
        </w:rPr>
        <w:t>reit</w:t>
      </w:r>
      <w:r>
        <w:rPr>
          <w:rFonts w:cs="Arial"/>
          <w:b/>
          <w:sz w:val="20"/>
          <w:szCs w:val="20"/>
        </w:rPr>
        <w:t>e Sortimentsaufstellung</w:t>
      </w:r>
      <w:r w:rsidR="00DF1A25">
        <w:rPr>
          <w:rFonts w:cs="Arial"/>
          <w:b/>
          <w:sz w:val="20"/>
          <w:szCs w:val="20"/>
        </w:rPr>
        <w:t xml:space="preserve">, </w:t>
      </w:r>
      <w:r w:rsidRPr="00A5798A">
        <w:rPr>
          <w:rFonts w:cs="Arial"/>
          <w:b/>
          <w:sz w:val="20"/>
          <w:szCs w:val="20"/>
        </w:rPr>
        <w:t>einzigartiges Abfüll- und Verpackungs</w:t>
      </w:r>
      <w:r w:rsidR="00DF1A25">
        <w:rPr>
          <w:rFonts w:cs="Arial"/>
          <w:b/>
          <w:sz w:val="20"/>
          <w:szCs w:val="20"/>
        </w:rPr>
        <w:t>-</w:t>
      </w:r>
      <w:r w:rsidR="00DF1A25" w:rsidRPr="00A5798A">
        <w:rPr>
          <w:rFonts w:cs="Arial"/>
          <w:b/>
          <w:sz w:val="20"/>
          <w:szCs w:val="20"/>
        </w:rPr>
        <w:t>Know-how</w:t>
      </w:r>
      <w:r w:rsidR="00DF1A25">
        <w:rPr>
          <w:rFonts w:cs="Arial"/>
          <w:b/>
          <w:sz w:val="20"/>
          <w:szCs w:val="20"/>
        </w:rPr>
        <w:t xml:space="preserve"> sowie langjährige Lieferbeziehungen </w:t>
      </w:r>
    </w:p>
    <w:p w14:paraId="46CE3F64" w14:textId="77777777" w:rsidR="00E729CD" w:rsidRPr="00E729CD" w:rsidRDefault="00E729CD" w:rsidP="00E729CD">
      <w:pPr>
        <w:autoSpaceDE w:val="0"/>
        <w:autoSpaceDN w:val="0"/>
        <w:adjustRightInd w:val="0"/>
        <w:spacing w:line="360" w:lineRule="auto"/>
        <w:rPr>
          <w:rFonts w:cs="Arial"/>
          <w:b/>
          <w:sz w:val="20"/>
          <w:szCs w:val="20"/>
        </w:rPr>
      </w:pPr>
    </w:p>
    <w:p w14:paraId="7162BEEF" w14:textId="087F050E" w:rsidR="00E729CD" w:rsidRDefault="00E729CD" w:rsidP="00E729CD">
      <w:pPr>
        <w:autoSpaceDE w:val="0"/>
        <w:autoSpaceDN w:val="0"/>
        <w:adjustRightInd w:val="0"/>
        <w:spacing w:line="360" w:lineRule="auto"/>
        <w:rPr>
          <w:rFonts w:cs="Arial"/>
          <w:b/>
          <w:sz w:val="20"/>
          <w:szCs w:val="20"/>
        </w:rPr>
      </w:pPr>
      <w:r w:rsidRPr="00E729CD">
        <w:rPr>
          <w:rFonts w:cs="Arial"/>
          <w:b/>
          <w:sz w:val="20"/>
          <w:szCs w:val="20"/>
        </w:rPr>
        <w:t>Mönche</w:t>
      </w:r>
      <w:r w:rsidRPr="00732369">
        <w:rPr>
          <w:rFonts w:cs="Arial"/>
          <w:b/>
          <w:sz w:val="20"/>
          <w:szCs w:val="20"/>
        </w:rPr>
        <w:t xml:space="preserve">ngladbach, </w:t>
      </w:r>
      <w:r w:rsidR="00732369" w:rsidRPr="00732369">
        <w:rPr>
          <w:rFonts w:cs="Arial"/>
          <w:b/>
          <w:sz w:val="20"/>
          <w:szCs w:val="20"/>
        </w:rPr>
        <w:t>29</w:t>
      </w:r>
      <w:r w:rsidRPr="00732369">
        <w:rPr>
          <w:rFonts w:cs="Arial"/>
          <w:b/>
          <w:sz w:val="20"/>
          <w:szCs w:val="20"/>
        </w:rPr>
        <w:t>.</w:t>
      </w:r>
      <w:r w:rsidR="00732369" w:rsidRPr="00732369">
        <w:rPr>
          <w:rFonts w:cs="Arial"/>
          <w:b/>
          <w:sz w:val="20"/>
          <w:szCs w:val="20"/>
        </w:rPr>
        <w:t>01</w:t>
      </w:r>
      <w:r w:rsidRPr="00732369">
        <w:rPr>
          <w:rFonts w:cs="Arial"/>
          <w:b/>
          <w:sz w:val="20"/>
          <w:szCs w:val="20"/>
        </w:rPr>
        <w:t>.202</w:t>
      </w:r>
      <w:r w:rsidR="00C45056" w:rsidRPr="00732369">
        <w:rPr>
          <w:rFonts w:cs="Arial"/>
          <w:b/>
          <w:sz w:val="20"/>
          <w:szCs w:val="20"/>
        </w:rPr>
        <w:t>4</w:t>
      </w:r>
      <w:r w:rsidRPr="00E729CD">
        <w:rPr>
          <w:rFonts w:cs="Arial"/>
          <w:b/>
          <w:sz w:val="20"/>
          <w:szCs w:val="20"/>
        </w:rPr>
        <w:t xml:space="preserve"> – </w:t>
      </w:r>
      <w:r w:rsidR="00171029">
        <w:rPr>
          <w:rFonts w:cs="Arial"/>
          <w:b/>
          <w:sz w:val="20"/>
          <w:szCs w:val="20"/>
        </w:rPr>
        <w:t xml:space="preserve">Die Valensina Gruppe zieht Bilanz: Trotz der angespannten </w:t>
      </w:r>
      <w:r w:rsidR="001E4A06">
        <w:rPr>
          <w:rFonts w:cs="Arial"/>
          <w:b/>
          <w:sz w:val="20"/>
          <w:szCs w:val="20"/>
        </w:rPr>
        <w:t>Lage</w:t>
      </w:r>
      <w:r w:rsidR="00171029">
        <w:rPr>
          <w:rFonts w:cs="Arial"/>
          <w:b/>
          <w:sz w:val="20"/>
          <w:szCs w:val="20"/>
        </w:rPr>
        <w:t xml:space="preserve"> auf dem Saftmarkt blickt der Fruchtsafthersteller aus Mönchengladbach auf ein solides Jahr 2023 zurück. </w:t>
      </w:r>
      <w:r w:rsidR="001E4A06">
        <w:rPr>
          <w:rFonts w:cs="Arial"/>
          <w:b/>
          <w:sz w:val="20"/>
          <w:szCs w:val="20"/>
        </w:rPr>
        <w:t xml:space="preserve">Drei namhafte Marken, drei Unternehmensstandorte, eine große Sortimentsvielfalt sowie eine einzigartige </w:t>
      </w:r>
      <w:r w:rsidR="001E4A06" w:rsidRPr="001E4A06">
        <w:rPr>
          <w:rFonts w:cs="Arial"/>
          <w:b/>
          <w:sz w:val="20"/>
          <w:szCs w:val="20"/>
        </w:rPr>
        <w:t>Fruchtsaft-, Abfüll- und Verpackungs-Kompetenz</w:t>
      </w:r>
      <w:r w:rsidR="001E4A06">
        <w:rPr>
          <w:rFonts w:cs="Arial"/>
          <w:b/>
          <w:sz w:val="20"/>
          <w:szCs w:val="20"/>
        </w:rPr>
        <w:t xml:space="preserve"> sorg</w:t>
      </w:r>
      <w:r w:rsidR="00476AC1">
        <w:rPr>
          <w:rFonts w:cs="Arial"/>
          <w:b/>
          <w:sz w:val="20"/>
          <w:szCs w:val="20"/>
        </w:rPr>
        <w:t>t</w:t>
      </w:r>
      <w:r w:rsidR="001E4A06">
        <w:rPr>
          <w:rFonts w:cs="Arial"/>
          <w:b/>
          <w:sz w:val="20"/>
          <w:szCs w:val="20"/>
        </w:rPr>
        <w:t xml:space="preserve">en für Zuverlässigkeit und Stabilität in der Unternehmensgruppe. Durch </w:t>
      </w:r>
      <w:r w:rsidR="00EF6CE6">
        <w:rPr>
          <w:rFonts w:cs="Arial"/>
          <w:b/>
          <w:sz w:val="20"/>
          <w:szCs w:val="20"/>
        </w:rPr>
        <w:t>die</w:t>
      </w:r>
      <w:r w:rsidR="001E4A06">
        <w:rPr>
          <w:rFonts w:cs="Arial"/>
          <w:b/>
          <w:sz w:val="20"/>
          <w:szCs w:val="20"/>
        </w:rPr>
        <w:t xml:space="preserve"> langjährige</w:t>
      </w:r>
      <w:r w:rsidR="00EF6CE6">
        <w:rPr>
          <w:rFonts w:cs="Arial"/>
          <w:b/>
          <w:sz w:val="20"/>
          <w:szCs w:val="20"/>
        </w:rPr>
        <w:t xml:space="preserve">n </w:t>
      </w:r>
      <w:r w:rsidR="001E4A06">
        <w:rPr>
          <w:rFonts w:cs="Arial"/>
          <w:b/>
          <w:sz w:val="20"/>
          <w:szCs w:val="20"/>
        </w:rPr>
        <w:t xml:space="preserve">Beziehungen zu ihren Lieferanten konnte </w:t>
      </w:r>
      <w:r w:rsidR="00EF6CE6">
        <w:rPr>
          <w:rFonts w:cs="Arial"/>
          <w:b/>
          <w:sz w:val="20"/>
          <w:szCs w:val="20"/>
        </w:rPr>
        <w:t>zudem</w:t>
      </w:r>
      <w:r w:rsidR="001E4A06">
        <w:rPr>
          <w:rFonts w:cs="Arial"/>
          <w:b/>
          <w:sz w:val="20"/>
          <w:szCs w:val="20"/>
        </w:rPr>
        <w:t xml:space="preserve"> die </w:t>
      </w:r>
      <w:r w:rsidR="00DB13B0">
        <w:rPr>
          <w:rFonts w:cs="Arial"/>
          <w:b/>
          <w:sz w:val="20"/>
          <w:szCs w:val="20"/>
        </w:rPr>
        <w:t>Orangenk</w:t>
      </w:r>
      <w:r w:rsidR="001E4A06">
        <w:rPr>
          <w:rFonts w:cs="Arial"/>
          <w:b/>
          <w:sz w:val="20"/>
          <w:szCs w:val="20"/>
        </w:rPr>
        <w:t xml:space="preserve">nappheit im letzten Jahr </w:t>
      </w:r>
      <w:r w:rsidR="00EF6CE6">
        <w:rPr>
          <w:rFonts w:cs="Arial"/>
          <w:b/>
          <w:sz w:val="20"/>
          <w:szCs w:val="20"/>
        </w:rPr>
        <w:t>gut überbrückt werden</w:t>
      </w:r>
      <w:r w:rsidR="001E4A06">
        <w:rPr>
          <w:rFonts w:cs="Arial"/>
          <w:b/>
          <w:sz w:val="20"/>
          <w:szCs w:val="20"/>
        </w:rPr>
        <w:t>.</w:t>
      </w:r>
      <w:r w:rsidR="00EF6CE6">
        <w:rPr>
          <w:rFonts w:cs="Arial"/>
          <w:b/>
          <w:sz w:val="20"/>
          <w:szCs w:val="20"/>
        </w:rPr>
        <w:t xml:space="preserve"> Die Valensina Gruppe sieht sich in ihrer breiten </w:t>
      </w:r>
      <w:r w:rsidR="00B55ED9">
        <w:rPr>
          <w:rFonts w:cs="Arial"/>
          <w:b/>
          <w:sz w:val="20"/>
          <w:szCs w:val="20"/>
        </w:rPr>
        <w:t>Aufstellung</w:t>
      </w:r>
      <w:r w:rsidR="00EF6CE6">
        <w:rPr>
          <w:rFonts w:cs="Arial"/>
          <w:b/>
          <w:sz w:val="20"/>
          <w:szCs w:val="20"/>
        </w:rPr>
        <w:t xml:space="preserve"> bestärkt und </w:t>
      </w:r>
      <w:r w:rsidR="00B55ED9">
        <w:rPr>
          <w:rFonts w:cs="Arial"/>
          <w:b/>
          <w:sz w:val="20"/>
          <w:szCs w:val="20"/>
        </w:rPr>
        <w:t>plant,</w:t>
      </w:r>
      <w:r w:rsidR="00EF6CE6">
        <w:rPr>
          <w:rFonts w:cs="Arial"/>
          <w:b/>
          <w:sz w:val="20"/>
          <w:szCs w:val="20"/>
        </w:rPr>
        <w:t xml:space="preserve"> diese </w:t>
      </w:r>
      <w:r w:rsidR="00DB13B0">
        <w:rPr>
          <w:rFonts w:cs="Arial"/>
          <w:b/>
          <w:sz w:val="20"/>
          <w:szCs w:val="20"/>
        </w:rPr>
        <w:t xml:space="preserve">in den kommenden Monaten </w:t>
      </w:r>
      <w:r w:rsidR="00B55ED9">
        <w:rPr>
          <w:rFonts w:cs="Arial"/>
          <w:b/>
          <w:sz w:val="20"/>
          <w:szCs w:val="20"/>
        </w:rPr>
        <w:t>noch weiter</w:t>
      </w:r>
      <w:r w:rsidR="00DB13B0">
        <w:rPr>
          <w:rFonts w:cs="Arial"/>
          <w:b/>
          <w:sz w:val="20"/>
          <w:szCs w:val="20"/>
        </w:rPr>
        <w:t xml:space="preserve"> aus</w:t>
      </w:r>
      <w:r w:rsidR="00B55ED9">
        <w:rPr>
          <w:rFonts w:cs="Arial"/>
          <w:b/>
          <w:sz w:val="20"/>
          <w:szCs w:val="20"/>
        </w:rPr>
        <w:t>zu</w:t>
      </w:r>
      <w:r w:rsidR="00DB13B0">
        <w:rPr>
          <w:rFonts w:cs="Arial"/>
          <w:b/>
          <w:sz w:val="20"/>
          <w:szCs w:val="20"/>
        </w:rPr>
        <w:t>bauen</w:t>
      </w:r>
      <w:r w:rsidR="00EF6CE6">
        <w:rPr>
          <w:rFonts w:cs="Arial"/>
          <w:b/>
          <w:sz w:val="20"/>
          <w:szCs w:val="20"/>
        </w:rPr>
        <w:t xml:space="preserve">.  </w:t>
      </w:r>
      <w:r w:rsidR="001E4A06">
        <w:rPr>
          <w:rFonts w:cs="Arial"/>
          <w:b/>
          <w:sz w:val="20"/>
          <w:szCs w:val="20"/>
        </w:rPr>
        <w:t xml:space="preserve">  </w:t>
      </w:r>
    </w:p>
    <w:p w14:paraId="00E1E74F" w14:textId="77777777" w:rsidR="00171029" w:rsidRPr="00E729CD" w:rsidRDefault="00171029" w:rsidP="00E729CD">
      <w:pPr>
        <w:autoSpaceDE w:val="0"/>
        <w:autoSpaceDN w:val="0"/>
        <w:adjustRightInd w:val="0"/>
        <w:spacing w:line="360" w:lineRule="auto"/>
        <w:rPr>
          <w:rFonts w:cs="Arial"/>
          <w:b/>
          <w:bCs/>
          <w:sz w:val="20"/>
          <w:szCs w:val="20"/>
        </w:rPr>
      </w:pPr>
    </w:p>
    <w:p w14:paraId="588B2BB5" w14:textId="560597D6" w:rsidR="00706145" w:rsidRDefault="00706145" w:rsidP="00C81F39">
      <w:pPr>
        <w:autoSpaceDE w:val="0"/>
        <w:autoSpaceDN w:val="0"/>
        <w:adjustRightInd w:val="0"/>
        <w:spacing w:line="360" w:lineRule="auto"/>
        <w:rPr>
          <w:rFonts w:cs="Arial"/>
          <w:sz w:val="20"/>
          <w:szCs w:val="20"/>
        </w:rPr>
      </w:pPr>
      <w:r>
        <w:rPr>
          <w:rFonts w:cs="Arial"/>
          <w:sz w:val="20"/>
          <w:szCs w:val="20"/>
        </w:rPr>
        <w:t xml:space="preserve">Die </w:t>
      </w:r>
      <w:r w:rsidRPr="00706145">
        <w:rPr>
          <w:rFonts w:cs="Arial"/>
          <w:sz w:val="20"/>
          <w:szCs w:val="20"/>
        </w:rPr>
        <w:t>Geschäftsführer der Valensina Gruppe, Tino Mocken und Felix Müller</w:t>
      </w:r>
      <w:r>
        <w:rPr>
          <w:rFonts w:cs="Arial"/>
          <w:sz w:val="20"/>
          <w:szCs w:val="20"/>
        </w:rPr>
        <w:t xml:space="preserve">, blicken auf ein turbulentes Jahr am Saftmarkt zurück, dessen Folgen auch 2024 noch deutlich spürbar sein dürften. Dennoch schauen sie </w:t>
      </w:r>
      <w:r w:rsidR="00B55ED9">
        <w:rPr>
          <w:rFonts w:cs="Arial"/>
          <w:sz w:val="20"/>
          <w:szCs w:val="20"/>
        </w:rPr>
        <w:t xml:space="preserve">positiv sowohl auf das vergangene als auch </w:t>
      </w:r>
      <w:r w:rsidR="00683164">
        <w:rPr>
          <w:rFonts w:cs="Arial"/>
          <w:sz w:val="20"/>
          <w:szCs w:val="20"/>
        </w:rPr>
        <w:t xml:space="preserve">auf </w:t>
      </w:r>
      <w:r w:rsidR="00B55ED9">
        <w:rPr>
          <w:rFonts w:cs="Arial"/>
          <w:sz w:val="20"/>
          <w:szCs w:val="20"/>
        </w:rPr>
        <w:t>das kommende Jahr</w:t>
      </w:r>
      <w:r>
        <w:rPr>
          <w:rFonts w:cs="Arial"/>
          <w:sz w:val="20"/>
          <w:szCs w:val="20"/>
        </w:rPr>
        <w:t>. „</w:t>
      </w:r>
      <w:r w:rsidR="00D36F83">
        <w:rPr>
          <w:rFonts w:cs="Arial"/>
          <w:sz w:val="20"/>
          <w:szCs w:val="20"/>
        </w:rPr>
        <w:t>Trotz der angespannten Lage konnten wir 2023 unsere Ziele erreichen“, so Tino Mocken. „</w:t>
      </w:r>
      <w:r>
        <w:rPr>
          <w:rFonts w:cs="Arial"/>
          <w:sz w:val="20"/>
          <w:szCs w:val="20"/>
        </w:rPr>
        <w:t>Unsere Stärke liegt ganz klar in uns</w:t>
      </w:r>
      <w:r w:rsidR="00476AC1">
        <w:rPr>
          <w:rFonts w:cs="Arial"/>
          <w:sz w:val="20"/>
          <w:szCs w:val="20"/>
        </w:rPr>
        <w:t>erer</w:t>
      </w:r>
      <w:r>
        <w:rPr>
          <w:rFonts w:cs="Arial"/>
          <w:sz w:val="20"/>
          <w:szCs w:val="20"/>
        </w:rPr>
        <w:t xml:space="preserve"> Diversität</w:t>
      </w:r>
      <w:r w:rsidR="00D36F83">
        <w:rPr>
          <w:rFonts w:cs="Arial"/>
          <w:sz w:val="20"/>
          <w:szCs w:val="20"/>
        </w:rPr>
        <w:t xml:space="preserve">. </w:t>
      </w:r>
      <w:r>
        <w:rPr>
          <w:rFonts w:cs="Arial"/>
          <w:sz w:val="20"/>
          <w:szCs w:val="20"/>
        </w:rPr>
        <w:t xml:space="preserve">Gerade in schwierigen Zeiten können wir </w:t>
      </w:r>
      <w:r w:rsidR="007C4FF8">
        <w:rPr>
          <w:rFonts w:cs="Arial"/>
          <w:sz w:val="20"/>
          <w:szCs w:val="20"/>
        </w:rPr>
        <w:t>dadurch</w:t>
      </w:r>
      <w:r>
        <w:rPr>
          <w:rFonts w:cs="Arial"/>
          <w:sz w:val="20"/>
          <w:szCs w:val="20"/>
        </w:rPr>
        <w:t xml:space="preserve"> maximale Stabilität und Zuverlässigkeit</w:t>
      </w:r>
      <w:r w:rsidR="007C4FF8">
        <w:rPr>
          <w:rFonts w:cs="Arial"/>
          <w:sz w:val="20"/>
          <w:szCs w:val="20"/>
        </w:rPr>
        <w:t xml:space="preserve"> gewährleisten, </w:t>
      </w:r>
      <w:r>
        <w:rPr>
          <w:rFonts w:cs="Arial"/>
          <w:sz w:val="20"/>
          <w:szCs w:val="20"/>
        </w:rPr>
        <w:t>gegenüber unseren Handelspartnern</w:t>
      </w:r>
      <w:r w:rsidR="007C4FF8">
        <w:rPr>
          <w:rFonts w:cs="Arial"/>
          <w:sz w:val="20"/>
          <w:szCs w:val="20"/>
        </w:rPr>
        <w:t>, den Verbraucherinnen und Verbrauche</w:t>
      </w:r>
      <w:r w:rsidR="00683164">
        <w:rPr>
          <w:rFonts w:cs="Arial"/>
          <w:sz w:val="20"/>
          <w:szCs w:val="20"/>
        </w:rPr>
        <w:t>r</w:t>
      </w:r>
      <w:r w:rsidR="007C4FF8">
        <w:rPr>
          <w:rFonts w:cs="Arial"/>
          <w:sz w:val="20"/>
          <w:szCs w:val="20"/>
        </w:rPr>
        <w:t>n, aber natürlich auch unseren Mitarbeiterinnen und Mitarbeitern.“</w:t>
      </w:r>
      <w:r>
        <w:rPr>
          <w:rFonts w:cs="Arial"/>
          <w:sz w:val="20"/>
          <w:szCs w:val="20"/>
        </w:rPr>
        <w:t xml:space="preserve"> </w:t>
      </w:r>
      <w:r w:rsidR="00D36F83">
        <w:rPr>
          <w:rFonts w:cs="Arial"/>
          <w:sz w:val="20"/>
          <w:szCs w:val="20"/>
        </w:rPr>
        <w:t xml:space="preserve">Und </w:t>
      </w:r>
      <w:r w:rsidR="007C4FF8">
        <w:rPr>
          <w:rFonts w:cs="Arial"/>
          <w:sz w:val="20"/>
          <w:szCs w:val="20"/>
        </w:rPr>
        <w:t>Felix Müller ergänzt: „</w:t>
      </w:r>
      <w:r w:rsidR="00D36F83">
        <w:rPr>
          <w:rFonts w:cs="Arial"/>
          <w:sz w:val="20"/>
          <w:szCs w:val="20"/>
        </w:rPr>
        <w:t>2023</w:t>
      </w:r>
      <w:r w:rsidR="007C4FF8">
        <w:rPr>
          <w:rFonts w:cs="Arial"/>
          <w:sz w:val="20"/>
          <w:szCs w:val="20"/>
        </w:rPr>
        <w:t xml:space="preserve"> war ohne Frage ein schwieriges Jahr für Orangensaft, unser Sortiment hat aber einiges mehr zu bieten. Zudem haben uns unsere guten und langjährigen Beziehungen zu unseren Lieferenten sehr geholfen, durchgängig lieferfähig zu bleiben.</w:t>
      </w:r>
      <w:r w:rsidR="00D36F83">
        <w:rPr>
          <w:rFonts w:cs="Arial"/>
          <w:sz w:val="20"/>
          <w:szCs w:val="20"/>
        </w:rPr>
        <w:t>“</w:t>
      </w:r>
      <w:r w:rsidR="007C4FF8">
        <w:rPr>
          <w:rFonts w:cs="Arial"/>
          <w:sz w:val="20"/>
          <w:szCs w:val="20"/>
        </w:rPr>
        <w:t xml:space="preserve"> </w:t>
      </w:r>
    </w:p>
    <w:p w14:paraId="43FE4A39" w14:textId="77777777" w:rsidR="00706145" w:rsidRDefault="00706145" w:rsidP="00C81F39">
      <w:pPr>
        <w:autoSpaceDE w:val="0"/>
        <w:autoSpaceDN w:val="0"/>
        <w:adjustRightInd w:val="0"/>
        <w:spacing w:line="360" w:lineRule="auto"/>
        <w:rPr>
          <w:rFonts w:cs="Arial"/>
          <w:sz w:val="20"/>
          <w:szCs w:val="20"/>
        </w:rPr>
      </w:pPr>
    </w:p>
    <w:p w14:paraId="6E233028" w14:textId="69FF07F4" w:rsidR="0050459C" w:rsidRPr="0076661C" w:rsidRDefault="00D36F83" w:rsidP="0050459C">
      <w:pPr>
        <w:spacing w:line="360" w:lineRule="auto"/>
        <w:rPr>
          <w:rStyle w:val="schriftkataloginhaltmitte"/>
          <w:rFonts w:eastAsiaTheme="minorHAnsi" w:cs="Arial"/>
          <w:b/>
          <w:bCs/>
          <w:color w:val="000000"/>
          <w:sz w:val="20"/>
          <w:szCs w:val="20"/>
          <w:lang w:eastAsia="en-US"/>
        </w:rPr>
      </w:pPr>
      <w:r>
        <w:rPr>
          <w:rStyle w:val="schriftkataloginhaltmitte"/>
          <w:rFonts w:eastAsiaTheme="minorHAnsi" w:cs="Arial"/>
          <w:b/>
          <w:bCs/>
          <w:color w:val="000000"/>
          <w:sz w:val="20"/>
          <w:szCs w:val="20"/>
          <w:lang w:eastAsia="en-US"/>
        </w:rPr>
        <w:t xml:space="preserve">Erwartungen für 2024: Preissensibilität </w:t>
      </w:r>
      <w:r w:rsidR="00476AC1">
        <w:rPr>
          <w:rStyle w:val="schriftkataloginhaltmitte"/>
          <w:rFonts w:eastAsiaTheme="minorHAnsi" w:cs="Arial"/>
          <w:b/>
          <w:bCs/>
          <w:color w:val="000000"/>
          <w:sz w:val="20"/>
          <w:szCs w:val="20"/>
          <w:lang w:eastAsia="en-US"/>
        </w:rPr>
        <w:t>und</w:t>
      </w:r>
      <w:r>
        <w:rPr>
          <w:rStyle w:val="schriftkataloginhaltmitte"/>
          <w:rFonts w:eastAsiaTheme="minorHAnsi" w:cs="Arial"/>
          <w:b/>
          <w:bCs/>
          <w:color w:val="000000"/>
          <w:sz w:val="20"/>
          <w:szCs w:val="20"/>
          <w:lang w:eastAsia="en-US"/>
        </w:rPr>
        <w:t xml:space="preserve"> Produktvielfalt</w:t>
      </w:r>
    </w:p>
    <w:p w14:paraId="685C7BAF" w14:textId="7D13F884" w:rsidR="00BA77EB" w:rsidRPr="00BA77EB" w:rsidRDefault="00D36F83" w:rsidP="002D1247">
      <w:pPr>
        <w:spacing w:line="360" w:lineRule="auto"/>
        <w:rPr>
          <w:rFonts w:eastAsiaTheme="minorHAnsi" w:cs="Arial"/>
          <w:color w:val="000000"/>
          <w:sz w:val="20"/>
          <w:szCs w:val="20"/>
          <w:lang w:eastAsia="en-US"/>
        </w:rPr>
      </w:pPr>
      <w:r>
        <w:rPr>
          <w:rStyle w:val="schriftkataloginhaltmitte"/>
          <w:rFonts w:eastAsiaTheme="minorHAnsi" w:cs="Arial"/>
          <w:color w:val="000000"/>
          <w:sz w:val="20"/>
          <w:szCs w:val="20"/>
          <w:lang w:eastAsia="en-US"/>
        </w:rPr>
        <w:t xml:space="preserve">Mit Blick auf das kommende Jahr sieht die Valensina Gruppe vor allem zwei Themen, die die Branche prägen werden. So sorgen die allgemeinen Preiserhöhungen beim Orangensaft </w:t>
      </w:r>
      <w:r w:rsidR="00580228">
        <w:rPr>
          <w:rStyle w:val="schriftkataloginhaltmitte"/>
          <w:rFonts w:eastAsiaTheme="minorHAnsi" w:cs="Arial"/>
          <w:color w:val="000000"/>
          <w:sz w:val="20"/>
          <w:szCs w:val="20"/>
          <w:lang w:eastAsia="en-US"/>
        </w:rPr>
        <w:t>einerseits sowie das</w:t>
      </w:r>
      <w:r>
        <w:rPr>
          <w:rStyle w:val="schriftkataloginhaltmitte"/>
          <w:rFonts w:eastAsiaTheme="minorHAnsi" w:cs="Arial"/>
          <w:color w:val="000000"/>
          <w:sz w:val="20"/>
          <w:szCs w:val="20"/>
          <w:lang w:eastAsia="en-US"/>
        </w:rPr>
        <w:t xml:space="preserve"> zurückhaltende</w:t>
      </w:r>
      <w:r w:rsidR="00580228">
        <w:rPr>
          <w:rStyle w:val="schriftkataloginhaltmitte"/>
          <w:rFonts w:eastAsiaTheme="minorHAnsi" w:cs="Arial"/>
          <w:color w:val="000000"/>
          <w:sz w:val="20"/>
          <w:szCs w:val="20"/>
          <w:lang w:eastAsia="en-US"/>
        </w:rPr>
        <w:t xml:space="preserve">, preissensible </w:t>
      </w:r>
      <w:r>
        <w:rPr>
          <w:rStyle w:val="schriftkataloginhaltmitte"/>
          <w:rFonts w:eastAsiaTheme="minorHAnsi" w:cs="Arial"/>
          <w:color w:val="000000"/>
          <w:sz w:val="20"/>
          <w:szCs w:val="20"/>
          <w:lang w:eastAsia="en-US"/>
        </w:rPr>
        <w:t xml:space="preserve">Konsumverhalten </w:t>
      </w:r>
      <w:r w:rsidR="00580228">
        <w:rPr>
          <w:rStyle w:val="schriftkataloginhaltmitte"/>
          <w:rFonts w:eastAsiaTheme="minorHAnsi" w:cs="Arial"/>
          <w:color w:val="000000"/>
          <w:sz w:val="20"/>
          <w:szCs w:val="20"/>
          <w:lang w:eastAsia="en-US"/>
        </w:rPr>
        <w:t xml:space="preserve">andererseits bereits jetzt für den </w:t>
      </w:r>
      <w:r w:rsidR="00580228" w:rsidRPr="00580228">
        <w:rPr>
          <w:rStyle w:val="schriftkataloginhaltmitte"/>
          <w:rFonts w:eastAsiaTheme="minorHAnsi" w:cs="Arial"/>
          <w:color w:val="000000"/>
          <w:sz w:val="20"/>
          <w:szCs w:val="20"/>
          <w:lang w:eastAsia="en-US"/>
        </w:rPr>
        <w:t>vermehrt</w:t>
      </w:r>
      <w:r w:rsidR="00580228">
        <w:rPr>
          <w:rStyle w:val="schriftkataloginhaltmitte"/>
          <w:rFonts w:eastAsiaTheme="minorHAnsi" w:cs="Arial"/>
          <w:color w:val="000000"/>
          <w:sz w:val="20"/>
          <w:szCs w:val="20"/>
          <w:lang w:eastAsia="en-US"/>
        </w:rPr>
        <w:t>en Kauf von</w:t>
      </w:r>
      <w:r w:rsidR="00580228" w:rsidRPr="00580228">
        <w:rPr>
          <w:rStyle w:val="schriftkataloginhaltmitte"/>
          <w:rFonts w:eastAsiaTheme="minorHAnsi" w:cs="Arial"/>
          <w:color w:val="000000"/>
          <w:sz w:val="20"/>
          <w:szCs w:val="20"/>
          <w:lang w:eastAsia="en-US"/>
        </w:rPr>
        <w:t xml:space="preserve"> Handelsmarken </w:t>
      </w:r>
      <w:r w:rsidR="00580228">
        <w:rPr>
          <w:rStyle w:val="schriftkataloginhaltmitte"/>
          <w:rFonts w:eastAsiaTheme="minorHAnsi" w:cs="Arial"/>
          <w:color w:val="000000"/>
          <w:sz w:val="20"/>
          <w:szCs w:val="20"/>
          <w:lang w:eastAsia="en-US"/>
        </w:rPr>
        <w:t>sowie</w:t>
      </w:r>
      <w:r w:rsidR="00580228" w:rsidRPr="00580228">
        <w:rPr>
          <w:rStyle w:val="schriftkataloginhaltmitte"/>
          <w:rFonts w:eastAsiaTheme="minorHAnsi" w:cs="Arial"/>
          <w:color w:val="000000"/>
          <w:sz w:val="20"/>
          <w:szCs w:val="20"/>
          <w:lang w:eastAsia="en-US"/>
        </w:rPr>
        <w:t xml:space="preserve"> Marken in der Aktion</w:t>
      </w:r>
      <w:r w:rsidR="00580228">
        <w:rPr>
          <w:rStyle w:val="schriftkataloginhaltmitte"/>
          <w:rFonts w:eastAsiaTheme="minorHAnsi" w:cs="Arial"/>
          <w:color w:val="000000"/>
          <w:sz w:val="20"/>
          <w:szCs w:val="20"/>
          <w:lang w:eastAsia="en-US"/>
        </w:rPr>
        <w:t>. Dies wird sich nach Einschätzung der Valensina Gruppe weiter fortsetzen, da eine Entspannung auf dem Rohwarenmarkt nicht in Sicht ist</w:t>
      </w:r>
      <w:r w:rsidR="00107DC9">
        <w:rPr>
          <w:rStyle w:val="schriftkataloginhaltmitte"/>
          <w:rFonts w:eastAsiaTheme="minorHAnsi" w:cs="Arial"/>
          <w:color w:val="000000"/>
          <w:sz w:val="20"/>
          <w:szCs w:val="20"/>
          <w:lang w:eastAsia="en-US"/>
        </w:rPr>
        <w:t xml:space="preserve"> und Verbraucherinnen und Verbraucher durch Inflation und Verunsicherung</w:t>
      </w:r>
      <w:r w:rsidR="00BA77EB">
        <w:rPr>
          <w:rStyle w:val="schriftkataloginhaltmitte"/>
          <w:rFonts w:eastAsiaTheme="minorHAnsi" w:cs="Arial"/>
          <w:color w:val="000000"/>
          <w:sz w:val="20"/>
          <w:szCs w:val="20"/>
          <w:lang w:eastAsia="en-US"/>
        </w:rPr>
        <w:t xml:space="preserve"> angesichts der weltpolitischen Lage</w:t>
      </w:r>
      <w:r w:rsidR="00107DC9">
        <w:rPr>
          <w:rStyle w:val="schriftkataloginhaltmitte"/>
          <w:rFonts w:eastAsiaTheme="minorHAnsi" w:cs="Arial"/>
          <w:color w:val="000000"/>
          <w:sz w:val="20"/>
          <w:szCs w:val="20"/>
          <w:lang w:eastAsia="en-US"/>
        </w:rPr>
        <w:t xml:space="preserve"> sparsamer geworden sind</w:t>
      </w:r>
      <w:r w:rsidR="00580228">
        <w:rPr>
          <w:rStyle w:val="schriftkataloginhaltmitte"/>
          <w:rFonts w:eastAsiaTheme="minorHAnsi" w:cs="Arial"/>
          <w:color w:val="000000"/>
          <w:sz w:val="20"/>
          <w:szCs w:val="20"/>
          <w:lang w:eastAsia="en-US"/>
        </w:rPr>
        <w:t>. „</w:t>
      </w:r>
      <w:r w:rsidR="00580228" w:rsidRPr="00580228">
        <w:rPr>
          <w:rStyle w:val="schriftkataloginhaltmitte"/>
          <w:rFonts w:eastAsiaTheme="minorHAnsi" w:cs="Arial"/>
          <w:color w:val="000000"/>
          <w:sz w:val="20"/>
          <w:szCs w:val="20"/>
          <w:lang w:eastAsia="en-US"/>
        </w:rPr>
        <w:t>Wir werden im Jahr 2024 auf den anhaltenden Rückgang beim Fruchtsaftkonsum reagieren und unsere Marken</w:t>
      </w:r>
      <w:r w:rsidR="00580228">
        <w:rPr>
          <w:rStyle w:val="schriftkataloginhaltmitte"/>
          <w:rFonts w:eastAsiaTheme="minorHAnsi" w:cs="Arial"/>
          <w:color w:val="000000"/>
          <w:sz w:val="20"/>
          <w:szCs w:val="20"/>
          <w:lang w:eastAsia="en-US"/>
        </w:rPr>
        <w:t xml:space="preserve"> noch</w:t>
      </w:r>
      <w:r w:rsidR="00580228" w:rsidRPr="00580228">
        <w:rPr>
          <w:rStyle w:val="schriftkataloginhaltmitte"/>
          <w:rFonts w:eastAsiaTheme="minorHAnsi" w:cs="Arial"/>
          <w:color w:val="000000"/>
          <w:sz w:val="20"/>
          <w:szCs w:val="20"/>
          <w:lang w:eastAsia="en-US"/>
        </w:rPr>
        <w:t xml:space="preserve"> breiter aufstellen. Im Bereich Privat</w:t>
      </w:r>
      <w:r w:rsidR="00732369">
        <w:rPr>
          <w:rStyle w:val="schriftkataloginhaltmitte"/>
          <w:rFonts w:eastAsiaTheme="minorHAnsi" w:cs="Arial"/>
          <w:color w:val="000000"/>
          <w:sz w:val="20"/>
          <w:szCs w:val="20"/>
          <w:lang w:eastAsia="en-US"/>
        </w:rPr>
        <w:t>e</w:t>
      </w:r>
      <w:r w:rsidR="00580228" w:rsidRPr="00580228">
        <w:rPr>
          <w:rStyle w:val="schriftkataloginhaltmitte"/>
          <w:rFonts w:eastAsiaTheme="minorHAnsi" w:cs="Arial"/>
          <w:color w:val="000000"/>
          <w:sz w:val="20"/>
          <w:szCs w:val="20"/>
          <w:lang w:eastAsia="en-US"/>
        </w:rPr>
        <w:t xml:space="preserve"> Label werden wir mit Produktinnovationen neue Impulse setzen</w:t>
      </w:r>
      <w:r w:rsidR="00580228">
        <w:rPr>
          <w:rStyle w:val="schriftkataloginhaltmitte"/>
          <w:rFonts w:eastAsiaTheme="minorHAnsi" w:cs="Arial"/>
          <w:color w:val="000000"/>
          <w:sz w:val="20"/>
          <w:szCs w:val="20"/>
          <w:lang w:eastAsia="en-US"/>
        </w:rPr>
        <w:t xml:space="preserve">“, </w:t>
      </w:r>
      <w:r w:rsidR="00107DC9">
        <w:rPr>
          <w:rStyle w:val="schriftkataloginhaltmitte"/>
          <w:rFonts w:eastAsiaTheme="minorHAnsi" w:cs="Arial"/>
          <w:color w:val="000000"/>
          <w:sz w:val="20"/>
          <w:szCs w:val="20"/>
          <w:lang w:eastAsia="en-US"/>
        </w:rPr>
        <w:t>gibt</w:t>
      </w:r>
      <w:r w:rsidR="00580228">
        <w:rPr>
          <w:rStyle w:val="schriftkataloginhaltmitte"/>
          <w:rFonts w:eastAsiaTheme="minorHAnsi" w:cs="Arial"/>
          <w:color w:val="000000"/>
          <w:sz w:val="20"/>
          <w:szCs w:val="20"/>
          <w:lang w:eastAsia="en-US"/>
        </w:rPr>
        <w:t xml:space="preserve"> Tino Mocken</w:t>
      </w:r>
      <w:r w:rsidR="00107DC9">
        <w:rPr>
          <w:rStyle w:val="schriftkataloginhaltmitte"/>
          <w:rFonts w:eastAsiaTheme="minorHAnsi" w:cs="Arial"/>
          <w:color w:val="000000"/>
          <w:sz w:val="20"/>
          <w:szCs w:val="20"/>
          <w:lang w:eastAsia="en-US"/>
        </w:rPr>
        <w:t xml:space="preserve"> bekannt. Investitionen </w:t>
      </w:r>
      <w:r w:rsidR="00107DC9">
        <w:rPr>
          <w:rStyle w:val="schriftkataloginhaltmitte"/>
          <w:rFonts w:eastAsiaTheme="minorHAnsi" w:cs="Arial"/>
          <w:color w:val="000000"/>
          <w:sz w:val="20"/>
          <w:szCs w:val="20"/>
          <w:lang w:eastAsia="en-US"/>
        </w:rPr>
        <w:lastRenderedPageBreak/>
        <w:t xml:space="preserve">seien dementsprechend für den Ausbau der Marken geplant, aber auch für die weitere Modernisierung der Wolfra Natursaftkelterei am Standort Erding. </w:t>
      </w:r>
    </w:p>
    <w:p w14:paraId="5FE25DE3" w14:textId="77777777" w:rsidR="00ED2BF3" w:rsidRPr="00ED2BF3" w:rsidRDefault="00ED2BF3" w:rsidP="002D1247">
      <w:pPr>
        <w:spacing w:line="360" w:lineRule="auto"/>
        <w:rPr>
          <w:sz w:val="22"/>
          <w:szCs w:val="22"/>
        </w:rPr>
      </w:pPr>
    </w:p>
    <w:p w14:paraId="136AAD85" w14:textId="77777777" w:rsidR="00454BF9" w:rsidRDefault="00454BF9" w:rsidP="00454BF9">
      <w:pPr>
        <w:spacing w:line="360" w:lineRule="auto"/>
        <w:rPr>
          <w:bCs/>
          <w:i/>
          <w:sz w:val="20"/>
          <w:szCs w:val="20"/>
        </w:rPr>
      </w:pPr>
      <w:r>
        <w:rPr>
          <w:b/>
          <w:i/>
          <w:sz w:val="20"/>
          <w:szCs w:val="20"/>
        </w:rPr>
        <w:t>Weitere Presseinformationen finden Sie unter www.valensina-gruppe.de/footer/presse.</w:t>
      </w:r>
    </w:p>
    <w:p w14:paraId="37448452" w14:textId="77777777" w:rsidR="00FE11C6" w:rsidRDefault="00FE11C6" w:rsidP="00FE11C6">
      <w:pPr>
        <w:spacing w:line="360" w:lineRule="auto"/>
        <w:rPr>
          <w:b/>
          <w:i/>
          <w:sz w:val="20"/>
          <w:szCs w:val="20"/>
        </w:rPr>
      </w:pPr>
    </w:p>
    <w:p w14:paraId="6B131131" w14:textId="649AD9D5" w:rsidR="00FE11C6" w:rsidRPr="002F2AC1" w:rsidRDefault="00FE11C6" w:rsidP="00FE11C6">
      <w:pPr>
        <w:spacing w:line="360" w:lineRule="auto"/>
        <w:rPr>
          <w:b/>
          <w:i/>
          <w:sz w:val="20"/>
          <w:szCs w:val="20"/>
        </w:rPr>
      </w:pPr>
      <w:r>
        <w:rPr>
          <w:b/>
          <w:i/>
          <w:sz w:val="20"/>
          <w:szCs w:val="20"/>
        </w:rPr>
        <w:t>Und noch mehr</w:t>
      </w:r>
      <w:r w:rsidRPr="002F2AC1">
        <w:rPr>
          <w:b/>
          <w:i/>
          <w:sz w:val="20"/>
          <w:szCs w:val="20"/>
        </w:rPr>
        <w:t xml:space="preserve"> Einblicke </w:t>
      </w:r>
      <w:r w:rsidR="00C40A75">
        <w:rPr>
          <w:b/>
          <w:i/>
          <w:sz w:val="20"/>
          <w:szCs w:val="20"/>
        </w:rPr>
        <w:t>in die Welt der Fruchtsäfte und -nektare gibt es bei den einzelnen Marken der Valensina Gruppe</w:t>
      </w:r>
      <w:r w:rsidRPr="002F2AC1">
        <w:rPr>
          <w:b/>
          <w:i/>
          <w:sz w:val="20"/>
          <w:szCs w:val="20"/>
        </w:rPr>
        <w:t xml:space="preserve">: </w:t>
      </w:r>
    </w:p>
    <w:p w14:paraId="023754E7" w14:textId="1F0ABD24" w:rsidR="002D1F5F" w:rsidRDefault="002D1F5F" w:rsidP="00FE11C6">
      <w:pPr>
        <w:spacing w:line="360" w:lineRule="auto"/>
        <w:rPr>
          <w:bCs/>
          <w:i/>
          <w:sz w:val="20"/>
          <w:szCs w:val="20"/>
        </w:rPr>
      </w:pPr>
      <w:r w:rsidRPr="002D1F5F">
        <w:rPr>
          <w:bCs/>
          <w:i/>
          <w:sz w:val="20"/>
          <w:szCs w:val="20"/>
        </w:rPr>
        <w:t>www.hitchcock.de</w:t>
      </w:r>
    </w:p>
    <w:p w14:paraId="5587739E" w14:textId="4E11214D" w:rsidR="00FE11C6" w:rsidRDefault="00FE11C6" w:rsidP="00FE11C6">
      <w:pPr>
        <w:spacing w:line="360" w:lineRule="auto"/>
        <w:rPr>
          <w:bCs/>
          <w:i/>
          <w:sz w:val="20"/>
          <w:szCs w:val="20"/>
        </w:rPr>
      </w:pPr>
      <w:r w:rsidRPr="002F2AC1">
        <w:rPr>
          <w:bCs/>
          <w:i/>
          <w:sz w:val="20"/>
          <w:szCs w:val="20"/>
        </w:rPr>
        <w:t>www.valensina.de</w:t>
      </w:r>
    </w:p>
    <w:p w14:paraId="13A2F680" w14:textId="2B812E0E" w:rsidR="002F2AC1" w:rsidRDefault="002D1F5F" w:rsidP="002D1247">
      <w:pPr>
        <w:spacing w:line="360" w:lineRule="auto"/>
        <w:rPr>
          <w:bCs/>
          <w:i/>
          <w:sz w:val="20"/>
          <w:szCs w:val="20"/>
        </w:rPr>
      </w:pPr>
      <w:r w:rsidRPr="002D1F5F">
        <w:rPr>
          <w:bCs/>
          <w:i/>
          <w:sz w:val="20"/>
          <w:szCs w:val="20"/>
        </w:rPr>
        <w:t>www.wolfra.de</w:t>
      </w:r>
    </w:p>
    <w:p w14:paraId="6FBF2F33" w14:textId="77777777" w:rsidR="00FE11C6" w:rsidRDefault="00FE11C6" w:rsidP="002D1247">
      <w:pPr>
        <w:spacing w:line="360" w:lineRule="auto"/>
        <w:rPr>
          <w:bCs/>
          <w:i/>
          <w:sz w:val="20"/>
          <w:szCs w:val="20"/>
        </w:rPr>
      </w:pPr>
    </w:p>
    <w:p w14:paraId="25BF377A" w14:textId="4A883196" w:rsidR="002F2AC1" w:rsidRPr="002F2AC1" w:rsidRDefault="002F2AC1" w:rsidP="002F2AC1">
      <w:pPr>
        <w:spacing w:line="360" w:lineRule="auto"/>
        <w:rPr>
          <w:b/>
          <w:iCs/>
        </w:rPr>
      </w:pPr>
      <w:r w:rsidRPr="002F2AC1">
        <w:rPr>
          <w:b/>
          <w:iCs/>
        </w:rPr>
        <w:t>Bildmaterial:</w:t>
      </w:r>
    </w:p>
    <w:tbl>
      <w:tblPr>
        <w:tblStyle w:val="Tabellenraster"/>
        <w:tblW w:w="90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17"/>
        <w:gridCol w:w="17"/>
        <w:gridCol w:w="236"/>
        <w:gridCol w:w="17"/>
      </w:tblGrid>
      <w:tr w:rsidR="00476AC1" w14:paraId="6A6EF525" w14:textId="77777777" w:rsidTr="00476AC1">
        <w:trPr>
          <w:gridAfter w:val="1"/>
          <w:wAfter w:w="17" w:type="dxa"/>
        </w:trPr>
        <w:tc>
          <w:tcPr>
            <w:tcW w:w="8817" w:type="dxa"/>
          </w:tcPr>
          <w:tbl>
            <w:tblPr>
              <w:tblStyle w:val="Tabellenraster"/>
              <w:tblW w:w="9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81"/>
              <w:gridCol w:w="7225"/>
            </w:tblGrid>
            <w:tr w:rsidR="00476AC1" w14:paraId="0511CC96" w14:textId="77777777" w:rsidTr="00373EB5">
              <w:trPr>
                <w:trHeight w:val="2118"/>
              </w:trPr>
              <w:tc>
                <w:tcPr>
                  <w:tcW w:w="1881" w:type="dxa"/>
                </w:tcPr>
                <w:p w14:paraId="6F147248" w14:textId="77777777" w:rsidR="00476AC1" w:rsidRDefault="00476AC1" w:rsidP="00476AC1">
                  <w:pPr>
                    <w:rPr>
                      <w:rFonts w:ascii="Garamond" w:hAnsi="Garamond"/>
                    </w:rPr>
                  </w:pPr>
                  <w:r>
                    <w:rPr>
                      <w:noProof/>
                    </w:rPr>
                    <w:drawing>
                      <wp:anchor distT="0" distB="0" distL="114300" distR="114300" simplePos="0" relativeHeight="251660288" behindDoc="1" locked="0" layoutInCell="1" allowOverlap="1" wp14:anchorId="1DDF1CFC" wp14:editId="13679F34">
                        <wp:simplePos x="0" y="0"/>
                        <wp:positionH relativeFrom="column">
                          <wp:posOffset>82550</wp:posOffset>
                        </wp:positionH>
                        <wp:positionV relativeFrom="paragraph">
                          <wp:posOffset>0</wp:posOffset>
                        </wp:positionV>
                        <wp:extent cx="701040" cy="1088390"/>
                        <wp:effectExtent l="0" t="0" r="3810" b="0"/>
                        <wp:wrapTight wrapText="bothSides">
                          <wp:wrapPolygon edited="0">
                            <wp:start x="0" y="0"/>
                            <wp:lineTo x="0" y="21172"/>
                            <wp:lineTo x="21130" y="21172"/>
                            <wp:lineTo x="21130" y="0"/>
                            <wp:lineTo x="0" y="0"/>
                          </wp:wrapPolygon>
                        </wp:wrapTight>
                        <wp:docPr id="3" name="Grafik 3" descr="Ein Bild, das Person, Mann, Kleidung, Anz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Person, Mann, Kleidung, Anzug enthält.&#10;&#10;Automatisch generierte Beschreibung"/>
                                <pic:cNvPicPr/>
                              </pic:nvPicPr>
                              <pic:blipFill>
                                <a:blip r:embed="rId8">
                                  <a:extLst>
                                    <a:ext uri="{28A0092B-C50C-407E-A947-70E740481C1C}">
                                      <a14:useLocalDpi xmlns:a14="http://schemas.microsoft.com/office/drawing/2010/main" val="0"/>
                                    </a:ext>
                                  </a:extLst>
                                </a:blip>
                                <a:stretch>
                                  <a:fillRect/>
                                </a:stretch>
                              </pic:blipFill>
                              <pic:spPr>
                                <a:xfrm>
                                  <a:off x="0" y="0"/>
                                  <a:ext cx="701040" cy="1088390"/>
                                </a:xfrm>
                                <a:prstGeom prst="rect">
                                  <a:avLst/>
                                </a:prstGeom>
                              </pic:spPr>
                            </pic:pic>
                          </a:graphicData>
                        </a:graphic>
                        <wp14:sizeRelH relativeFrom="margin">
                          <wp14:pctWidth>0</wp14:pctWidth>
                        </wp14:sizeRelH>
                        <wp14:sizeRelV relativeFrom="margin">
                          <wp14:pctHeight>0</wp14:pctHeight>
                        </wp14:sizeRelV>
                      </wp:anchor>
                    </w:drawing>
                  </w:r>
                </w:p>
              </w:tc>
              <w:tc>
                <w:tcPr>
                  <w:tcW w:w="7225" w:type="dxa"/>
                </w:tcPr>
                <w:p w14:paraId="7E7114F6" w14:textId="62FD885A" w:rsidR="00476AC1" w:rsidRDefault="00476AC1" w:rsidP="00476AC1">
                  <w:pPr>
                    <w:tabs>
                      <w:tab w:val="left" w:pos="5952"/>
                    </w:tabs>
                    <w:rPr>
                      <w:rFonts w:cs="Arial"/>
                      <w:sz w:val="18"/>
                    </w:rPr>
                  </w:pPr>
                  <w:r w:rsidRPr="00306F8C">
                    <w:rPr>
                      <w:rFonts w:cs="Arial"/>
                      <w:b/>
                      <w:bCs/>
                      <w:sz w:val="18"/>
                    </w:rPr>
                    <w:t>Bildunterschrift:</w:t>
                  </w:r>
                  <w:r w:rsidRPr="00306F8C">
                    <w:rPr>
                      <w:rFonts w:cs="Arial"/>
                      <w:sz w:val="18"/>
                    </w:rPr>
                    <w:t xml:space="preserve"> </w:t>
                  </w:r>
                  <w:r>
                    <w:rPr>
                      <w:rFonts w:cs="Arial"/>
                      <w:sz w:val="18"/>
                    </w:rPr>
                    <w:t>Tino Mocken</w:t>
                  </w:r>
                  <w:r w:rsidR="00732369">
                    <w:rPr>
                      <w:rFonts w:cs="Arial"/>
                      <w:sz w:val="18"/>
                    </w:rPr>
                    <w:t>,</w:t>
                  </w:r>
                  <w:r>
                    <w:rPr>
                      <w:rFonts w:cs="Arial"/>
                      <w:sz w:val="18"/>
                    </w:rPr>
                    <w:t xml:space="preserve"> </w:t>
                  </w:r>
                  <w:r w:rsidR="00732369" w:rsidRPr="004F3280">
                    <w:rPr>
                      <w:rFonts w:cs="Arial"/>
                      <w:sz w:val="18"/>
                    </w:rPr>
                    <w:t>Geschäftsführer Valensina Gruppe</w:t>
                  </w:r>
                </w:p>
                <w:p w14:paraId="533E1548" w14:textId="77777777" w:rsidR="00476AC1" w:rsidRPr="0095359C" w:rsidRDefault="00476AC1" w:rsidP="00476AC1">
                  <w:pPr>
                    <w:tabs>
                      <w:tab w:val="left" w:pos="5952"/>
                    </w:tabs>
                    <w:rPr>
                      <w:rFonts w:cs="Arial"/>
                      <w:sz w:val="18"/>
                    </w:rPr>
                  </w:pPr>
                  <w:r w:rsidRPr="0095359C">
                    <w:rPr>
                      <w:rFonts w:cs="Arial"/>
                      <w:b/>
                      <w:bCs/>
                      <w:sz w:val="18"/>
                    </w:rPr>
                    <w:t>Dateiname:</w:t>
                  </w:r>
                  <w:r w:rsidRPr="0095359C">
                    <w:rPr>
                      <w:rFonts w:cs="Arial"/>
                      <w:sz w:val="18"/>
                    </w:rPr>
                    <w:t xml:space="preserve"> Pressefoto_Valensina_Gruppe_Geschaeftsfuehrung_Tino_Mocken.jpg (3.948 KB)</w:t>
                  </w:r>
                </w:p>
                <w:p w14:paraId="0FC34500" w14:textId="77777777" w:rsidR="00476AC1" w:rsidRPr="00A533B2" w:rsidRDefault="00476AC1" w:rsidP="00476AC1">
                  <w:pPr>
                    <w:rPr>
                      <w:rFonts w:cs="Arial"/>
                      <w:sz w:val="18"/>
                    </w:rPr>
                  </w:pPr>
                  <w:r w:rsidRPr="00A533B2">
                    <w:rPr>
                      <w:rFonts w:cs="Arial"/>
                      <w:b/>
                      <w:bCs/>
                      <w:sz w:val="18"/>
                    </w:rPr>
                    <w:t>Quellenangabe Foto:</w:t>
                  </w:r>
                  <w:r w:rsidRPr="00A533B2">
                    <w:rPr>
                      <w:rFonts w:cs="Arial"/>
                      <w:sz w:val="18"/>
                    </w:rPr>
                    <w:t xml:space="preserve"> </w:t>
                  </w:r>
                  <w:r w:rsidRPr="00C97529">
                    <w:rPr>
                      <w:rFonts w:cs="Arial"/>
                      <w:sz w:val="18"/>
                    </w:rPr>
                    <w:t>Valensina Gruppe</w:t>
                  </w:r>
                </w:p>
                <w:p w14:paraId="513ABC4F" w14:textId="77777777" w:rsidR="00476AC1" w:rsidRDefault="00476AC1" w:rsidP="00476AC1">
                  <w:pPr>
                    <w:rPr>
                      <w:rFonts w:cs="Arial"/>
                      <w:sz w:val="18"/>
                    </w:rPr>
                  </w:pPr>
                  <w:r w:rsidRPr="00A533B2">
                    <w:rPr>
                      <w:rFonts w:cs="Arial"/>
                      <w:b/>
                      <w:bCs/>
                      <w:sz w:val="18"/>
                    </w:rPr>
                    <w:t>Nutzung:</w:t>
                  </w:r>
                  <w:r w:rsidRPr="00A533B2">
                    <w:rPr>
                      <w:rFonts w:cs="Arial"/>
                      <w:sz w:val="18"/>
                    </w:rPr>
                    <w:t xml:space="preserve"> Abdruck zur Illustration der redaktionellen Berichterstattung. Nur im Zusammenhang mit Informationen </w:t>
                  </w:r>
                  <w:r>
                    <w:rPr>
                      <w:rFonts w:cs="Arial"/>
                      <w:sz w:val="18"/>
                    </w:rPr>
                    <w:t>zur Valensina Gruppe</w:t>
                  </w:r>
                  <w:r w:rsidRPr="00A533B2">
                    <w:rPr>
                      <w:rFonts w:cs="Arial"/>
                      <w:sz w:val="18"/>
                    </w:rPr>
                    <w:t xml:space="preserve"> zu verwenden. </w:t>
                  </w:r>
                </w:p>
                <w:p w14:paraId="5556FC16" w14:textId="77777777" w:rsidR="00476AC1" w:rsidRPr="00834F91" w:rsidRDefault="00476AC1" w:rsidP="00476AC1">
                  <w:pPr>
                    <w:rPr>
                      <w:rFonts w:cs="Arial"/>
                      <w:sz w:val="18"/>
                    </w:rPr>
                  </w:pPr>
                </w:p>
              </w:tc>
            </w:tr>
          </w:tbl>
          <w:p w14:paraId="16E23BE2" w14:textId="77777777" w:rsidR="00476AC1" w:rsidRPr="00E41497" w:rsidRDefault="00476AC1" w:rsidP="00373EB5">
            <w:pPr>
              <w:tabs>
                <w:tab w:val="left" w:pos="4962"/>
              </w:tabs>
              <w:ind w:left="709" w:right="-289"/>
              <w:jc w:val="both"/>
              <w:rPr>
                <w:b/>
                <w:sz w:val="20"/>
                <w:szCs w:val="20"/>
              </w:rPr>
            </w:pPr>
          </w:p>
        </w:tc>
        <w:tc>
          <w:tcPr>
            <w:tcW w:w="253" w:type="dxa"/>
            <w:gridSpan w:val="2"/>
          </w:tcPr>
          <w:p w14:paraId="00201915" w14:textId="77777777" w:rsidR="00476AC1" w:rsidRDefault="00476AC1" w:rsidP="00373EB5">
            <w:pPr>
              <w:tabs>
                <w:tab w:val="left" w:pos="4962"/>
              </w:tabs>
              <w:ind w:left="709" w:right="-289"/>
              <w:jc w:val="both"/>
              <w:rPr>
                <w:b/>
                <w:sz w:val="20"/>
                <w:szCs w:val="20"/>
              </w:rPr>
            </w:pPr>
          </w:p>
        </w:tc>
      </w:tr>
      <w:tr w:rsidR="00476AC1" w14:paraId="5D54EB98" w14:textId="77777777" w:rsidTr="00476AC1">
        <w:tc>
          <w:tcPr>
            <w:tcW w:w="8834" w:type="dxa"/>
            <w:gridSpan w:val="2"/>
          </w:tcPr>
          <w:tbl>
            <w:tblPr>
              <w:tblStyle w:val="Tabellenraster"/>
              <w:tblW w:w="9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81"/>
              <w:gridCol w:w="7225"/>
            </w:tblGrid>
            <w:tr w:rsidR="00476AC1" w14:paraId="70F22207" w14:textId="77777777" w:rsidTr="00373EB5">
              <w:tc>
                <w:tcPr>
                  <w:tcW w:w="1881" w:type="dxa"/>
                </w:tcPr>
                <w:p w14:paraId="3DBF8753" w14:textId="77777777" w:rsidR="00476AC1" w:rsidRDefault="00476AC1" w:rsidP="00476AC1">
                  <w:pPr>
                    <w:rPr>
                      <w:rFonts w:ascii="Garamond" w:hAnsi="Garamond"/>
                    </w:rPr>
                  </w:pPr>
                  <w:r>
                    <w:rPr>
                      <w:noProof/>
                    </w:rPr>
                    <w:drawing>
                      <wp:anchor distT="0" distB="0" distL="114300" distR="114300" simplePos="0" relativeHeight="251661312" behindDoc="1" locked="0" layoutInCell="1" allowOverlap="1" wp14:anchorId="09535573" wp14:editId="5D01E229">
                        <wp:simplePos x="0" y="0"/>
                        <wp:positionH relativeFrom="column">
                          <wp:posOffset>82550</wp:posOffset>
                        </wp:positionH>
                        <wp:positionV relativeFrom="paragraph">
                          <wp:posOffset>0</wp:posOffset>
                        </wp:positionV>
                        <wp:extent cx="685800" cy="1024255"/>
                        <wp:effectExtent l="0" t="0" r="0" b="4445"/>
                        <wp:wrapTight wrapText="bothSides">
                          <wp:wrapPolygon edited="0">
                            <wp:start x="0" y="0"/>
                            <wp:lineTo x="0" y="21292"/>
                            <wp:lineTo x="21000" y="21292"/>
                            <wp:lineTo x="21000" y="0"/>
                            <wp:lineTo x="0" y="0"/>
                          </wp:wrapPolygon>
                        </wp:wrapTight>
                        <wp:docPr id="1447415958" name="Grafik 1447415958" descr="Ein Bild, das Person, Anzug, Mann, Kleid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Person, Anzug, Mann, Kleidung enthält.&#10;&#10;Automatisch generierte Beschreibung"/>
                                <pic:cNvPicPr/>
                              </pic:nvPicPr>
                              <pic:blipFill>
                                <a:blip r:embed="rId9">
                                  <a:extLst>
                                    <a:ext uri="{28A0092B-C50C-407E-A947-70E740481C1C}">
                                      <a14:useLocalDpi xmlns:a14="http://schemas.microsoft.com/office/drawing/2010/main" val="0"/>
                                    </a:ext>
                                  </a:extLst>
                                </a:blip>
                                <a:stretch>
                                  <a:fillRect/>
                                </a:stretch>
                              </pic:blipFill>
                              <pic:spPr>
                                <a:xfrm>
                                  <a:off x="0" y="0"/>
                                  <a:ext cx="685800" cy="1024255"/>
                                </a:xfrm>
                                <a:prstGeom prst="rect">
                                  <a:avLst/>
                                </a:prstGeom>
                              </pic:spPr>
                            </pic:pic>
                          </a:graphicData>
                        </a:graphic>
                        <wp14:sizeRelH relativeFrom="margin">
                          <wp14:pctWidth>0</wp14:pctWidth>
                        </wp14:sizeRelH>
                        <wp14:sizeRelV relativeFrom="margin">
                          <wp14:pctHeight>0</wp14:pctHeight>
                        </wp14:sizeRelV>
                      </wp:anchor>
                    </w:drawing>
                  </w:r>
                </w:p>
              </w:tc>
              <w:tc>
                <w:tcPr>
                  <w:tcW w:w="7225" w:type="dxa"/>
                </w:tcPr>
                <w:p w14:paraId="77B75F2E" w14:textId="07EC5742" w:rsidR="00476AC1" w:rsidRPr="00306F8C" w:rsidRDefault="00476AC1" w:rsidP="00476AC1">
                  <w:pPr>
                    <w:tabs>
                      <w:tab w:val="left" w:pos="5952"/>
                    </w:tabs>
                    <w:rPr>
                      <w:rFonts w:cs="Arial"/>
                      <w:sz w:val="18"/>
                    </w:rPr>
                  </w:pPr>
                  <w:r w:rsidRPr="00306F8C">
                    <w:rPr>
                      <w:rFonts w:cs="Arial"/>
                      <w:b/>
                      <w:bCs/>
                      <w:sz w:val="18"/>
                    </w:rPr>
                    <w:t>Bildunterschrift:</w:t>
                  </w:r>
                  <w:r w:rsidRPr="00306F8C">
                    <w:rPr>
                      <w:rFonts w:cs="Arial"/>
                      <w:sz w:val="18"/>
                    </w:rPr>
                    <w:t xml:space="preserve"> </w:t>
                  </w:r>
                  <w:r w:rsidRPr="004F3280">
                    <w:rPr>
                      <w:rFonts w:cs="Arial"/>
                      <w:sz w:val="18"/>
                    </w:rPr>
                    <w:t>Felix Müller</w:t>
                  </w:r>
                  <w:r w:rsidR="004F5F18">
                    <w:rPr>
                      <w:rFonts w:cs="Arial"/>
                      <w:sz w:val="18"/>
                    </w:rPr>
                    <w:t>,</w:t>
                  </w:r>
                  <w:r w:rsidRPr="004F3280">
                    <w:rPr>
                      <w:rFonts w:cs="Arial"/>
                      <w:sz w:val="18"/>
                    </w:rPr>
                    <w:t xml:space="preserve"> Geschäftsführer Valensina Gruppe</w:t>
                  </w:r>
                </w:p>
                <w:p w14:paraId="50CB545B" w14:textId="77777777" w:rsidR="00476AC1" w:rsidRPr="00306F8C" w:rsidRDefault="00476AC1" w:rsidP="00476AC1">
                  <w:pPr>
                    <w:tabs>
                      <w:tab w:val="left" w:pos="5952"/>
                    </w:tabs>
                    <w:rPr>
                      <w:rFonts w:cs="Arial"/>
                      <w:sz w:val="18"/>
                    </w:rPr>
                  </w:pPr>
                  <w:r w:rsidRPr="00306F8C">
                    <w:rPr>
                      <w:rFonts w:cs="Arial"/>
                      <w:b/>
                      <w:bCs/>
                      <w:sz w:val="18"/>
                    </w:rPr>
                    <w:t>Dateiname</w:t>
                  </w:r>
                  <w:r w:rsidRPr="0095359C">
                    <w:rPr>
                      <w:rFonts w:cs="Arial"/>
                      <w:b/>
                      <w:bCs/>
                      <w:sz w:val="18"/>
                    </w:rPr>
                    <w:t>:</w:t>
                  </w:r>
                  <w:r w:rsidRPr="0095359C">
                    <w:rPr>
                      <w:rFonts w:cs="Arial"/>
                      <w:sz w:val="18"/>
                    </w:rPr>
                    <w:t xml:space="preserve"> Pressefoto_Valensina_Gruppe_Geschaeftsfuehrung_Felix_Mueller.jpg (3.973 KB)</w:t>
                  </w:r>
                </w:p>
                <w:p w14:paraId="23700F96" w14:textId="77777777" w:rsidR="00476AC1" w:rsidRPr="00A533B2" w:rsidRDefault="00476AC1" w:rsidP="00476AC1">
                  <w:pPr>
                    <w:rPr>
                      <w:rFonts w:cs="Arial"/>
                      <w:sz w:val="18"/>
                    </w:rPr>
                  </w:pPr>
                  <w:r w:rsidRPr="00A533B2">
                    <w:rPr>
                      <w:rFonts w:cs="Arial"/>
                      <w:b/>
                      <w:bCs/>
                      <w:sz w:val="18"/>
                    </w:rPr>
                    <w:t>Quellenangabe Foto:</w:t>
                  </w:r>
                  <w:r w:rsidRPr="00A533B2">
                    <w:rPr>
                      <w:rFonts w:cs="Arial"/>
                      <w:sz w:val="18"/>
                    </w:rPr>
                    <w:t xml:space="preserve"> </w:t>
                  </w:r>
                  <w:r w:rsidRPr="00C97529">
                    <w:rPr>
                      <w:rFonts w:cs="Arial"/>
                      <w:sz w:val="18"/>
                    </w:rPr>
                    <w:t>Valensina Gruppe</w:t>
                  </w:r>
                </w:p>
                <w:p w14:paraId="1D12AFE2" w14:textId="77777777" w:rsidR="00476AC1" w:rsidRPr="00834F91" w:rsidRDefault="00476AC1" w:rsidP="00476AC1">
                  <w:pPr>
                    <w:rPr>
                      <w:rFonts w:cs="Arial"/>
                      <w:sz w:val="18"/>
                    </w:rPr>
                  </w:pPr>
                  <w:r w:rsidRPr="00A533B2">
                    <w:rPr>
                      <w:rFonts w:cs="Arial"/>
                      <w:b/>
                      <w:bCs/>
                      <w:sz w:val="18"/>
                    </w:rPr>
                    <w:t>Nutzung:</w:t>
                  </w:r>
                  <w:r w:rsidRPr="00A533B2">
                    <w:rPr>
                      <w:rFonts w:cs="Arial"/>
                      <w:sz w:val="18"/>
                    </w:rPr>
                    <w:t xml:space="preserve"> Abdruck zur Illustration der redaktionellen Berichterstattung. Nur im Zusammenhang mit Informationen </w:t>
                  </w:r>
                  <w:r>
                    <w:rPr>
                      <w:rFonts w:cs="Arial"/>
                      <w:sz w:val="18"/>
                    </w:rPr>
                    <w:t>zur Valensina Gruppe</w:t>
                  </w:r>
                  <w:r w:rsidRPr="00A533B2">
                    <w:rPr>
                      <w:rFonts w:cs="Arial"/>
                      <w:sz w:val="18"/>
                    </w:rPr>
                    <w:t xml:space="preserve"> zu verwenden. </w:t>
                  </w:r>
                </w:p>
              </w:tc>
            </w:tr>
          </w:tbl>
          <w:p w14:paraId="141057D6" w14:textId="77777777" w:rsidR="00476AC1" w:rsidRPr="00E41497" w:rsidRDefault="00476AC1" w:rsidP="00373EB5">
            <w:pPr>
              <w:tabs>
                <w:tab w:val="left" w:pos="4962"/>
              </w:tabs>
              <w:ind w:left="709" w:right="-289"/>
              <w:jc w:val="both"/>
              <w:rPr>
                <w:b/>
                <w:sz w:val="20"/>
                <w:szCs w:val="20"/>
              </w:rPr>
            </w:pPr>
          </w:p>
        </w:tc>
        <w:tc>
          <w:tcPr>
            <w:tcW w:w="253" w:type="dxa"/>
            <w:gridSpan w:val="2"/>
          </w:tcPr>
          <w:p w14:paraId="520678CB" w14:textId="77777777" w:rsidR="00476AC1" w:rsidRDefault="00476AC1" w:rsidP="00373EB5">
            <w:pPr>
              <w:tabs>
                <w:tab w:val="left" w:pos="4962"/>
              </w:tabs>
              <w:ind w:left="709" w:right="-289"/>
              <w:jc w:val="both"/>
              <w:rPr>
                <w:b/>
                <w:sz w:val="20"/>
                <w:szCs w:val="20"/>
              </w:rPr>
            </w:pPr>
          </w:p>
        </w:tc>
      </w:tr>
    </w:tbl>
    <w:p w14:paraId="65678A49" w14:textId="4C25FD9A" w:rsidR="00FE11C6" w:rsidRDefault="00FE11C6" w:rsidP="00E5411B">
      <w:pPr>
        <w:spacing w:line="360" w:lineRule="auto"/>
        <w:jc w:val="right"/>
        <w:rPr>
          <w:b/>
          <w:i/>
          <w:sz w:val="18"/>
          <w:szCs w:val="18"/>
        </w:rPr>
      </w:pPr>
      <w:bookmarkStart w:id="0" w:name="_Hlk48811207"/>
    </w:p>
    <w:p w14:paraId="61EE6CAD" w14:textId="699868B8" w:rsidR="002F2AC1" w:rsidRPr="002F2AC1" w:rsidRDefault="00306F8C" w:rsidP="002F2AC1">
      <w:pPr>
        <w:spacing w:line="360" w:lineRule="auto"/>
        <w:rPr>
          <w:b/>
          <w:i/>
          <w:sz w:val="18"/>
          <w:szCs w:val="18"/>
        </w:rPr>
      </w:pPr>
      <w:r>
        <w:rPr>
          <w:b/>
          <w:i/>
          <w:sz w:val="18"/>
          <w:szCs w:val="18"/>
        </w:rPr>
        <w:t>Über die Valensina Gruppe</w:t>
      </w:r>
    </w:p>
    <w:p w14:paraId="316F17C3" w14:textId="29C7F7F3" w:rsidR="00041329" w:rsidRDefault="00041329" w:rsidP="002F2AC1">
      <w:pPr>
        <w:spacing w:line="360" w:lineRule="auto"/>
        <w:rPr>
          <w:bCs/>
          <w:i/>
          <w:sz w:val="18"/>
          <w:szCs w:val="18"/>
        </w:rPr>
      </w:pPr>
      <w:r w:rsidRPr="00DC07BA">
        <w:rPr>
          <w:bCs/>
          <w:i/>
          <w:sz w:val="18"/>
          <w:szCs w:val="18"/>
        </w:rPr>
        <w:t xml:space="preserve">Die Valensina Gruppe zählt zu den führenden Fruchtsaftunternehmen Deutschlands, deren Stärke in der diversifizierten </w:t>
      </w:r>
      <w:bookmarkStart w:id="1" w:name="_Hlk156918008"/>
      <w:r w:rsidRPr="00DC07BA">
        <w:rPr>
          <w:bCs/>
          <w:i/>
          <w:sz w:val="18"/>
          <w:szCs w:val="18"/>
        </w:rPr>
        <w:t xml:space="preserve">Fruchtsaft-, Abfüll- und Verpackungs-Kompetenz </w:t>
      </w:r>
      <w:bookmarkEnd w:id="1"/>
      <w:r w:rsidRPr="00DC07BA">
        <w:rPr>
          <w:bCs/>
          <w:i/>
          <w:sz w:val="18"/>
          <w:szCs w:val="18"/>
        </w:rPr>
        <w:t xml:space="preserve">liegt. An </w:t>
      </w:r>
      <w:r>
        <w:rPr>
          <w:bCs/>
          <w:i/>
          <w:sz w:val="18"/>
          <w:szCs w:val="18"/>
        </w:rPr>
        <w:t xml:space="preserve">den </w:t>
      </w:r>
      <w:r w:rsidRPr="00DC07BA">
        <w:rPr>
          <w:bCs/>
          <w:i/>
          <w:sz w:val="18"/>
          <w:szCs w:val="18"/>
        </w:rPr>
        <w:t xml:space="preserve">drei Standorten </w:t>
      </w:r>
      <w:r w:rsidRPr="002F2AC1">
        <w:rPr>
          <w:bCs/>
          <w:i/>
          <w:sz w:val="18"/>
          <w:szCs w:val="18"/>
        </w:rPr>
        <w:t>Mönchengladbach, Vechta und Erding</w:t>
      </w:r>
      <w:r w:rsidRPr="00DC07BA">
        <w:rPr>
          <w:bCs/>
          <w:i/>
          <w:sz w:val="18"/>
          <w:szCs w:val="18"/>
        </w:rPr>
        <w:t xml:space="preserve"> verfügt</w:t>
      </w:r>
      <w:r w:rsidR="00957BFA">
        <w:rPr>
          <w:bCs/>
          <w:i/>
          <w:sz w:val="18"/>
          <w:szCs w:val="18"/>
        </w:rPr>
        <w:t xml:space="preserve"> die</w:t>
      </w:r>
      <w:r w:rsidRPr="00DC07BA">
        <w:rPr>
          <w:bCs/>
          <w:i/>
          <w:sz w:val="18"/>
          <w:szCs w:val="18"/>
        </w:rPr>
        <w:t xml:space="preserve"> </w:t>
      </w:r>
      <w:r w:rsidR="00957BFA">
        <w:rPr>
          <w:bCs/>
          <w:i/>
          <w:sz w:val="18"/>
          <w:szCs w:val="18"/>
        </w:rPr>
        <w:t>familiengeführte Unternehmensgruppe</w:t>
      </w:r>
      <w:r w:rsidR="00957BFA" w:rsidRPr="002F2AC1">
        <w:rPr>
          <w:bCs/>
          <w:i/>
          <w:sz w:val="18"/>
          <w:szCs w:val="18"/>
        </w:rPr>
        <w:t xml:space="preserve"> </w:t>
      </w:r>
      <w:r w:rsidRPr="00DC07BA">
        <w:rPr>
          <w:bCs/>
          <w:i/>
          <w:sz w:val="18"/>
          <w:szCs w:val="18"/>
        </w:rPr>
        <w:t>über ein in Deutschland einzigartiges Know-how in Abfüll- und Verpackungstechnik, das auch Geschäftspartnern unzählige Möglichkeiten bietet (</w:t>
      </w:r>
      <w:proofErr w:type="spellStart"/>
      <w:r w:rsidRPr="00DC07BA">
        <w:rPr>
          <w:bCs/>
          <w:i/>
          <w:sz w:val="18"/>
          <w:szCs w:val="18"/>
        </w:rPr>
        <w:t>Co</w:t>
      </w:r>
      <w:r w:rsidR="00972768">
        <w:rPr>
          <w:bCs/>
          <w:i/>
          <w:sz w:val="18"/>
          <w:szCs w:val="18"/>
        </w:rPr>
        <w:t>p</w:t>
      </w:r>
      <w:r w:rsidRPr="00DC07BA">
        <w:rPr>
          <w:bCs/>
          <w:i/>
          <w:sz w:val="18"/>
          <w:szCs w:val="18"/>
        </w:rPr>
        <w:t>acking</w:t>
      </w:r>
      <w:proofErr w:type="spellEnd"/>
      <w:r w:rsidRPr="00DC07BA">
        <w:rPr>
          <w:bCs/>
          <w:i/>
          <w:sz w:val="18"/>
          <w:szCs w:val="18"/>
        </w:rPr>
        <w:t xml:space="preserve">). Die Valensina Gruppe kann daher ein attraktives Sortiment hochwertiger Fruchtsäfte und -nektare sowie Getränke auf Basis dieser in den verschiedenen </w:t>
      </w:r>
      <w:proofErr w:type="spellStart"/>
      <w:r w:rsidRPr="00DC07BA">
        <w:rPr>
          <w:bCs/>
          <w:i/>
          <w:sz w:val="18"/>
          <w:szCs w:val="18"/>
        </w:rPr>
        <w:t>Gebindeformen</w:t>
      </w:r>
      <w:proofErr w:type="spellEnd"/>
      <w:r w:rsidRPr="00DC07BA">
        <w:rPr>
          <w:bCs/>
          <w:i/>
          <w:sz w:val="18"/>
          <w:szCs w:val="18"/>
        </w:rPr>
        <w:t xml:space="preserve"> von Glas über Karton bis PET als Eigen- und Handelsmarken (Privat</w:t>
      </w:r>
      <w:r w:rsidR="00972768">
        <w:rPr>
          <w:bCs/>
          <w:i/>
          <w:sz w:val="18"/>
          <w:szCs w:val="18"/>
        </w:rPr>
        <w:t>e</w:t>
      </w:r>
      <w:r w:rsidRPr="00DC07BA">
        <w:rPr>
          <w:bCs/>
          <w:i/>
          <w:sz w:val="18"/>
          <w:szCs w:val="18"/>
        </w:rPr>
        <w:t xml:space="preserve"> Label) und für das </w:t>
      </w:r>
      <w:proofErr w:type="spellStart"/>
      <w:r w:rsidR="00D7335E" w:rsidRPr="00D7335E">
        <w:rPr>
          <w:bCs/>
          <w:i/>
          <w:sz w:val="18"/>
          <w:szCs w:val="18"/>
        </w:rPr>
        <w:t>Co</w:t>
      </w:r>
      <w:r w:rsidR="00972768">
        <w:rPr>
          <w:bCs/>
          <w:i/>
          <w:sz w:val="18"/>
          <w:szCs w:val="18"/>
        </w:rPr>
        <w:t>p</w:t>
      </w:r>
      <w:r w:rsidR="00D7335E" w:rsidRPr="00D7335E">
        <w:rPr>
          <w:bCs/>
          <w:i/>
          <w:sz w:val="18"/>
          <w:szCs w:val="18"/>
        </w:rPr>
        <w:t>acking</w:t>
      </w:r>
      <w:proofErr w:type="spellEnd"/>
      <w:r w:rsidR="00D7335E" w:rsidRPr="00D7335E">
        <w:rPr>
          <w:bCs/>
          <w:i/>
          <w:sz w:val="18"/>
          <w:szCs w:val="18"/>
        </w:rPr>
        <w:t xml:space="preserve"> gekühlt und ungekühlt anbieten</w:t>
      </w:r>
      <w:r w:rsidRPr="00DC07BA">
        <w:rPr>
          <w:bCs/>
          <w:i/>
          <w:sz w:val="18"/>
          <w:szCs w:val="18"/>
        </w:rPr>
        <w:t xml:space="preserve">. </w:t>
      </w:r>
      <w:r w:rsidR="00957BFA" w:rsidRPr="002F2AC1">
        <w:rPr>
          <w:bCs/>
          <w:i/>
          <w:sz w:val="18"/>
          <w:szCs w:val="18"/>
        </w:rPr>
        <w:t xml:space="preserve">Höchste Qualitätsansprüche und Leidenschaft für </w:t>
      </w:r>
      <w:r w:rsidR="000A097A">
        <w:rPr>
          <w:bCs/>
          <w:i/>
          <w:sz w:val="18"/>
          <w:szCs w:val="18"/>
        </w:rPr>
        <w:t>Fruchtsäfte</w:t>
      </w:r>
      <w:r w:rsidR="00957BFA" w:rsidRPr="002F2AC1">
        <w:rPr>
          <w:bCs/>
          <w:i/>
          <w:sz w:val="18"/>
          <w:szCs w:val="18"/>
        </w:rPr>
        <w:t xml:space="preserve"> sind die Basis für die Erfolgsgeschichte der </w:t>
      </w:r>
      <w:r w:rsidR="00957BFA">
        <w:rPr>
          <w:bCs/>
          <w:i/>
          <w:sz w:val="18"/>
          <w:szCs w:val="18"/>
        </w:rPr>
        <w:t>Valensina Gruppe, die insgesamt über</w:t>
      </w:r>
      <w:r w:rsidR="00957BFA" w:rsidRPr="002F2AC1">
        <w:rPr>
          <w:bCs/>
          <w:i/>
          <w:sz w:val="18"/>
          <w:szCs w:val="18"/>
        </w:rPr>
        <w:t xml:space="preserve"> 3</w:t>
      </w:r>
      <w:r w:rsidR="00957BFA">
        <w:rPr>
          <w:bCs/>
          <w:i/>
          <w:sz w:val="18"/>
          <w:szCs w:val="18"/>
        </w:rPr>
        <w:t>90</w:t>
      </w:r>
      <w:r w:rsidR="00957BFA" w:rsidRPr="002F2AC1">
        <w:rPr>
          <w:bCs/>
          <w:i/>
          <w:sz w:val="18"/>
          <w:szCs w:val="18"/>
        </w:rPr>
        <w:t xml:space="preserve"> Mitarbeiter</w:t>
      </w:r>
      <w:r w:rsidR="00957BFA">
        <w:rPr>
          <w:bCs/>
          <w:i/>
          <w:sz w:val="18"/>
          <w:szCs w:val="18"/>
        </w:rPr>
        <w:t xml:space="preserve"> beschäftigt</w:t>
      </w:r>
      <w:r w:rsidR="00957BFA" w:rsidRPr="002F2AC1">
        <w:rPr>
          <w:bCs/>
          <w:i/>
          <w:sz w:val="18"/>
          <w:szCs w:val="18"/>
        </w:rPr>
        <w:t xml:space="preserve">. </w:t>
      </w:r>
      <w:r w:rsidRPr="00DC07BA">
        <w:rPr>
          <w:bCs/>
          <w:i/>
          <w:sz w:val="18"/>
          <w:szCs w:val="18"/>
        </w:rPr>
        <w:t xml:space="preserve">Unter dem Dach der Valensina Gruppe sind drei starke Fruchtsaft-Marken mit unterschiedlicher Kompetenz und Positionierung vereint: die </w:t>
      </w:r>
      <w:r w:rsidR="00FB3238">
        <w:rPr>
          <w:bCs/>
          <w:i/>
          <w:sz w:val="18"/>
          <w:szCs w:val="18"/>
        </w:rPr>
        <w:t>regionale Qualitätsmarke</w:t>
      </w:r>
      <w:r w:rsidRPr="00DC07BA">
        <w:rPr>
          <w:bCs/>
          <w:i/>
          <w:sz w:val="18"/>
          <w:szCs w:val="18"/>
        </w:rPr>
        <w:t xml:space="preserve"> Wolfra, die nationale Marke Valensina sowie die </w:t>
      </w:r>
      <w:r w:rsidR="00D60947">
        <w:rPr>
          <w:bCs/>
          <w:i/>
          <w:sz w:val="18"/>
          <w:szCs w:val="18"/>
        </w:rPr>
        <w:t xml:space="preserve">nationale </w:t>
      </w:r>
      <w:r w:rsidR="00264EB1">
        <w:rPr>
          <w:bCs/>
          <w:i/>
          <w:sz w:val="18"/>
          <w:szCs w:val="18"/>
        </w:rPr>
        <w:t>Qualitäts</w:t>
      </w:r>
      <w:r w:rsidRPr="00DC07BA">
        <w:rPr>
          <w:bCs/>
          <w:i/>
          <w:sz w:val="18"/>
          <w:szCs w:val="18"/>
        </w:rPr>
        <w:t>marke HITCHCOCK.</w:t>
      </w:r>
    </w:p>
    <w:bookmarkEnd w:id="0"/>
    <w:p w14:paraId="18CA0A0D" w14:textId="77777777" w:rsidR="00C81F39" w:rsidRPr="00C81F39" w:rsidRDefault="00C81F39" w:rsidP="00C81F39">
      <w:pPr>
        <w:autoSpaceDE w:val="0"/>
        <w:autoSpaceDN w:val="0"/>
        <w:adjustRightInd w:val="0"/>
        <w:spacing w:line="360" w:lineRule="auto"/>
        <w:rPr>
          <w:rFonts w:cs="Arial"/>
          <w:bCs/>
          <w:sz w:val="20"/>
          <w:szCs w:val="20"/>
        </w:rPr>
      </w:pPr>
    </w:p>
    <w:p w14:paraId="19F04401" w14:textId="77777777" w:rsidR="00C81F39" w:rsidRPr="00C81F39" w:rsidRDefault="00C81F39" w:rsidP="00C81F39">
      <w:pPr>
        <w:pBdr>
          <w:top w:val="single" w:sz="4" w:space="1" w:color="auto"/>
        </w:pBdr>
        <w:spacing w:line="360" w:lineRule="auto"/>
        <w:rPr>
          <w:b/>
          <w:sz w:val="8"/>
        </w:rPr>
      </w:pPr>
    </w:p>
    <w:p w14:paraId="316DA571" w14:textId="77777777" w:rsidR="00C81F39" w:rsidRPr="00C81F39" w:rsidRDefault="00C81F39" w:rsidP="00C81F39">
      <w:pPr>
        <w:pBdr>
          <w:top w:val="single" w:sz="4" w:space="1" w:color="auto"/>
        </w:pBdr>
        <w:spacing w:line="360" w:lineRule="auto"/>
        <w:rPr>
          <w:b/>
          <w:sz w:val="16"/>
        </w:rPr>
      </w:pPr>
      <w:bookmarkStart w:id="2" w:name="_Hlk107320139"/>
      <w:r w:rsidRPr="00C81F39">
        <w:rPr>
          <w:b/>
          <w:sz w:val="16"/>
        </w:rPr>
        <w:t>Weitere Informationen können Sie gerne anfordern bei:</w:t>
      </w:r>
    </w:p>
    <w:bookmarkEnd w:id="2"/>
    <w:p w14:paraId="346D5C2A" w14:textId="77777777" w:rsidR="00FC5099" w:rsidRPr="00FC5099" w:rsidRDefault="00FC5099" w:rsidP="00FC5099">
      <w:pPr>
        <w:tabs>
          <w:tab w:val="left" w:pos="5220"/>
        </w:tabs>
        <w:spacing w:line="360" w:lineRule="auto"/>
        <w:ind w:right="-290"/>
        <w:rPr>
          <w:iCs/>
          <w:sz w:val="16"/>
          <w:szCs w:val="16"/>
        </w:rPr>
      </w:pPr>
      <w:r w:rsidRPr="00FC5099">
        <w:rPr>
          <w:iCs/>
          <w:sz w:val="16"/>
          <w:szCs w:val="16"/>
        </w:rPr>
        <w:t>kommunikation.pur GmbH, Sandra Ganzenmüller, Sendlinger Straße 31, 80331 München</w:t>
      </w:r>
    </w:p>
    <w:p w14:paraId="18C82514" w14:textId="62757872" w:rsidR="002F2AC1" w:rsidRPr="00FC5099" w:rsidRDefault="00FC5099" w:rsidP="00FC5099">
      <w:pPr>
        <w:tabs>
          <w:tab w:val="left" w:pos="5220"/>
        </w:tabs>
        <w:spacing w:line="360" w:lineRule="auto"/>
        <w:ind w:right="-290"/>
        <w:rPr>
          <w:iCs/>
          <w:sz w:val="16"/>
          <w:szCs w:val="16"/>
        </w:rPr>
      </w:pPr>
      <w:r w:rsidRPr="00FC5099">
        <w:rPr>
          <w:iCs/>
          <w:sz w:val="16"/>
          <w:szCs w:val="16"/>
        </w:rPr>
        <w:t>Telefon: 089.23 23 63 50, Fax: 089.23 23 63 51, E-Mail: ganzenmueller@kommunikationpur.com</w:t>
      </w:r>
    </w:p>
    <w:sectPr w:rsidR="002F2AC1" w:rsidRPr="00FC5099" w:rsidSect="0030310D">
      <w:headerReference w:type="default" r:id="rId10"/>
      <w:footerReference w:type="default" r:id="rId11"/>
      <w:pgSz w:w="11906" w:h="16838"/>
      <w:pgMar w:top="3119"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17A4A" w14:textId="77777777" w:rsidR="0030310D" w:rsidRDefault="0030310D">
      <w:r>
        <w:separator/>
      </w:r>
    </w:p>
  </w:endnote>
  <w:endnote w:type="continuationSeparator" w:id="0">
    <w:p w14:paraId="44D7AE35" w14:textId="77777777" w:rsidR="0030310D" w:rsidRDefault="00303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B902F" w14:textId="54CF1AA5" w:rsidR="00365702" w:rsidRPr="001065C3" w:rsidRDefault="00365702" w:rsidP="001065C3">
    <w:pPr>
      <w:pStyle w:val="Fuzeile"/>
      <w:tabs>
        <w:tab w:val="clear" w:pos="4536"/>
      </w:tabs>
      <w:rPr>
        <w:sz w:val="20"/>
        <w:szCs w:val="20"/>
      </w:rPr>
    </w:pPr>
    <w:r w:rsidRPr="001065C3">
      <w:rPr>
        <w:sz w:val="20"/>
        <w:szCs w:val="20"/>
      </w:rPr>
      <w:tab/>
      <w:t xml:space="preserve">Seite </w:t>
    </w:r>
    <w:r w:rsidRPr="001065C3">
      <w:rPr>
        <w:rStyle w:val="Seitenzahl"/>
        <w:sz w:val="20"/>
        <w:szCs w:val="20"/>
      </w:rPr>
      <w:fldChar w:fldCharType="begin"/>
    </w:r>
    <w:r w:rsidRPr="001065C3">
      <w:rPr>
        <w:rStyle w:val="Seitenzahl"/>
        <w:sz w:val="20"/>
        <w:szCs w:val="20"/>
      </w:rPr>
      <w:instrText xml:space="preserve"> PAGE </w:instrText>
    </w:r>
    <w:r w:rsidRPr="001065C3">
      <w:rPr>
        <w:rStyle w:val="Seitenzahl"/>
        <w:sz w:val="20"/>
        <w:szCs w:val="20"/>
      </w:rPr>
      <w:fldChar w:fldCharType="separate"/>
    </w:r>
    <w:r w:rsidR="009504E5">
      <w:rPr>
        <w:rStyle w:val="Seitenzahl"/>
        <w:noProof/>
        <w:sz w:val="20"/>
        <w:szCs w:val="20"/>
      </w:rPr>
      <w:t>2</w:t>
    </w:r>
    <w:r w:rsidRPr="001065C3">
      <w:rPr>
        <w:rStyle w:val="Seitenzahl"/>
        <w:sz w:val="20"/>
        <w:szCs w:val="20"/>
      </w:rPr>
      <w:fldChar w:fldCharType="end"/>
    </w:r>
    <w:r w:rsidRPr="001065C3">
      <w:rPr>
        <w:rStyle w:val="Seitenzahl"/>
        <w:sz w:val="20"/>
        <w:szCs w:val="20"/>
      </w:rPr>
      <w:t>/</w:t>
    </w:r>
    <w:r w:rsidRPr="001065C3">
      <w:rPr>
        <w:rStyle w:val="Seitenzahl"/>
        <w:sz w:val="20"/>
        <w:szCs w:val="20"/>
      </w:rPr>
      <w:fldChar w:fldCharType="begin"/>
    </w:r>
    <w:r w:rsidRPr="001065C3">
      <w:rPr>
        <w:rStyle w:val="Seitenzahl"/>
        <w:sz w:val="20"/>
        <w:szCs w:val="20"/>
      </w:rPr>
      <w:instrText xml:space="preserve"> NUMPAGES </w:instrText>
    </w:r>
    <w:r w:rsidRPr="001065C3">
      <w:rPr>
        <w:rStyle w:val="Seitenzahl"/>
        <w:sz w:val="20"/>
        <w:szCs w:val="20"/>
      </w:rPr>
      <w:fldChar w:fldCharType="separate"/>
    </w:r>
    <w:r w:rsidR="009504E5">
      <w:rPr>
        <w:rStyle w:val="Seitenzahl"/>
        <w:noProof/>
        <w:sz w:val="20"/>
        <w:szCs w:val="20"/>
      </w:rPr>
      <w:t>3</w:t>
    </w:r>
    <w:r w:rsidRPr="001065C3">
      <w:rPr>
        <w:rStyle w:val="Seitenzah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3A553" w14:textId="77777777" w:rsidR="0030310D" w:rsidRDefault="0030310D">
      <w:r>
        <w:separator/>
      </w:r>
    </w:p>
  </w:footnote>
  <w:footnote w:type="continuationSeparator" w:id="0">
    <w:p w14:paraId="212644D1" w14:textId="77777777" w:rsidR="0030310D" w:rsidRDefault="00303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14E90" w14:textId="1853B9AA" w:rsidR="00365702" w:rsidRDefault="00381AFB" w:rsidP="006D2AC4">
    <w:pPr>
      <w:pStyle w:val="Kopfzeile"/>
      <w:jc w:val="center"/>
    </w:pPr>
    <w:r>
      <w:rPr>
        <w:noProof/>
      </w:rPr>
      <w:drawing>
        <wp:inline distT="0" distB="0" distL="0" distR="0" wp14:anchorId="5F066634" wp14:editId="10A996D1">
          <wp:extent cx="5759450" cy="866140"/>
          <wp:effectExtent l="0" t="0" r="0" b="0"/>
          <wp:docPr id="2" name="Grafik 2"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ClipAr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5759450" cy="8661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578F69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9F05C4D"/>
    <w:multiLevelType w:val="hybridMultilevel"/>
    <w:tmpl w:val="829891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764C95"/>
    <w:multiLevelType w:val="hybridMultilevel"/>
    <w:tmpl w:val="858A9E60"/>
    <w:lvl w:ilvl="0" w:tplc="94527F4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9123E0"/>
    <w:multiLevelType w:val="multilevel"/>
    <w:tmpl w:val="2EC24F6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EF7A28"/>
    <w:multiLevelType w:val="hybridMultilevel"/>
    <w:tmpl w:val="2EC24F68"/>
    <w:lvl w:ilvl="0" w:tplc="79E81F8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376A5E"/>
    <w:multiLevelType w:val="hybridMultilevel"/>
    <w:tmpl w:val="BEB021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651589"/>
    <w:multiLevelType w:val="hybridMultilevel"/>
    <w:tmpl w:val="C18A6BE2"/>
    <w:lvl w:ilvl="0" w:tplc="04070001">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8D4F81"/>
    <w:multiLevelType w:val="multilevel"/>
    <w:tmpl w:val="0E18029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424051"/>
    <w:multiLevelType w:val="hybridMultilevel"/>
    <w:tmpl w:val="546C3B8C"/>
    <w:lvl w:ilvl="0" w:tplc="79E81F8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483339"/>
    <w:multiLevelType w:val="multilevel"/>
    <w:tmpl w:val="546C3B8C"/>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897F71"/>
    <w:multiLevelType w:val="multilevel"/>
    <w:tmpl w:val="5BD2FEA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B74FB5"/>
    <w:multiLevelType w:val="hybridMultilevel"/>
    <w:tmpl w:val="3794A488"/>
    <w:lvl w:ilvl="0" w:tplc="AB18393A">
      <w:start w:val="1"/>
      <w:numFmt w:val="bullet"/>
      <w:lvlText w:val=""/>
      <w:lvlJc w:val="left"/>
      <w:pPr>
        <w:tabs>
          <w:tab w:val="num" w:pos="340"/>
        </w:tabs>
        <w:ind w:left="340" w:hanging="34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6610A9"/>
    <w:multiLevelType w:val="hybridMultilevel"/>
    <w:tmpl w:val="B052D2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47012C"/>
    <w:multiLevelType w:val="hybridMultilevel"/>
    <w:tmpl w:val="5BD2FEA4"/>
    <w:lvl w:ilvl="0" w:tplc="79E81F8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092D8E"/>
    <w:multiLevelType w:val="hybridMultilevel"/>
    <w:tmpl w:val="C5E681CA"/>
    <w:lvl w:ilvl="0" w:tplc="04070001">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306E91"/>
    <w:multiLevelType w:val="hybridMultilevel"/>
    <w:tmpl w:val="15E444B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C53318"/>
    <w:multiLevelType w:val="hybridMultilevel"/>
    <w:tmpl w:val="9B30EB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9496EC6"/>
    <w:multiLevelType w:val="hybridMultilevel"/>
    <w:tmpl w:val="2CD2F5D0"/>
    <w:lvl w:ilvl="0" w:tplc="AB18393A">
      <w:start w:val="1"/>
      <w:numFmt w:val="bullet"/>
      <w:lvlText w:val=""/>
      <w:lvlJc w:val="left"/>
      <w:pPr>
        <w:tabs>
          <w:tab w:val="num" w:pos="340"/>
        </w:tabs>
        <w:ind w:left="340" w:hanging="34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6755CA"/>
    <w:multiLevelType w:val="hybridMultilevel"/>
    <w:tmpl w:val="F956DE70"/>
    <w:lvl w:ilvl="0" w:tplc="AB18393A">
      <w:start w:val="1"/>
      <w:numFmt w:val="bullet"/>
      <w:lvlText w:val=""/>
      <w:lvlJc w:val="left"/>
      <w:pPr>
        <w:tabs>
          <w:tab w:val="num" w:pos="340"/>
        </w:tabs>
        <w:ind w:left="340" w:hanging="34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782C5D"/>
    <w:multiLevelType w:val="hybridMultilevel"/>
    <w:tmpl w:val="313045C4"/>
    <w:lvl w:ilvl="0" w:tplc="04070001">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A85307"/>
    <w:multiLevelType w:val="hybridMultilevel"/>
    <w:tmpl w:val="0E18029A"/>
    <w:lvl w:ilvl="0" w:tplc="658AC9B4">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66621567">
    <w:abstractNumId w:val="5"/>
  </w:num>
  <w:num w:numId="2" w16cid:durableId="708455410">
    <w:abstractNumId w:val="1"/>
  </w:num>
  <w:num w:numId="3" w16cid:durableId="68964345">
    <w:abstractNumId w:val="17"/>
  </w:num>
  <w:num w:numId="4" w16cid:durableId="433331213">
    <w:abstractNumId w:val="18"/>
  </w:num>
  <w:num w:numId="5" w16cid:durableId="1469395201">
    <w:abstractNumId w:val="11"/>
  </w:num>
  <w:num w:numId="6" w16cid:durableId="769618273">
    <w:abstractNumId w:val="4"/>
  </w:num>
  <w:num w:numId="7" w16cid:durableId="1449816249">
    <w:abstractNumId w:val="3"/>
  </w:num>
  <w:num w:numId="8" w16cid:durableId="337002358">
    <w:abstractNumId w:val="19"/>
  </w:num>
  <w:num w:numId="9" w16cid:durableId="493227258">
    <w:abstractNumId w:val="8"/>
  </w:num>
  <w:num w:numId="10" w16cid:durableId="2036611080">
    <w:abstractNumId w:val="9"/>
  </w:num>
  <w:num w:numId="11" w16cid:durableId="839395982">
    <w:abstractNumId w:val="6"/>
  </w:num>
  <w:num w:numId="12" w16cid:durableId="1297950184">
    <w:abstractNumId w:val="13"/>
  </w:num>
  <w:num w:numId="13" w16cid:durableId="1469274627">
    <w:abstractNumId w:val="10"/>
  </w:num>
  <w:num w:numId="14" w16cid:durableId="2059933927">
    <w:abstractNumId w:val="14"/>
  </w:num>
  <w:num w:numId="15" w16cid:durableId="1077633070">
    <w:abstractNumId w:val="15"/>
  </w:num>
  <w:num w:numId="16" w16cid:durableId="1291787814">
    <w:abstractNumId w:val="20"/>
  </w:num>
  <w:num w:numId="17" w16cid:durableId="250701285">
    <w:abstractNumId w:val="7"/>
  </w:num>
  <w:num w:numId="18" w16cid:durableId="1718434794">
    <w:abstractNumId w:val="12"/>
  </w:num>
  <w:num w:numId="19" w16cid:durableId="1028026444">
    <w:abstractNumId w:val="16"/>
  </w:num>
  <w:num w:numId="20" w16cid:durableId="546337557">
    <w:abstractNumId w:val="0"/>
  </w:num>
  <w:num w:numId="21" w16cid:durableId="6778051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3" w:dllVersion="517"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D15"/>
    <w:rsid w:val="0000331F"/>
    <w:rsid w:val="00010CE0"/>
    <w:rsid w:val="00015A85"/>
    <w:rsid w:val="00016DCD"/>
    <w:rsid w:val="0002140C"/>
    <w:rsid w:val="0002280B"/>
    <w:rsid w:val="00034DFC"/>
    <w:rsid w:val="00035ABE"/>
    <w:rsid w:val="00036F89"/>
    <w:rsid w:val="00037F46"/>
    <w:rsid w:val="00041329"/>
    <w:rsid w:val="00043694"/>
    <w:rsid w:val="00051156"/>
    <w:rsid w:val="00051D7C"/>
    <w:rsid w:val="0006597C"/>
    <w:rsid w:val="00074D60"/>
    <w:rsid w:val="000751AB"/>
    <w:rsid w:val="0007600D"/>
    <w:rsid w:val="00085678"/>
    <w:rsid w:val="000A097A"/>
    <w:rsid w:val="000A4D07"/>
    <w:rsid w:val="000B0B6D"/>
    <w:rsid w:val="000B7834"/>
    <w:rsid w:val="000C01B0"/>
    <w:rsid w:val="000C1525"/>
    <w:rsid w:val="000C3FA7"/>
    <w:rsid w:val="000C6F55"/>
    <w:rsid w:val="000C7E85"/>
    <w:rsid w:val="000D2756"/>
    <w:rsid w:val="000D5D46"/>
    <w:rsid w:val="000D696B"/>
    <w:rsid w:val="000E00CD"/>
    <w:rsid w:val="000E07F0"/>
    <w:rsid w:val="000E396F"/>
    <w:rsid w:val="000E3E62"/>
    <w:rsid w:val="000E42F7"/>
    <w:rsid w:val="000E5708"/>
    <w:rsid w:val="000F063C"/>
    <w:rsid w:val="000F24D4"/>
    <w:rsid w:val="000F5ED5"/>
    <w:rsid w:val="00100634"/>
    <w:rsid w:val="00102B94"/>
    <w:rsid w:val="001065C3"/>
    <w:rsid w:val="00106E04"/>
    <w:rsid w:val="0010727E"/>
    <w:rsid w:val="00107DC9"/>
    <w:rsid w:val="00111DB1"/>
    <w:rsid w:val="0012055D"/>
    <w:rsid w:val="001237D0"/>
    <w:rsid w:val="00124CBB"/>
    <w:rsid w:val="00130380"/>
    <w:rsid w:val="00132FF0"/>
    <w:rsid w:val="00133A97"/>
    <w:rsid w:val="00134ECF"/>
    <w:rsid w:val="001353D0"/>
    <w:rsid w:val="001373BE"/>
    <w:rsid w:val="001425C7"/>
    <w:rsid w:val="0014287D"/>
    <w:rsid w:val="00145E05"/>
    <w:rsid w:val="00147E12"/>
    <w:rsid w:val="0015196A"/>
    <w:rsid w:val="00153D5B"/>
    <w:rsid w:val="00156643"/>
    <w:rsid w:val="00160884"/>
    <w:rsid w:val="00160F9B"/>
    <w:rsid w:val="00166F5B"/>
    <w:rsid w:val="00171029"/>
    <w:rsid w:val="00174B94"/>
    <w:rsid w:val="00177EA2"/>
    <w:rsid w:val="00182DF1"/>
    <w:rsid w:val="001834E0"/>
    <w:rsid w:val="00185024"/>
    <w:rsid w:val="00191616"/>
    <w:rsid w:val="001937A1"/>
    <w:rsid w:val="00195692"/>
    <w:rsid w:val="001A27A6"/>
    <w:rsid w:val="001A4ED1"/>
    <w:rsid w:val="001B4221"/>
    <w:rsid w:val="001C58ED"/>
    <w:rsid w:val="001C69A7"/>
    <w:rsid w:val="001C7768"/>
    <w:rsid w:val="001D17C5"/>
    <w:rsid w:val="001E1828"/>
    <w:rsid w:val="001E4A06"/>
    <w:rsid w:val="001F35D4"/>
    <w:rsid w:val="002028CE"/>
    <w:rsid w:val="00203154"/>
    <w:rsid w:val="00203B14"/>
    <w:rsid w:val="00203F1F"/>
    <w:rsid w:val="002040DF"/>
    <w:rsid w:val="00204CD5"/>
    <w:rsid w:val="0020752B"/>
    <w:rsid w:val="002133BE"/>
    <w:rsid w:val="00213A2D"/>
    <w:rsid w:val="00220065"/>
    <w:rsid w:val="00221B19"/>
    <w:rsid w:val="00222B84"/>
    <w:rsid w:val="00225624"/>
    <w:rsid w:val="00225A04"/>
    <w:rsid w:val="00227E9B"/>
    <w:rsid w:val="00232F2A"/>
    <w:rsid w:val="00242B6D"/>
    <w:rsid w:val="00245BDF"/>
    <w:rsid w:val="00245CDA"/>
    <w:rsid w:val="002472AA"/>
    <w:rsid w:val="002477DC"/>
    <w:rsid w:val="002557AA"/>
    <w:rsid w:val="00255950"/>
    <w:rsid w:val="00264A4D"/>
    <w:rsid w:val="00264EB1"/>
    <w:rsid w:val="00265404"/>
    <w:rsid w:val="002704C7"/>
    <w:rsid w:val="0027086C"/>
    <w:rsid w:val="00271DDA"/>
    <w:rsid w:val="00276D8F"/>
    <w:rsid w:val="00281852"/>
    <w:rsid w:val="00282A33"/>
    <w:rsid w:val="002839F9"/>
    <w:rsid w:val="00283D0E"/>
    <w:rsid w:val="00285252"/>
    <w:rsid w:val="00285614"/>
    <w:rsid w:val="00287ADD"/>
    <w:rsid w:val="00290052"/>
    <w:rsid w:val="00297D0F"/>
    <w:rsid w:val="002A090C"/>
    <w:rsid w:val="002A1ABF"/>
    <w:rsid w:val="002A62DF"/>
    <w:rsid w:val="002A6468"/>
    <w:rsid w:val="002A71E3"/>
    <w:rsid w:val="002B361C"/>
    <w:rsid w:val="002B4E96"/>
    <w:rsid w:val="002C056F"/>
    <w:rsid w:val="002C37D9"/>
    <w:rsid w:val="002C68B0"/>
    <w:rsid w:val="002D038E"/>
    <w:rsid w:val="002D1247"/>
    <w:rsid w:val="002D138F"/>
    <w:rsid w:val="002D1E23"/>
    <w:rsid w:val="002D1F5F"/>
    <w:rsid w:val="002E2B38"/>
    <w:rsid w:val="002E720E"/>
    <w:rsid w:val="002F02AA"/>
    <w:rsid w:val="002F2AC1"/>
    <w:rsid w:val="002F3052"/>
    <w:rsid w:val="002F6C59"/>
    <w:rsid w:val="00302990"/>
    <w:rsid w:val="0030310D"/>
    <w:rsid w:val="00305C06"/>
    <w:rsid w:val="00306F8C"/>
    <w:rsid w:val="003103C0"/>
    <w:rsid w:val="00311F91"/>
    <w:rsid w:val="00313EBA"/>
    <w:rsid w:val="00314D13"/>
    <w:rsid w:val="00315EC3"/>
    <w:rsid w:val="0032487C"/>
    <w:rsid w:val="003266B2"/>
    <w:rsid w:val="00331A00"/>
    <w:rsid w:val="00334931"/>
    <w:rsid w:val="00336726"/>
    <w:rsid w:val="00337E02"/>
    <w:rsid w:val="00342E4D"/>
    <w:rsid w:val="003461E1"/>
    <w:rsid w:val="00347EA1"/>
    <w:rsid w:val="003510C4"/>
    <w:rsid w:val="0035573C"/>
    <w:rsid w:val="00356CED"/>
    <w:rsid w:val="00356EAC"/>
    <w:rsid w:val="00357E4B"/>
    <w:rsid w:val="00362A46"/>
    <w:rsid w:val="003638EC"/>
    <w:rsid w:val="00363F9A"/>
    <w:rsid w:val="0036476E"/>
    <w:rsid w:val="00365702"/>
    <w:rsid w:val="003717F6"/>
    <w:rsid w:val="00375E0A"/>
    <w:rsid w:val="00381861"/>
    <w:rsid w:val="00381AFB"/>
    <w:rsid w:val="003832D7"/>
    <w:rsid w:val="00386732"/>
    <w:rsid w:val="0038726F"/>
    <w:rsid w:val="003872DE"/>
    <w:rsid w:val="0038760F"/>
    <w:rsid w:val="00387B84"/>
    <w:rsid w:val="00390E20"/>
    <w:rsid w:val="003920AC"/>
    <w:rsid w:val="00393CF7"/>
    <w:rsid w:val="00397EA2"/>
    <w:rsid w:val="003A21AF"/>
    <w:rsid w:val="003A3B40"/>
    <w:rsid w:val="003A5260"/>
    <w:rsid w:val="003A6838"/>
    <w:rsid w:val="003B01DF"/>
    <w:rsid w:val="003B4B58"/>
    <w:rsid w:val="003B4B70"/>
    <w:rsid w:val="003C0222"/>
    <w:rsid w:val="003C466E"/>
    <w:rsid w:val="003C65CB"/>
    <w:rsid w:val="003D26FC"/>
    <w:rsid w:val="003D2B3A"/>
    <w:rsid w:val="003D37B0"/>
    <w:rsid w:val="003D39C6"/>
    <w:rsid w:val="003D5212"/>
    <w:rsid w:val="003D7626"/>
    <w:rsid w:val="003E0DC6"/>
    <w:rsid w:val="003E2335"/>
    <w:rsid w:val="003E2E47"/>
    <w:rsid w:val="003F020D"/>
    <w:rsid w:val="003F2A2E"/>
    <w:rsid w:val="003F4439"/>
    <w:rsid w:val="004014FE"/>
    <w:rsid w:val="004016A4"/>
    <w:rsid w:val="00404F65"/>
    <w:rsid w:val="004125CF"/>
    <w:rsid w:val="00413F63"/>
    <w:rsid w:val="004175F7"/>
    <w:rsid w:val="00422C92"/>
    <w:rsid w:val="00422EF8"/>
    <w:rsid w:val="00423B80"/>
    <w:rsid w:val="004249BB"/>
    <w:rsid w:val="00424C83"/>
    <w:rsid w:val="00426303"/>
    <w:rsid w:val="00427B55"/>
    <w:rsid w:val="00427E4D"/>
    <w:rsid w:val="004322D3"/>
    <w:rsid w:val="004325B0"/>
    <w:rsid w:val="004329DD"/>
    <w:rsid w:val="00433403"/>
    <w:rsid w:val="004338E1"/>
    <w:rsid w:val="004341F2"/>
    <w:rsid w:val="00442C0D"/>
    <w:rsid w:val="00451994"/>
    <w:rsid w:val="00454BF9"/>
    <w:rsid w:val="00455E58"/>
    <w:rsid w:val="004563C5"/>
    <w:rsid w:val="00456E1F"/>
    <w:rsid w:val="004626C2"/>
    <w:rsid w:val="0046299D"/>
    <w:rsid w:val="004633E8"/>
    <w:rsid w:val="004657DE"/>
    <w:rsid w:val="00465D5E"/>
    <w:rsid w:val="00466A2F"/>
    <w:rsid w:val="00470AAE"/>
    <w:rsid w:val="00472EA6"/>
    <w:rsid w:val="004741B9"/>
    <w:rsid w:val="00474385"/>
    <w:rsid w:val="00474C2E"/>
    <w:rsid w:val="00476AC1"/>
    <w:rsid w:val="004776BC"/>
    <w:rsid w:val="00480A2F"/>
    <w:rsid w:val="00482397"/>
    <w:rsid w:val="00483F6E"/>
    <w:rsid w:val="004854F8"/>
    <w:rsid w:val="00486C63"/>
    <w:rsid w:val="00490DCB"/>
    <w:rsid w:val="00491CA4"/>
    <w:rsid w:val="00493A0F"/>
    <w:rsid w:val="00494FB0"/>
    <w:rsid w:val="004A0361"/>
    <w:rsid w:val="004A03CC"/>
    <w:rsid w:val="004A052E"/>
    <w:rsid w:val="004A25BE"/>
    <w:rsid w:val="004A4976"/>
    <w:rsid w:val="004B103D"/>
    <w:rsid w:val="004B16A4"/>
    <w:rsid w:val="004B640F"/>
    <w:rsid w:val="004B7A91"/>
    <w:rsid w:val="004C1A8F"/>
    <w:rsid w:val="004C2052"/>
    <w:rsid w:val="004C4E36"/>
    <w:rsid w:val="004C6466"/>
    <w:rsid w:val="004D145A"/>
    <w:rsid w:val="004D444F"/>
    <w:rsid w:val="004D48BC"/>
    <w:rsid w:val="004D6B88"/>
    <w:rsid w:val="004E0020"/>
    <w:rsid w:val="004E3476"/>
    <w:rsid w:val="004E5919"/>
    <w:rsid w:val="004F45F2"/>
    <w:rsid w:val="004F5F18"/>
    <w:rsid w:val="00502A36"/>
    <w:rsid w:val="0050459C"/>
    <w:rsid w:val="00506642"/>
    <w:rsid w:val="005122F7"/>
    <w:rsid w:val="00516B2A"/>
    <w:rsid w:val="00516C56"/>
    <w:rsid w:val="00521630"/>
    <w:rsid w:val="005228AB"/>
    <w:rsid w:val="00523FDD"/>
    <w:rsid w:val="0052741A"/>
    <w:rsid w:val="00533CE8"/>
    <w:rsid w:val="00536894"/>
    <w:rsid w:val="00536AAB"/>
    <w:rsid w:val="00542F12"/>
    <w:rsid w:val="00562898"/>
    <w:rsid w:val="00565261"/>
    <w:rsid w:val="00565A2B"/>
    <w:rsid w:val="00570F86"/>
    <w:rsid w:val="005753FF"/>
    <w:rsid w:val="00575B97"/>
    <w:rsid w:val="00580228"/>
    <w:rsid w:val="00580A2A"/>
    <w:rsid w:val="005838CE"/>
    <w:rsid w:val="005871AD"/>
    <w:rsid w:val="005911E9"/>
    <w:rsid w:val="0059254E"/>
    <w:rsid w:val="00596252"/>
    <w:rsid w:val="005977DA"/>
    <w:rsid w:val="00597D1E"/>
    <w:rsid w:val="00597EC4"/>
    <w:rsid w:val="005A2369"/>
    <w:rsid w:val="005B0F81"/>
    <w:rsid w:val="005B133C"/>
    <w:rsid w:val="005B1395"/>
    <w:rsid w:val="005B1DCB"/>
    <w:rsid w:val="005B3409"/>
    <w:rsid w:val="005B6190"/>
    <w:rsid w:val="005C1678"/>
    <w:rsid w:val="005C42AB"/>
    <w:rsid w:val="005C443E"/>
    <w:rsid w:val="005C7024"/>
    <w:rsid w:val="005D06DC"/>
    <w:rsid w:val="005D3438"/>
    <w:rsid w:val="005D5130"/>
    <w:rsid w:val="005D6258"/>
    <w:rsid w:val="005D7BBC"/>
    <w:rsid w:val="005E2D95"/>
    <w:rsid w:val="005E318E"/>
    <w:rsid w:val="005F0021"/>
    <w:rsid w:val="005F2822"/>
    <w:rsid w:val="005F3D11"/>
    <w:rsid w:val="005F424D"/>
    <w:rsid w:val="005F5202"/>
    <w:rsid w:val="0061310D"/>
    <w:rsid w:val="0062424F"/>
    <w:rsid w:val="0062433B"/>
    <w:rsid w:val="00624693"/>
    <w:rsid w:val="00625437"/>
    <w:rsid w:val="006317EB"/>
    <w:rsid w:val="006320E4"/>
    <w:rsid w:val="00645C55"/>
    <w:rsid w:val="006528A6"/>
    <w:rsid w:val="00655A6A"/>
    <w:rsid w:val="00661C7D"/>
    <w:rsid w:val="006639F9"/>
    <w:rsid w:val="00671BD1"/>
    <w:rsid w:val="0067399C"/>
    <w:rsid w:val="00674004"/>
    <w:rsid w:val="006753E4"/>
    <w:rsid w:val="00675910"/>
    <w:rsid w:val="0067682A"/>
    <w:rsid w:val="006768B1"/>
    <w:rsid w:val="006778A7"/>
    <w:rsid w:val="0068174B"/>
    <w:rsid w:val="006826AD"/>
    <w:rsid w:val="00683164"/>
    <w:rsid w:val="0069119C"/>
    <w:rsid w:val="00693363"/>
    <w:rsid w:val="00695594"/>
    <w:rsid w:val="006955C5"/>
    <w:rsid w:val="006A558F"/>
    <w:rsid w:val="006A7F4D"/>
    <w:rsid w:val="006B1C92"/>
    <w:rsid w:val="006B46F7"/>
    <w:rsid w:val="006B5246"/>
    <w:rsid w:val="006C3F04"/>
    <w:rsid w:val="006C655A"/>
    <w:rsid w:val="006D2AC4"/>
    <w:rsid w:val="006D2BD4"/>
    <w:rsid w:val="006D393C"/>
    <w:rsid w:val="006E0D7E"/>
    <w:rsid w:val="006E3A21"/>
    <w:rsid w:val="006F0ABF"/>
    <w:rsid w:val="0070540B"/>
    <w:rsid w:val="00706145"/>
    <w:rsid w:val="007066B4"/>
    <w:rsid w:val="007100F6"/>
    <w:rsid w:val="00716BD8"/>
    <w:rsid w:val="00717C85"/>
    <w:rsid w:val="00717EF4"/>
    <w:rsid w:val="0072075F"/>
    <w:rsid w:val="00722772"/>
    <w:rsid w:val="00727A9B"/>
    <w:rsid w:val="00731F14"/>
    <w:rsid w:val="00732369"/>
    <w:rsid w:val="007335C9"/>
    <w:rsid w:val="00733E60"/>
    <w:rsid w:val="007359AF"/>
    <w:rsid w:val="00746744"/>
    <w:rsid w:val="00747042"/>
    <w:rsid w:val="00747232"/>
    <w:rsid w:val="00751B1E"/>
    <w:rsid w:val="007615D5"/>
    <w:rsid w:val="0076320F"/>
    <w:rsid w:val="007663CF"/>
    <w:rsid w:val="0076661C"/>
    <w:rsid w:val="00770686"/>
    <w:rsid w:val="00772F60"/>
    <w:rsid w:val="00777791"/>
    <w:rsid w:val="00777F9C"/>
    <w:rsid w:val="00780CAA"/>
    <w:rsid w:val="00783A1F"/>
    <w:rsid w:val="00786DA5"/>
    <w:rsid w:val="00787EF3"/>
    <w:rsid w:val="007940F0"/>
    <w:rsid w:val="0079580D"/>
    <w:rsid w:val="00796BDC"/>
    <w:rsid w:val="00797777"/>
    <w:rsid w:val="00797A03"/>
    <w:rsid w:val="007A24C1"/>
    <w:rsid w:val="007A3E9C"/>
    <w:rsid w:val="007A468C"/>
    <w:rsid w:val="007A538A"/>
    <w:rsid w:val="007A6BCD"/>
    <w:rsid w:val="007B4D1C"/>
    <w:rsid w:val="007C013B"/>
    <w:rsid w:val="007C1EF7"/>
    <w:rsid w:val="007C31A4"/>
    <w:rsid w:val="007C3A19"/>
    <w:rsid w:val="007C4FF8"/>
    <w:rsid w:val="007C627B"/>
    <w:rsid w:val="007D3748"/>
    <w:rsid w:val="007E1CC6"/>
    <w:rsid w:val="007E21BD"/>
    <w:rsid w:val="007E23FB"/>
    <w:rsid w:val="007E64AC"/>
    <w:rsid w:val="007E75BF"/>
    <w:rsid w:val="007F0C82"/>
    <w:rsid w:val="007F1BA3"/>
    <w:rsid w:val="007F57A6"/>
    <w:rsid w:val="008000BD"/>
    <w:rsid w:val="0080321A"/>
    <w:rsid w:val="00803831"/>
    <w:rsid w:val="0080553F"/>
    <w:rsid w:val="008058D4"/>
    <w:rsid w:val="00806403"/>
    <w:rsid w:val="008064B7"/>
    <w:rsid w:val="0080699F"/>
    <w:rsid w:val="008104BF"/>
    <w:rsid w:val="00810C0A"/>
    <w:rsid w:val="00813579"/>
    <w:rsid w:val="008209C5"/>
    <w:rsid w:val="00822017"/>
    <w:rsid w:val="0082411B"/>
    <w:rsid w:val="00824373"/>
    <w:rsid w:val="008273A4"/>
    <w:rsid w:val="008333F8"/>
    <w:rsid w:val="00834F91"/>
    <w:rsid w:val="00835A8E"/>
    <w:rsid w:val="008374D6"/>
    <w:rsid w:val="008404F2"/>
    <w:rsid w:val="00852891"/>
    <w:rsid w:val="00857AF9"/>
    <w:rsid w:val="0086155A"/>
    <w:rsid w:val="00862134"/>
    <w:rsid w:val="00862177"/>
    <w:rsid w:val="00862969"/>
    <w:rsid w:val="00863FFF"/>
    <w:rsid w:val="00870263"/>
    <w:rsid w:val="00875816"/>
    <w:rsid w:val="00877377"/>
    <w:rsid w:val="00881045"/>
    <w:rsid w:val="0088167F"/>
    <w:rsid w:val="00882EA2"/>
    <w:rsid w:val="0088314B"/>
    <w:rsid w:val="008832C3"/>
    <w:rsid w:val="00884B6B"/>
    <w:rsid w:val="008878FC"/>
    <w:rsid w:val="00891A8F"/>
    <w:rsid w:val="00892FFC"/>
    <w:rsid w:val="008935DE"/>
    <w:rsid w:val="008952D3"/>
    <w:rsid w:val="008958F4"/>
    <w:rsid w:val="008A01A7"/>
    <w:rsid w:val="008A3306"/>
    <w:rsid w:val="008A66E2"/>
    <w:rsid w:val="008A7D23"/>
    <w:rsid w:val="008B320B"/>
    <w:rsid w:val="008C2375"/>
    <w:rsid w:val="008C3F55"/>
    <w:rsid w:val="008C4F9E"/>
    <w:rsid w:val="008D0BB6"/>
    <w:rsid w:val="008E2E7B"/>
    <w:rsid w:val="008E4084"/>
    <w:rsid w:val="008E75DD"/>
    <w:rsid w:val="008F7AA9"/>
    <w:rsid w:val="00901B75"/>
    <w:rsid w:val="00902A01"/>
    <w:rsid w:val="00905217"/>
    <w:rsid w:val="009122DB"/>
    <w:rsid w:val="009131D4"/>
    <w:rsid w:val="0091409D"/>
    <w:rsid w:val="009140D4"/>
    <w:rsid w:val="0091633E"/>
    <w:rsid w:val="00916F4E"/>
    <w:rsid w:val="0092082E"/>
    <w:rsid w:val="00920844"/>
    <w:rsid w:val="009212B7"/>
    <w:rsid w:val="00923576"/>
    <w:rsid w:val="0092433F"/>
    <w:rsid w:val="00930526"/>
    <w:rsid w:val="0093057C"/>
    <w:rsid w:val="00933C58"/>
    <w:rsid w:val="00934F5A"/>
    <w:rsid w:val="0094295D"/>
    <w:rsid w:val="00943626"/>
    <w:rsid w:val="00943F8D"/>
    <w:rsid w:val="00944213"/>
    <w:rsid w:val="009504E5"/>
    <w:rsid w:val="00950B6A"/>
    <w:rsid w:val="00951EE2"/>
    <w:rsid w:val="009571BA"/>
    <w:rsid w:val="00957BFA"/>
    <w:rsid w:val="0096597B"/>
    <w:rsid w:val="00966C94"/>
    <w:rsid w:val="009670E9"/>
    <w:rsid w:val="00972768"/>
    <w:rsid w:val="00972AB2"/>
    <w:rsid w:val="00975B6B"/>
    <w:rsid w:val="00976271"/>
    <w:rsid w:val="0097733D"/>
    <w:rsid w:val="009812FE"/>
    <w:rsid w:val="009853C0"/>
    <w:rsid w:val="009853E9"/>
    <w:rsid w:val="00986478"/>
    <w:rsid w:val="00986A10"/>
    <w:rsid w:val="00993FC5"/>
    <w:rsid w:val="009942CF"/>
    <w:rsid w:val="009973CB"/>
    <w:rsid w:val="00997E66"/>
    <w:rsid w:val="009A2A18"/>
    <w:rsid w:val="009A54B5"/>
    <w:rsid w:val="009A5591"/>
    <w:rsid w:val="009A5FE6"/>
    <w:rsid w:val="009A7632"/>
    <w:rsid w:val="009B379F"/>
    <w:rsid w:val="009B4B83"/>
    <w:rsid w:val="009B68B6"/>
    <w:rsid w:val="009B7854"/>
    <w:rsid w:val="009C0D0E"/>
    <w:rsid w:val="009C1C88"/>
    <w:rsid w:val="009C1EAF"/>
    <w:rsid w:val="009C23BA"/>
    <w:rsid w:val="009D1F09"/>
    <w:rsid w:val="009D6D15"/>
    <w:rsid w:val="009E4880"/>
    <w:rsid w:val="009F3CF4"/>
    <w:rsid w:val="009F48FC"/>
    <w:rsid w:val="009F5A2F"/>
    <w:rsid w:val="00A07096"/>
    <w:rsid w:val="00A10EC6"/>
    <w:rsid w:val="00A12310"/>
    <w:rsid w:val="00A14DD5"/>
    <w:rsid w:val="00A24137"/>
    <w:rsid w:val="00A32E91"/>
    <w:rsid w:val="00A411ED"/>
    <w:rsid w:val="00A453ED"/>
    <w:rsid w:val="00A5117F"/>
    <w:rsid w:val="00A524DB"/>
    <w:rsid w:val="00A533B2"/>
    <w:rsid w:val="00A53A39"/>
    <w:rsid w:val="00A559D0"/>
    <w:rsid w:val="00A56090"/>
    <w:rsid w:val="00A56AFA"/>
    <w:rsid w:val="00A5798A"/>
    <w:rsid w:val="00A616CA"/>
    <w:rsid w:val="00A6372A"/>
    <w:rsid w:val="00A72902"/>
    <w:rsid w:val="00A74E6A"/>
    <w:rsid w:val="00A75802"/>
    <w:rsid w:val="00A7715C"/>
    <w:rsid w:val="00A77406"/>
    <w:rsid w:val="00A82E88"/>
    <w:rsid w:val="00A84976"/>
    <w:rsid w:val="00A85FEE"/>
    <w:rsid w:val="00A91EFF"/>
    <w:rsid w:val="00A94463"/>
    <w:rsid w:val="00A95E85"/>
    <w:rsid w:val="00AB03CB"/>
    <w:rsid w:val="00AB6CD3"/>
    <w:rsid w:val="00AB73B5"/>
    <w:rsid w:val="00AB7D39"/>
    <w:rsid w:val="00AC2B17"/>
    <w:rsid w:val="00AC2F82"/>
    <w:rsid w:val="00AC3A17"/>
    <w:rsid w:val="00AC5114"/>
    <w:rsid w:val="00AD25C3"/>
    <w:rsid w:val="00AD66CD"/>
    <w:rsid w:val="00AD73F4"/>
    <w:rsid w:val="00AE33C5"/>
    <w:rsid w:val="00AE34BB"/>
    <w:rsid w:val="00AE429A"/>
    <w:rsid w:val="00AE42A6"/>
    <w:rsid w:val="00AE467C"/>
    <w:rsid w:val="00AE7B45"/>
    <w:rsid w:val="00AF4A42"/>
    <w:rsid w:val="00AF53B8"/>
    <w:rsid w:val="00AF571E"/>
    <w:rsid w:val="00B006BE"/>
    <w:rsid w:val="00B0213E"/>
    <w:rsid w:val="00B0501D"/>
    <w:rsid w:val="00B06213"/>
    <w:rsid w:val="00B110DB"/>
    <w:rsid w:val="00B16030"/>
    <w:rsid w:val="00B20AEC"/>
    <w:rsid w:val="00B21432"/>
    <w:rsid w:val="00B262D2"/>
    <w:rsid w:val="00B33EAF"/>
    <w:rsid w:val="00B41664"/>
    <w:rsid w:val="00B41769"/>
    <w:rsid w:val="00B43550"/>
    <w:rsid w:val="00B45D10"/>
    <w:rsid w:val="00B471E7"/>
    <w:rsid w:val="00B53332"/>
    <w:rsid w:val="00B5425C"/>
    <w:rsid w:val="00B55ED9"/>
    <w:rsid w:val="00B631D4"/>
    <w:rsid w:val="00B63EE1"/>
    <w:rsid w:val="00B65741"/>
    <w:rsid w:val="00B700A3"/>
    <w:rsid w:val="00B73C4B"/>
    <w:rsid w:val="00B747F1"/>
    <w:rsid w:val="00B8437F"/>
    <w:rsid w:val="00B84B09"/>
    <w:rsid w:val="00B86BF7"/>
    <w:rsid w:val="00B933E1"/>
    <w:rsid w:val="00B94BC8"/>
    <w:rsid w:val="00B95FCC"/>
    <w:rsid w:val="00B96C69"/>
    <w:rsid w:val="00BA21F2"/>
    <w:rsid w:val="00BA2A78"/>
    <w:rsid w:val="00BA77EB"/>
    <w:rsid w:val="00BB114D"/>
    <w:rsid w:val="00BB1BF5"/>
    <w:rsid w:val="00BB29F5"/>
    <w:rsid w:val="00BB29FB"/>
    <w:rsid w:val="00BC0A9B"/>
    <w:rsid w:val="00BC1E95"/>
    <w:rsid w:val="00BC3E52"/>
    <w:rsid w:val="00BD274A"/>
    <w:rsid w:val="00BD3039"/>
    <w:rsid w:val="00BE0F11"/>
    <w:rsid w:val="00BE133D"/>
    <w:rsid w:val="00BE5052"/>
    <w:rsid w:val="00BE5B80"/>
    <w:rsid w:val="00BE5DF3"/>
    <w:rsid w:val="00BE6D69"/>
    <w:rsid w:val="00BE798E"/>
    <w:rsid w:val="00BE7E69"/>
    <w:rsid w:val="00BF3677"/>
    <w:rsid w:val="00C011DE"/>
    <w:rsid w:val="00C10293"/>
    <w:rsid w:val="00C12EC5"/>
    <w:rsid w:val="00C21801"/>
    <w:rsid w:val="00C23C4D"/>
    <w:rsid w:val="00C24AB5"/>
    <w:rsid w:val="00C257F9"/>
    <w:rsid w:val="00C26422"/>
    <w:rsid w:val="00C27931"/>
    <w:rsid w:val="00C356E2"/>
    <w:rsid w:val="00C40A75"/>
    <w:rsid w:val="00C45056"/>
    <w:rsid w:val="00C50C5E"/>
    <w:rsid w:val="00C51E47"/>
    <w:rsid w:val="00C54D7F"/>
    <w:rsid w:val="00C64A3D"/>
    <w:rsid w:val="00C67D2D"/>
    <w:rsid w:val="00C81F39"/>
    <w:rsid w:val="00C84CFB"/>
    <w:rsid w:val="00C93822"/>
    <w:rsid w:val="00C940B1"/>
    <w:rsid w:val="00CA6F74"/>
    <w:rsid w:val="00CB13AF"/>
    <w:rsid w:val="00CB1DFC"/>
    <w:rsid w:val="00CB3D92"/>
    <w:rsid w:val="00CB3F29"/>
    <w:rsid w:val="00CC3C77"/>
    <w:rsid w:val="00CC4CD5"/>
    <w:rsid w:val="00CC5378"/>
    <w:rsid w:val="00CC6F49"/>
    <w:rsid w:val="00CC76AC"/>
    <w:rsid w:val="00CD4123"/>
    <w:rsid w:val="00CD6077"/>
    <w:rsid w:val="00CD63C3"/>
    <w:rsid w:val="00CE0919"/>
    <w:rsid w:val="00CE1C32"/>
    <w:rsid w:val="00CE246F"/>
    <w:rsid w:val="00CE4CBF"/>
    <w:rsid w:val="00CE7B3B"/>
    <w:rsid w:val="00CF1095"/>
    <w:rsid w:val="00CF1564"/>
    <w:rsid w:val="00CF2709"/>
    <w:rsid w:val="00CF670C"/>
    <w:rsid w:val="00CF674B"/>
    <w:rsid w:val="00D01FFD"/>
    <w:rsid w:val="00D03D83"/>
    <w:rsid w:val="00D0502C"/>
    <w:rsid w:val="00D06630"/>
    <w:rsid w:val="00D12ECB"/>
    <w:rsid w:val="00D150EB"/>
    <w:rsid w:val="00D15620"/>
    <w:rsid w:val="00D15EAE"/>
    <w:rsid w:val="00D17185"/>
    <w:rsid w:val="00D20BC4"/>
    <w:rsid w:val="00D22549"/>
    <w:rsid w:val="00D22B1D"/>
    <w:rsid w:val="00D32171"/>
    <w:rsid w:val="00D36B9C"/>
    <w:rsid w:val="00D36F83"/>
    <w:rsid w:val="00D37A82"/>
    <w:rsid w:val="00D41983"/>
    <w:rsid w:val="00D43C87"/>
    <w:rsid w:val="00D52B8C"/>
    <w:rsid w:val="00D52C78"/>
    <w:rsid w:val="00D52DD2"/>
    <w:rsid w:val="00D60947"/>
    <w:rsid w:val="00D63517"/>
    <w:rsid w:val="00D650CD"/>
    <w:rsid w:val="00D66FF4"/>
    <w:rsid w:val="00D7335E"/>
    <w:rsid w:val="00D7480C"/>
    <w:rsid w:val="00D76557"/>
    <w:rsid w:val="00D864BD"/>
    <w:rsid w:val="00D906B9"/>
    <w:rsid w:val="00D90899"/>
    <w:rsid w:val="00D9492E"/>
    <w:rsid w:val="00DA0E86"/>
    <w:rsid w:val="00DA0E99"/>
    <w:rsid w:val="00DA371F"/>
    <w:rsid w:val="00DA650D"/>
    <w:rsid w:val="00DA729F"/>
    <w:rsid w:val="00DB13B0"/>
    <w:rsid w:val="00DB328D"/>
    <w:rsid w:val="00DB77CD"/>
    <w:rsid w:val="00DB7BE4"/>
    <w:rsid w:val="00DC07BA"/>
    <w:rsid w:val="00DC71E7"/>
    <w:rsid w:val="00DD4502"/>
    <w:rsid w:val="00DD6505"/>
    <w:rsid w:val="00DE0E11"/>
    <w:rsid w:val="00DE2164"/>
    <w:rsid w:val="00DE3FE0"/>
    <w:rsid w:val="00DF0F5B"/>
    <w:rsid w:val="00DF1A25"/>
    <w:rsid w:val="00DF6ECC"/>
    <w:rsid w:val="00DF6FCF"/>
    <w:rsid w:val="00DF7DC3"/>
    <w:rsid w:val="00E02A3F"/>
    <w:rsid w:val="00E033AE"/>
    <w:rsid w:val="00E17DE2"/>
    <w:rsid w:val="00E21B86"/>
    <w:rsid w:val="00E2785A"/>
    <w:rsid w:val="00E34942"/>
    <w:rsid w:val="00E36878"/>
    <w:rsid w:val="00E4090B"/>
    <w:rsid w:val="00E40C70"/>
    <w:rsid w:val="00E41497"/>
    <w:rsid w:val="00E51916"/>
    <w:rsid w:val="00E5411B"/>
    <w:rsid w:val="00E636FC"/>
    <w:rsid w:val="00E641BB"/>
    <w:rsid w:val="00E646E7"/>
    <w:rsid w:val="00E729CD"/>
    <w:rsid w:val="00E72B51"/>
    <w:rsid w:val="00E754F6"/>
    <w:rsid w:val="00E77165"/>
    <w:rsid w:val="00E80B2D"/>
    <w:rsid w:val="00E80DCD"/>
    <w:rsid w:val="00E826E7"/>
    <w:rsid w:val="00E829CB"/>
    <w:rsid w:val="00E85C4E"/>
    <w:rsid w:val="00E96107"/>
    <w:rsid w:val="00EA077E"/>
    <w:rsid w:val="00EA4EB0"/>
    <w:rsid w:val="00EA5D31"/>
    <w:rsid w:val="00EB5CF6"/>
    <w:rsid w:val="00EC6C5D"/>
    <w:rsid w:val="00EC6D75"/>
    <w:rsid w:val="00ED2BF3"/>
    <w:rsid w:val="00ED43DB"/>
    <w:rsid w:val="00ED48C2"/>
    <w:rsid w:val="00ED5C04"/>
    <w:rsid w:val="00ED7FDC"/>
    <w:rsid w:val="00EE145B"/>
    <w:rsid w:val="00EE2328"/>
    <w:rsid w:val="00EE6ED5"/>
    <w:rsid w:val="00EE703D"/>
    <w:rsid w:val="00EF1BF9"/>
    <w:rsid w:val="00EF2EBC"/>
    <w:rsid w:val="00EF3EA7"/>
    <w:rsid w:val="00EF6C94"/>
    <w:rsid w:val="00EF6CE6"/>
    <w:rsid w:val="00F02AC9"/>
    <w:rsid w:val="00F02DD0"/>
    <w:rsid w:val="00F02F85"/>
    <w:rsid w:val="00F074CC"/>
    <w:rsid w:val="00F1054D"/>
    <w:rsid w:val="00F1089B"/>
    <w:rsid w:val="00F1305B"/>
    <w:rsid w:val="00F17FF8"/>
    <w:rsid w:val="00F21C19"/>
    <w:rsid w:val="00F261F0"/>
    <w:rsid w:val="00F26B52"/>
    <w:rsid w:val="00F3478B"/>
    <w:rsid w:val="00F34F3C"/>
    <w:rsid w:val="00F355C8"/>
    <w:rsid w:val="00F3578C"/>
    <w:rsid w:val="00F365A0"/>
    <w:rsid w:val="00F3662F"/>
    <w:rsid w:val="00F42D4D"/>
    <w:rsid w:val="00F432C6"/>
    <w:rsid w:val="00F43781"/>
    <w:rsid w:val="00F5059D"/>
    <w:rsid w:val="00F50FAF"/>
    <w:rsid w:val="00F51712"/>
    <w:rsid w:val="00F51C2C"/>
    <w:rsid w:val="00F63664"/>
    <w:rsid w:val="00F65936"/>
    <w:rsid w:val="00F736FC"/>
    <w:rsid w:val="00F7385D"/>
    <w:rsid w:val="00F73A6A"/>
    <w:rsid w:val="00F73C33"/>
    <w:rsid w:val="00F74256"/>
    <w:rsid w:val="00F74AA5"/>
    <w:rsid w:val="00F77443"/>
    <w:rsid w:val="00F82E19"/>
    <w:rsid w:val="00F91705"/>
    <w:rsid w:val="00F91F02"/>
    <w:rsid w:val="00FA0ED0"/>
    <w:rsid w:val="00FA1018"/>
    <w:rsid w:val="00FA189D"/>
    <w:rsid w:val="00FA536A"/>
    <w:rsid w:val="00FA5625"/>
    <w:rsid w:val="00FA648D"/>
    <w:rsid w:val="00FA6C24"/>
    <w:rsid w:val="00FB3238"/>
    <w:rsid w:val="00FB60FA"/>
    <w:rsid w:val="00FC0564"/>
    <w:rsid w:val="00FC0BCE"/>
    <w:rsid w:val="00FC35DE"/>
    <w:rsid w:val="00FC5099"/>
    <w:rsid w:val="00FC6DF5"/>
    <w:rsid w:val="00FD382F"/>
    <w:rsid w:val="00FD7637"/>
    <w:rsid w:val="00FE11C6"/>
    <w:rsid w:val="00FE5793"/>
    <w:rsid w:val="00FE760F"/>
    <w:rsid w:val="00FE7B57"/>
    <w:rsid w:val="00FF1687"/>
    <w:rsid w:val="00FF1C6E"/>
    <w:rsid w:val="00FF1DB5"/>
    <w:rsid w:val="00FF377D"/>
    <w:rsid w:val="00FF4E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4E67F"/>
  <w15:docId w15:val="{0F8F9062-00F4-4576-874E-7AAA4D509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F1095"/>
    <w:rPr>
      <w:rFonts w:ascii="Arial" w:hAnsi="Arial"/>
      <w:sz w:val="24"/>
      <w:szCs w:val="24"/>
    </w:rPr>
  </w:style>
  <w:style w:type="paragraph" w:styleId="berschrift1">
    <w:name w:val="heading 1"/>
    <w:basedOn w:val="Standard"/>
    <w:next w:val="Standard"/>
    <w:link w:val="berschrift1Zchn"/>
    <w:qFormat/>
    <w:rsid w:val="00A1231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nhideWhenUsed/>
    <w:qFormat/>
    <w:rsid w:val="00A1231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nhideWhenUsed/>
    <w:qFormat/>
    <w:rsid w:val="00A12310"/>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nhideWhenUsed/>
    <w:qFormat/>
    <w:rsid w:val="00A12310"/>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nhideWhenUsed/>
    <w:qFormat/>
    <w:rsid w:val="00A12310"/>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dresse">
    <w:name w:val="envelope address"/>
    <w:basedOn w:val="Standard"/>
    <w:next w:val="Standard"/>
    <w:rsid w:val="00B94BC8"/>
    <w:pPr>
      <w:framePr w:w="4320" w:h="2160" w:hRule="exact" w:hSpace="141" w:wrap="auto" w:hAnchor="page" w:xAlign="center" w:yAlign="bottom"/>
      <w:ind w:left="1"/>
    </w:pPr>
    <w:rPr>
      <w:rFonts w:cs="Arial"/>
    </w:rPr>
  </w:style>
  <w:style w:type="paragraph" w:styleId="StandardWeb">
    <w:name w:val="Normal (Web)"/>
    <w:basedOn w:val="Standard"/>
    <w:rsid w:val="00B94BC8"/>
    <w:rPr>
      <w:sz w:val="20"/>
    </w:rPr>
  </w:style>
  <w:style w:type="paragraph" w:styleId="Umschlagabsenderadresse">
    <w:name w:val="envelope return"/>
    <w:basedOn w:val="Standard"/>
    <w:next w:val="Standard"/>
    <w:rsid w:val="00B94BC8"/>
    <w:rPr>
      <w:rFonts w:cs="Arial"/>
      <w:sz w:val="14"/>
      <w:szCs w:val="20"/>
    </w:rPr>
  </w:style>
  <w:style w:type="paragraph" w:styleId="Kopfzeile">
    <w:name w:val="header"/>
    <w:basedOn w:val="Standard"/>
    <w:rsid w:val="004854F8"/>
    <w:pPr>
      <w:tabs>
        <w:tab w:val="center" w:pos="4536"/>
        <w:tab w:val="right" w:pos="9072"/>
      </w:tabs>
    </w:pPr>
  </w:style>
  <w:style w:type="paragraph" w:styleId="Fuzeile">
    <w:name w:val="footer"/>
    <w:basedOn w:val="Standard"/>
    <w:rsid w:val="004854F8"/>
    <w:pPr>
      <w:tabs>
        <w:tab w:val="center" w:pos="4536"/>
        <w:tab w:val="right" w:pos="9072"/>
      </w:tabs>
    </w:pPr>
  </w:style>
  <w:style w:type="paragraph" w:styleId="Sprechblasentext">
    <w:name w:val="Balloon Text"/>
    <w:basedOn w:val="Standard"/>
    <w:semiHidden/>
    <w:rsid w:val="00655A6A"/>
    <w:rPr>
      <w:rFonts w:ascii="Tahoma" w:hAnsi="Tahoma" w:cs="Tahoma"/>
      <w:sz w:val="16"/>
      <w:szCs w:val="16"/>
    </w:rPr>
  </w:style>
  <w:style w:type="character" w:styleId="Hyperlink">
    <w:name w:val="Hyperlink"/>
    <w:basedOn w:val="Absatz-Standardschriftart"/>
    <w:rsid w:val="00655A6A"/>
    <w:rPr>
      <w:color w:val="0000FF"/>
      <w:u w:val="single"/>
    </w:rPr>
  </w:style>
  <w:style w:type="character" w:customStyle="1" w:styleId="bodytext11">
    <w:name w:val="bodytext11"/>
    <w:basedOn w:val="Absatz-Standardschriftart"/>
    <w:rsid w:val="00F74AA5"/>
    <w:rPr>
      <w:rFonts w:ascii="Arial" w:hAnsi="Arial" w:cs="Arial" w:hint="default"/>
      <w:i w:val="0"/>
      <w:iCs w:val="0"/>
      <w:strike w:val="0"/>
      <w:dstrike w:val="0"/>
      <w:color w:val="000000"/>
      <w:sz w:val="14"/>
      <w:szCs w:val="14"/>
      <w:u w:val="none"/>
      <w:effect w:val="none"/>
    </w:rPr>
  </w:style>
  <w:style w:type="character" w:styleId="BesuchterLink">
    <w:name w:val="FollowedHyperlink"/>
    <w:basedOn w:val="Absatz-Standardschriftart"/>
    <w:rsid w:val="007A6BCD"/>
    <w:rPr>
      <w:color w:val="800080"/>
      <w:u w:val="single"/>
    </w:rPr>
  </w:style>
  <w:style w:type="paragraph" w:styleId="Funotentext">
    <w:name w:val="footnote text"/>
    <w:basedOn w:val="Standard"/>
    <w:link w:val="FunotentextZchn"/>
    <w:semiHidden/>
    <w:rsid w:val="00D17185"/>
    <w:rPr>
      <w:sz w:val="20"/>
      <w:szCs w:val="20"/>
    </w:rPr>
  </w:style>
  <w:style w:type="character" w:styleId="Funotenzeichen">
    <w:name w:val="footnote reference"/>
    <w:basedOn w:val="Absatz-Standardschriftart"/>
    <w:semiHidden/>
    <w:rsid w:val="00D17185"/>
    <w:rPr>
      <w:vertAlign w:val="superscript"/>
    </w:rPr>
  </w:style>
  <w:style w:type="character" w:styleId="Kommentarzeichen">
    <w:name w:val="annotation reference"/>
    <w:basedOn w:val="Absatz-Standardschriftart"/>
    <w:semiHidden/>
    <w:rsid w:val="008832C3"/>
    <w:rPr>
      <w:sz w:val="16"/>
      <w:szCs w:val="16"/>
    </w:rPr>
  </w:style>
  <w:style w:type="paragraph" w:styleId="Kommentartext">
    <w:name w:val="annotation text"/>
    <w:basedOn w:val="Standard"/>
    <w:link w:val="KommentartextZchn"/>
    <w:semiHidden/>
    <w:rsid w:val="008832C3"/>
    <w:rPr>
      <w:sz w:val="20"/>
      <w:szCs w:val="20"/>
    </w:rPr>
  </w:style>
  <w:style w:type="paragraph" w:styleId="Kommentarthema">
    <w:name w:val="annotation subject"/>
    <w:basedOn w:val="Kommentartext"/>
    <w:next w:val="Kommentartext"/>
    <w:semiHidden/>
    <w:rsid w:val="008832C3"/>
    <w:rPr>
      <w:b/>
      <w:bCs/>
    </w:rPr>
  </w:style>
  <w:style w:type="character" w:styleId="Seitenzahl">
    <w:name w:val="page number"/>
    <w:basedOn w:val="Absatz-Standardschriftart"/>
    <w:rsid w:val="001065C3"/>
  </w:style>
  <w:style w:type="paragraph" w:styleId="Listenabsatz">
    <w:name w:val="List Paragraph"/>
    <w:basedOn w:val="Standard"/>
    <w:uiPriority w:val="34"/>
    <w:qFormat/>
    <w:rsid w:val="00542F12"/>
    <w:pPr>
      <w:ind w:left="720"/>
      <w:contextualSpacing/>
    </w:pPr>
  </w:style>
  <w:style w:type="character" w:styleId="NichtaufgelsteErwhnung">
    <w:name w:val="Unresolved Mention"/>
    <w:basedOn w:val="Absatz-Standardschriftart"/>
    <w:uiPriority w:val="99"/>
    <w:semiHidden/>
    <w:unhideWhenUsed/>
    <w:rsid w:val="00C84CFB"/>
    <w:rPr>
      <w:color w:val="605E5C"/>
      <w:shd w:val="clear" w:color="auto" w:fill="E1DFDD"/>
    </w:rPr>
  </w:style>
  <w:style w:type="table" w:styleId="Tabellenraster">
    <w:name w:val="Table Grid"/>
    <w:basedOn w:val="NormaleTabelle"/>
    <w:rsid w:val="0047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5217"/>
    <w:pPr>
      <w:autoSpaceDE w:val="0"/>
      <w:autoSpaceDN w:val="0"/>
      <w:adjustRightInd w:val="0"/>
    </w:pPr>
    <w:rPr>
      <w:rFonts w:ascii="Arial" w:eastAsiaTheme="minorHAnsi" w:hAnsi="Arial" w:cs="Arial"/>
      <w:color w:val="000000"/>
      <w:sz w:val="24"/>
      <w:szCs w:val="24"/>
      <w:lang w:eastAsia="en-US"/>
    </w:rPr>
  </w:style>
  <w:style w:type="character" w:customStyle="1" w:styleId="FunotentextZchn">
    <w:name w:val="Fußnotentext Zchn"/>
    <w:basedOn w:val="Absatz-Standardschriftart"/>
    <w:link w:val="Funotentext"/>
    <w:semiHidden/>
    <w:rsid w:val="00905217"/>
    <w:rPr>
      <w:rFonts w:ascii="Arial" w:hAnsi="Arial"/>
    </w:rPr>
  </w:style>
  <w:style w:type="character" w:customStyle="1" w:styleId="schriftkataloginhaltmitte">
    <w:name w:val="schrift_katalog_inhalt_mitte"/>
    <w:basedOn w:val="Absatz-Standardschriftart"/>
    <w:rsid w:val="00905217"/>
  </w:style>
  <w:style w:type="character" w:customStyle="1" w:styleId="berschrift1Zchn">
    <w:name w:val="Überschrift 1 Zchn"/>
    <w:basedOn w:val="Absatz-Standardschriftart"/>
    <w:link w:val="berschrift1"/>
    <w:rsid w:val="00A12310"/>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rsid w:val="00A12310"/>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rsid w:val="00A12310"/>
    <w:rPr>
      <w:rFonts w:asciiTheme="majorHAnsi" w:eastAsiaTheme="majorEastAsia" w:hAnsiTheme="majorHAnsi" w:cstheme="majorBidi"/>
      <w:color w:val="1F3763" w:themeColor="accent1" w:themeShade="7F"/>
      <w:sz w:val="24"/>
      <w:szCs w:val="24"/>
    </w:rPr>
  </w:style>
  <w:style w:type="character" w:customStyle="1" w:styleId="berschrift4Zchn">
    <w:name w:val="Überschrift 4 Zchn"/>
    <w:basedOn w:val="Absatz-Standardschriftart"/>
    <w:link w:val="berschrift4"/>
    <w:rsid w:val="00A12310"/>
    <w:rPr>
      <w:rFonts w:asciiTheme="majorHAnsi" w:eastAsiaTheme="majorEastAsia" w:hAnsiTheme="majorHAnsi" w:cstheme="majorBidi"/>
      <w:i/>
      <w:iCs/>
      <w:color w:val="2F5496" w:themeColor="accent1" w:themeShade="BF"/>
      <w:sz w:val="24"/>
      <w:szCs w:val="24"/>
    </w:rPr>
  </w:style>
  <w:style w:type="character" w:customStyle="1" w:styleId="berschrift5Zchn">
    <w:name w:val="Überschrift 5 Zchn"/>
    <w:basedOn w:val="Absatz-Standardschriftart"/>
    <w:link w:val="berschrift5"/>
    <w:rsid w:val="00A12310"/>
    <w:rPr>
      <w:rFonts w:asciiTheme="majorHAnsi" w:eastAsiaTheme="majorEastAsia" w:hAnsiTheme="majorHAnsi" w:cstheme="majorBidi"/>
      <w:color w:val="2F5496" w:themeColor="accent1" w:themeShade="BF"/>
      <w:sz w:val="24"/>
      <w:szCs w:val="24"/>
    </w:rPr>
  </w:style>
  <w:style w:type="paragraph" w:styleId="Liste">
    <w:name w:val="List"/>
    <w:basedOn w:val="Standard"/>
    <w:unhideWhenUsed/>
    <w:rsid w:val="00A12310"/>
    <w:pPr>
      <w:ind w:left="283" w:hanging="283"/>
      <w:contextualSpacing/>
    </w:pPr>
  </w:style>
  <w:style w:type="paragraph" w:styleId="Aufzhlungszeichen">
    <w:name w:val="List Bullet"/>
    <w:basedOn w:val="Standard"/>
    <w:rsid w:val="00A12310"/>
    <w:pPr>
      <w:numPr>
        <w:numId w:val="20"/>
      </w:numPr>
      <w:contextualSpacing/>
    </w:pPr>
  </w:style>
  <w:style w:type="paragraph" w:styleId="Textkrper">
    <w:name w:val="Body Text"/>
    <w:basedOn w:val="Standard"/>
    <w:link w:val="TextkrperZchn"/>
    <w:unhideWhenUsed/>
    <w:rsid w:val="00A12310"/>
    <w:pPr>
      <w:spacing w:after="120"/>
    </w:pPr>
  </w:style>
  <w:style w:type="character" w:customStyle="1" w:styleId="TextkrperZchn">
    <w:name w:val="Textkörper Zchn"/>
    <w:basedOn w:val="Absatz-Standardschriftart"/>
    <w:link w:val="Textkrper"/>
    <w:rsid w:val="00A12310"/>
    <w:rPr>
      <w:rFonts w:ascii="Arial" w:hAnsi="Arial"/>
      <w:sz w:val="24"/>
      <w:szCs w:val="24"/>
    </w:rPr>
  </w:style>
  <w:style w:type="character" w:customStyle="1" w:styleId="KommentartextZchn">
    <w:name w:val="Kommentartext Zchn"/>
    <w:basedOn w:val="Absatz-Standardschriftart"/>
    <w:link w:val="Kommentartext"/>
    <w:semiHidden/>
    <w:rsid w:val="0050459C"/>
    <w:rPr>
      <w:rFonts w:ascii="Arial" w:hAnsi="Arial"/>
    </w:rPr>
  </w:style>
  <w:style w:type="paragraph" w:styleId="berarbeitung">
    <w:name w:val="Revision"/>
    <w:hidden/>
    <w:uiPriority w:val="99"/>
    <w:semiHidden/>
    <w:rsid w:val="00683164"/>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67452">
      <w:bodyDiv w:val="1"/>
      <w:marLeft w:val="0"/>
      <w:marRight w:val="0"/>
      <w:marTop w:val="0"/>
      <w:marBottom w:val="0"/>
      <w:divBdr>
        <w:top w:val="none" w:sz="0" w:space="0" w:color="auto"/>
        <w:left w:val="none" w:sz="0" w:space="0" w:color="auto"/>
        <w:bottom w:val="none" w:sz="0" w:space="0" w:color="auto"/>
        <w:right w:val="none" w:sz="0" w:space="0" w:color="auto"/>
      </w:divBdr>
    </w:div>
    <w:div w:id="126508714">
      <w:bodyDiv w:val="1"/>
      <w:marLeft w:val="0"/>
      <w:marRight w:val="0"/>
      <w:marTop w:val="0"/>
      <w:marBottom w:val="0"/>
      <w:divBdr>
        <w:top w:val="none" w:sz="0" w:space="0" w:color="auto"/>
        <w:left w:val="none" w:sz="0" w:space="0" w:color="auto"/>
        <w:bottom w:val="none" w:sz="0" w:space="0" w:color="auto"/>
        <w:right w:val="none" w:sz="0" w:space="0" w:color="auto"/>
      </w:divBdr>
    </w:div>
    <w:div w:id="259265830">
      <w:bodyDiv w:val="1"/>
      <w:marLeft w:val="0"/>
      <w:marRight w:val="0"/>
      <w:marTop w:val="0"/>
      <w:marBottom w:val="0"/>
      <w:divBdr>
        <w:top w:val="none" w:sz="0" w:space="0" w:color="auto"/>
        <w:left w:val="none" w:sz="0" w:space="0" w:color="auto"/>
        <w:bottom w:val="none" w:sz="0" w:space="0" w:color="auto"/>
        <w:right w:val="none" w:sz="0" w:space="0" w:color="auto"/>
      </w:divBdr>
    </w:div>
    <w:div w:id="772825253">
      <w:bodyDiv w:val="1"/>
      <w:marLeft w:val="0"/>
      <w:marRight w:val="0"/>
      <w:marTop w:val="0"/>
      <w:marBottom w:val="0"/>
      <w:divBdr>
        <w:top w:val="none" w:sz="0" w:space="0" w:color="auto"/>
        <w:left w:val="none" w:sz="0" w:space="0" w:color="auto"/>
        <w:bottom w:val="none" w:sz="0" w:space="0" w:color="auto"/>
        <w:right w:val="none" w:sz="0" w:space="0" w:color="auto"/>
      </w:divBdr>
    </w:div>
    <w:div w:id="1502968107">
      <w:bodyDiv w:val="1"/>
      <w:marLeft w:val="0"/>
      <w:marRight w:val="0"/>
      <w:marTop w:val="0"/>
      <w:marBottom w:val="0"/>
      <w:divBdr>
        <w:top w:val="none" w:sz="0" w:space="0" w:color="auto"/>
        <w:left w:val="none" w:sz="0" w:space="0" w:color="auto"/>
        <w:bottom w:val="none" w:sz="0" w:space="0" w:color="auto"/>
        <w:right w:val="none" w:sz="0" w:space="0" w:color="auto"/>
      </w:divBdr>
    </w:div>
    <w:div w:id="1832982166">
      <w:bodyDiv w:val="1"/>
      <w:marLeft w:val="0"/>
      <w:marRight w:val="0"/>
      <w:marTop w:val="0"/>
      <w:marBottom w:val="0"/>
      <w:divBdr>
        <w:top w:val="none" w:sz="0" w:space="0" w:color="auto"/>
        <w:left w:val="none" w:sz="0" w:space="0" w:color="auto"/>
        <w:bottom w:val="none" w:sz="0" w:space="0" w:color="auto"/>
        <w:right w:val="none" w:sz="0" w:space="0" w:color="auto"/>
      </w:divBdr>
    </w:div>
    <w:div w:id="2121953844">
      <w:bodyDiv w:val="1"/>
      <w:marLeft w:val="0"/>
      <w:marRight w:val="0"/>
      <w:marTop w:val="0"/>
      <w:marBottom w:val="0"/>
      <w:divBdr>
        <w:top w:val="none" w:sz="0" w:space="0" w:color="auto"/>
        <w:left w:val="none" w:sz="0" w:space="0" w:color="auto"/>
        <w:bottom w:val="none" w:sz="0" w:space="0" w:color="auto"/>
        <w:right w:val="none" w:sz="0" w:space="0" w:color="auto"/>
      </w:divBdr>
    </w:div>
    <w:div w:id="2130586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7DAA1-79D5-4504-A344-3567DC3B3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635</Words>
  <Characters>4584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Mönchengladbach, 24</vt:lpstr>
    </vt:vector>
  </TitlesOfParts>
  <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Mönchengladbach, 24</dc:title>
  <dc:subject/>
  <dc:creator>Sandra Ganzenmueller</dc:creator>
  <cp:keywords/>
  <cp:lastModifiedBy>Sarah Fischer - kommunikation.pur GmbH</cp:lastModifiedBy>
  <cp:revision>6</cp:revision>
  <cp:lastPrinted>2024-01-26T07:10:00Z</cp:lastPrinted>
  <dcterms:created xsi:type="dcterms:W3CDTF">2024-01-25T17:24:00Z</dcterms:created>
  <dcterms:modified xsi:type="dcterms:W3CDTF">2024-01-26T07:11:00Z</dcterms:modified>
</cp:coreProperties>
</file>