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2E748" w14:textId="77777777" w:rsidR="00121EE2" w:rsidRPr="00F96B80" w:rsidRDefault="00F80177" w:rsidP="00121EE2">
      <w:pPr>
        <w:spacing w:line="360" w:lineRule="auto"/>
        <w:rPr>
          <w:rFonts w:ascii="Arial" w:hAnsi="Arial" w:cs="Arial"/>
          <w:sz w:val="28"/>
          <w:szCs w:val="28"/>
        </w:rPr>
      </w:pPr>
      <w:r w:rsidRPr="00F96B80">
        <w:rPr>
          <w:rFonts w:ascii="Arial" w:hAnsi="Arial" w:cs="Arial"/>
          <w:sz w:val="28"/>
          <w:szCs w:val="28"/>
        </w:rPr>
        <w:t>REZEPT</w:t>
      </w:r>
    </w:p>
    <w:p w14:paraId="658FA52C" w14:textId="73458AC1" w:rsidR="00F80177" w:rsidRPr="00D453A9" w:rsidRDefault="00C16A7D" w:rsidP="00C16A7D">
      <w:pPr>
        <w:rPr>
          <w:rFonts w:ascii="Arial" w:hAnsi="Arial" w:cs="Arial"/>
          <w:b/>
          <w:bCs/>
          <w:sz w:val="32"/>
          <w:szCs w:val="32"/>
        </w:rPr>
      </w:pPr>
      <w:r w:rsidRPr="00C16A7D">
        <w:rPr>
          <w:rFonts w:ascii="Arial" w:hAnsi="Arial" w:cs="Arial"/>
          <w:b/>
          <w:bCs/>
          <w:sz w:val="32"/>
          <w:szCs w:val="32"/>
        </w:rPr>
        <w:t xml:space="preserve">Veggie Pickles </w:t>
      </w:r>
      <w:r>
        <w:rPr>
          <w:rFonts w:ascii="Arial" w:hAnsi="Arial" w:cs="Arial"/>
          <w:b/>
          <w:bCs/>
          <w:sz w:val="32"/>
          <w:szCs w:val="32"/>
        </w:rPr>
        <w:t xml:space="preserve">– </w:t>
      </w:r>
      <w:r w:rsidRPr="00C16A7D">
        <w:rPr>
          <w:rFonts w:ascii="Arial" w:hAnsi="Arial" w:cs="Arial"/>
          <w:b/>
          <w:bCs/>
          <w:sz w:val="32"/>
          <w:szCs w:val="32"/>
        </w:rPr>
        <w:t>eingelegte Radieschen</w:t>
      </w:r>
      <w:r>
        <w:rPr>
          <w:rFonts w:ascii="Arial" w:hAnsi="Arial" w:cs="Arial"/>
          <w:b/>
          <w:bCs/>
          <w:sz w:val="32"/>
          <w:szCs w:val="32"/>
        </w:rPr>
        <w:t xml:space="preserve"> </w:t>
      </w:r>
      <w:r w:rsidRPr="00C16A7D">
        <w:rPr>
          <w:rFonts w:ascii="Arial" w:hAnsi="Arial" w:cs="Arial"/>
          <w:b/>
          <w:bCs/>
          <w:sz w:val="32"/>
          <w:szCs w:val="32"/>
        </w:rPr>
        <w:t>und Rettich</w:t>
      </w:r>
      <w:r w:rsidR="00A74707" w:rsidRPr="00F96B80">
        <w:rPr>
          <w:rFonts w:ascii="Arial" w:hAnsi="Arial" w:cs="Arial"/>
          <w:b/>
          <w:bCs/>
          <w:sz w:val="32"/>
          <w:szCs w:val="32"/>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9"/>
        <w:gridCol w:w="5005"/>
      </w:tblGrid>
      <w:tr w:rsidR="003406E9" w:rsidRPr="00F96B80" w14:paraId="2B440081" w14:textId="77777777" w:rsidTr="003406E9">
        <w:tc>
          <w:tcPr>
            <w:tcW w:w="3114" w:type="dxa"/>
          </w:tcPr>
          <w:p w14:paraId="404B3B17" w14:textId="58367B50" w:rsidR="00560303" w:rsidRPr="00560303" w:rsidRDefault="00560303" w:rsidP="00560303">
            <w:pPr>
              <w:rPr>
                <w:rFonts w:ascii="Arial" w:eastAsia="Calibri" w:hAnsi="Arial" w:cs="Arial"/>
                <w:sz w:val="16"/>
                <w:szCs w:val="16"/>
                <w:lang w:eastAsia="ja-JP"/>
              </w:rPr>
            </w:pPr>
            <w:r>
              <w:rPr>
                <w:noProof/>
              </w:rPr>
              <w:drawing>
                <wp:anchor distT="0" distB="0" distL="114300" distR="114300" simplePos="0" relativeHeight="251660288" behindDoc="0" locked="0" layoutInCell="1" allowOverlap="1" wp14:anchorId="4EC3DD67" wp14:editId="2DE75DBF">
                  <wp:simplePos x="0" y="0"/>
                  <wp:positionH relativeFrom="column">
                    <wp:posOffset>93345</wp:posOffset>
                  </wp:positionH>
                  <wp:positionV relativeFrom="paragraph">
                    <wp:posOffset>62230</wp:posOffset>
                  </wp:positionV>
                  <wp:extent cx="1828800" cy="27622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1828800" cy="2762250"/>
                          </a:xfrm>
                          <a:prstGeom prst="rect">
                            <a:avLst/>
                          </a:prstGeom>
                        </pic:spPr>
                      </pic:pic>
                    </a:graphicData>
                  </a:graphic>
                </wp:anchor>
              </w:drawing>
            </w:r>
            <w:r w:rsidR="00A01C61" w:rsidRPr="00F96B80">
              <w:rPr>
                <w:rFonts w:ascii="Arial" w:hAnsi="Arial" w:cs="Arial"/>
                <w:b/>
                <w:bCs/>
                <w:sz w:val="20"/>
                <w:szCs w:val="20"/>
              </w:rPr>
              <w:br/>
            </w:r>
            <w:r w:rsidRPr="00560303">
              <w:rPr>
                <w:rFonts w:ascii="Arial" w:eastAsia="Calibri" w:hAnsi="Arial" w:cs="Arial"/>
                <w:b/>
                <w:bCs/>
                <w:sz w:val="16"/>
                <w:szCs w:val="16"/>
                <w:lang w:eastAsia="ja-JP"/>
              </w:rPr>
              <w:t xml:space="preserve">Bildunterschrift: </w:t>
            </w:r>
            <w:r w:rsidRPr="00560303">
              <w:rPr>
                <w:rFonts w:ascii="Arial" w:eastAsia="Calibri" w:hAnsi="Arial" w:cs="Arial"/>
                <w:sz w:val="16"/>
                <w:szCs w:val="16"/>
                <w:lang w:eastAsia="ja-JP"/>
              </w:rPr>
              <w:t>Veggie Pickles – eingelegte Radieschen und Rettich</w:t>
            </w:r>
            <w:r w:rsidRPr="00560303">
              <w:rPr>
                <w:rFonts w:ascii="Arial" w:eastAsia="Calibri" w:hAnsi="Arial" w:cs="Arial"/>
                <w:sz w:val="16"/>
                <w:szCs w:val="16"/>
                <w:lang w:eastAsia="ja-JP"/>
              </w:rPr>
              <w:br/>
            </w:r>
            <w:r w:rsidRPr="00560303">
              <w:rPr>
                <w:rFonts w:ascii="Arial" w:eastAsia="Calibri" w:hAnsi="Arial" w:cs="Arial"/>
                <w:b/>
                <w:bCs/>
                <w:sz w:val="16"/>
                <w:szCs w:val="16"/>
                <w:lang w:eastAsia="ja-JP"/>
              </w:rPr>
              <w:t>Dateiname</w:t>
            </w:r>
            <w:r w:rsidRPr="00560303">
              <w:rPr>
                <w:rFonts w:ascii="Arial" w:eastAsia="Calibri" w:hAnsi="Arial" w:cs="Arial"/>
                <w:sz w:val="16"/>
                <w:szCs w:val="16"/>
                <w:lang w:eastAsia="ja-JP"/>
              </w:rPr>
              <w:t>: Pressefoto_Yakult_Rezeptbroschuere_Veggie Pickels (1</w:t>
            </w:r>
            <w:r w:rsidR="00B43A09">
              <w:rPr>
                <w:rFonts w:ascii="Arial" w:eastAsia="Calibri" w:hAnsi="Arial" w:cs="Arial"/>
                <w:sz w:val="16"/>
                <w:szCs w:val="16"/>
                <w:lang w:eastAsia="ja-JP"/>
              </w:rPr>
              <w:t>,1</w:t>
            </w:r>
            <w:r w:rsidRPr="00560303">
              <w:rPr>
                <w:rFonts w:ascii="Arial" w:eastAsia="Calibri" w:hAnsi="Arial" w:cs="Arial"/>
                <w:sz w:val="16"/>
                <w:szCs w:val="16"/>
                <w:lang w:eastAsia="ja-JP"/>
              </w:rPr>
              <w:t xml:space="preserve"> MB)</w:t>
            </w:r>
          </w:p>
          <w:p w14:paraId="2126A924" w14:textId="77777777" w:rsidR="00560303" w:rsidRPr="00560303" w:rsidRDefault="00560303" w:rsidP="00560303">
            <w:pPr>
              <w:rPr>
                <w:rFonts w:ascii="Arial" w:hAnsi="Arial" w:cs="Arial"/>
              </w:rPr>
            </w:pPr>
            <w:r w:rsidRPr="00560303">
              <w:rPr>
                <w:rFonts w:ascii="Arial" w:eastAsia="Calibri" w:hAnsi="Arial" w:cs="Arial"/>
                <w:b/>
                <w:bCs/>
                <w:sz w:val="16"/>
                <w:szCs w:val="16"/>
                <w:lang w:eastAsia="ja-JP"/>
              </w:rPr>
              <w:t xml:space="preserve">Quellenangabe Foto: </w:t>
            </w:r>
            <w:r w:rsidRPr="00560303">
              <w:rPr>
                <w:rFonts w:ascii="Arial" w:eastAsia="Calibri" w:hAnsi="Arial" w:cs="Arial"/>
                <w:sz w:val="16"/>
                <w:szCs w:val="16"/>
                <w:lang w:eastAsia="ja-JP"/>
              </w:rPr>
              <w:t xml:space="preserve">Yakult Deutschland GmbH </w:t>
            </w:r>
            <w:r w:rsidRPr="00560303">
              <w:rPr>
                <w:rFonts w:ascii="Arial" w:eastAsia="Calibri" w:hAnsi="Arial" w:cs="Arial"/>
                <w:sz w:val="16"/>
                <w:szCs w:val="16"/>
                <w:lang w:eastAsia="ja-JP"/>
              </w:rPr>
              <w:br/>
            </w:r>
            <w:r w:rsidRPr="00560303">
              <w:rPr>
                <w:rFonts w:ascii="Arial" w:eastAsia="Calibri" w:hAnsi="Arial" w:cs="Arial"/>
                <w:b/>
                <w:bCs/>
                <w:sz w:val="16"/>
                <w:szCs w:val="16"/>
                <w:lang w:eastAsia="ja-JP"/>
              </w:rPr>
              <w:t>Nutzung:</w:t>
            </w:r>
            <w:r w:rsidRPr="00560303">
              <w:rPr>
                <w:rFonts w:ascii="Arial" w:eastAsia="Calibri" w:hAnsi="Arial" w:cs="Arial"/>
                <w:sz w:val="16"/>
                <w:szCs w:val="16"/>
                <w:lang w:eastAsia="ja-JP"/>
              </w:rPr>
              <w:t xml:space="preserve"> Eine Veröffentlichung ist nur gestattet zur Illustration einer redaktionellen Berichterstattung über die Marke Yakult, Produkte der Yakult Deutschland GmbH oder die Yakult Deutschland GmbH.</w:t>
            </w:r>
          </w:p>
          <w:p w14:paraId="1C778AA4" w14:textId="63337E00" w:rsidR="008B2685" w:rsidRPr="00F96B80" w:rsidRDefault="008B2685" w:rsidP="00EF3CE9">
            <w:pPr>
              <w:spacing w:line="360" w:lineRule="auto"/>
              <w:rPr>
                <w:rFonts w:ascii="Arial" w:hAnsi="Arial" w:cs="Arial"/>
                <w:b/>
                <w:bCs/>
                <w:sz w:val="20"/>
                <w:szCs w:val="20"/>
              </w:rPr>
            </w:pPr>
          </w:p>
          <w:p w14:paraId="310E6ED3" w14:textId="77777777" w:rsidR="008B2685" w:rsidRPr="00F96B80" w:rsidRDefault="008B2685" w:rsidP="008B2685">
            <w:pPr>
              <w:spacing w:line="360" w:lineRule="auto"/>
              <w:rPr>
                <w:rFonts w:ascii="Arial" w:hAnsi="Arial" w:cs="Arial"/>
                <w:b/>
                <w:bCs/>
                <w:sz w:val="20"/>
                <w:szCs w:val="20"/>
              </w:rPr>
            </w:pPr>
            <w:r w:rsidRPr="00F96B80">
              <w:rPr>
                <w:rFonts w:ascii="Arial" w:hAnsi="Arial" w:cs="Arial"/>
                <w:b/>
                <w:bCs/>
                <w:sz w:val="20"/>
                <w:szCs w:val="20"/>
              </w:rPr>
              <w:t>Zubereitungszeit:</w:t>
            </w:r>
          </w:p>
          <w:p w14:paraId="65D5A1CC" w14:textId="77777777" w:rsidR="0085063E" w:rsidRDefault="0085063E" w:rsidP="008B2685">
            <w:pPr>
              <w:spacing w:line="360" w:lineRule="auto"/>
              <w:rPr>
                <w:rFonts w:ascii="Arial" w:hAnsi="Arial" w:cs="Arial"/>
                <w:sz w:val="20"/>
                <w:szCs w:val="20"/>
              </w:rPr>
            </w:pPr>
            <w:r>
              <w:rPr>
                <w:rFonts w:ascii="Arial" w:hAnsi="Arial" w:cs="Arial"/>
                <w:sz w:val="20"/>
                <w:szCs w:val="20"/>
              </w:rPr>
              <w:t xml:space="preserve">15 </w:t>
            </w:r>
            <w:r w:rsidR="008B2685" w:rsidRPr="00F96B80">
              <w:rPr>
                <w:rFonts w:ascii="Arial" w:hAnsi="Arial" w:cs="Arial"/>
                <w:sz w:val="20"/>
                <w:szCs w:val="20"/>
              </w:rPr>
              <w:t>Minuten</w:t>
            </w:r>
            <w:r>
              <w:rPr>
                <w:rFonts w:ascii="Arial" w:hAnsi="Arial" w:cs="Arial"/>
                <w:sz w:val="20"/>
                <w:szCs w:val="20"/>
              </w:rPr>
              <w:t xml:space="preserve">, </w:t>
            </w:r>
          </w:p>
          <w:p w14:paraId="48347138" w14:textId="77777777" w:rsidR="008B2685" w:rsidRDefault="0085063E" w:rsidP="008B2685">
            <w:pPr>
              <w:spacing w:line="360" w:lineRule="auto"/>
              <w:rPr>
                <w:rFonts w:ascii="Arial" w:hAnsi="Arial" w:cs="Arial"/>
                <w:sz w:val="20"/>
                <w:szCs w:val="20"/>
              </w:rPr>
            </w:pPr>
            <w:r>
              <w:rPr>
                <w:rFonts w:ascii="Arial" w:hAnsi="Arial" w:cs="Arial"/>
                <w:sz w:val="20"/>
                <w:szCs w:val="20"/>
              </w:rPr>
              <w:t>Ziehzeit mind. 1 Stunde</w:t>
            </w:r>
          </w:p>
          <w:p w14:paraId="1EE855D3" w14:textId="77777777" w:rsidR="00560303" w:rsidRDefault="00560303" w:rsidP="00560303">
            <w:pPr>
              <w:spacing w:line="360" w:lineRule="auto"/>
              <w:rPr>
                <w:rFonts w:ascii="Arial" w:hAnsi="Arial" w:cs="Arial"/>
                <w:b/>
                <w:bCs/>
                <w:sz w:val="20"/>
                <w:szCs w:val="20"/>
              </w:rPr>
            </w:pPr>
            <w:r w:rsidRPr="008B2685">
              <w:rPr>
                <w:rFonts w:ascii="Arial" w:hAnsi="Arial" w:cs="Arial"/>
                <w:b/>
                <w:bCs/>
                <w:sz w:val="20"/>
                <w:szCs w:val="20"/>
              </w:rPr>
              <w:t>Schwierigkeitsgrad:</w:t>
            </w:r>
          </w:p>
          <w:p w14:paraId="4A06587C" w14:textId="52314962" w:rsidR="00560303" w:rsidRPr="00F96B80" w:rsidRDefault="00560303" w:rsidP="00560303">
            <w:pPr>
              <w:spacing w:line="360" w:lineRule="auto"/>
              <w:rPr>
                <w:rFonts w:ascii="Arial" w:hAnsi="Arial" w:cs="Arial"/>
                <w:sz w:val="20"/>
                <w:szCs w:val="20"/>
              </w:rPr>
            </w:pPr>
            <w:r w:rsidRPr="007E0BEA">
              <w:rPr>
                <w:rFonts w:ascii="Arial" w:hAnsi="Arial" w:cs="Arial"/>
                <w:sz w:val="20"/>
                <w:szCs w:val="20"/>
              </w:rPr>
              <w:t>Einfach</w:t>
            </w:r>
          </w:p>
        </w:tc>
        <w:tc>
          <w:tcPr>
            <w:tcW w:w="5380" w:type="dxa"/>
          </w:tcPr>
          <w:p w14:paraId="707D7C8A" w14:textId="2D83D885" w:rsidR="00E10357" w:rsidRPr="00F96B80" w:rsidRDefault="004A5B92" w:rsidP="00666ED9">
            <w:pPr>
              <w:spacing w:line="360" w:lineRule="auto"/>
              <w:rPr>
                <w:rFonts w:ascii="Arial" w:hAnsi="Arial" w:cs="Arial"/>
                <w:b/>
                <w:bCs/>
                <w:sz w:val="20"/>
                <w:szCs w:val="20"/>
              </w:rPr>
            </w:pPr>
            <w:r>
              <w:rPr>
                <w:rFonts w:ascii="Arial" w:hAnsi="Arial" w:cs="Arial"/>
                <w:b/>
                <w:bCs/>
                <w:sz w:val="20"/>
                <w:szCs w:val="20"/>
              </w:rPr>
              <w:t xml:space="preserve">Für </w:t>
            </w:r>
            <w:r w:rsidR="0085063E">
              <w:rPr>
                <w:rFonts w:ascii="Arial" w:hAnsi="Arial" w:cs="Arial"/>
                <w:b/>
                <w:bCs/>
                <w:sz w:val="20"/>
                <w:szCs w:val="20"/>
              </w:rPr>
              <w:t>3 Gläser à 500 ml</w:t>
            </w:r>
            <w:r>
              <w:rPr>
                <w:rFonts w:ascii="Arial" w:hAnsi="Arial" w:cs="Arial"/>
                <w:b/>
                <w:bCs/>
                <w:sz w:val="20"/>
                <w:szCs w:val="20"/>
              </w:rPr>
              <w:t>:</w:t>
            </w:r>
          </w:p>
          <w:p w14:paraId="07AB4866" w14:textId="77777777" w:rsidR="0085063E" w:rsidRPr="0085063E" w:rsidRDefault="0085063E" w:rsidP="0085063E">
            <w:pPr>
              <w:pStyle w:val="Listenabsatz"/>
              <w:numPr>
                <w:ilvl w:val="0"/>
                <w:numId w:val="17"/>
              </w:numPr>
              <w:spacing w:line="360" w:lineRule="auto"/>
              <w:rPr>
                <w:rFonts w:ascii="Arial" w:hAnsi="Arial" w:cs="Arial"/>
                <w:sz w:val="20"/>
                <w:szCs w:val="20"/>
              </w:rPr>
            </w:pPr>
            <w:r w:rsidRPr="0085063E">
              <w:rPr>
                <w:rFonts w:ascii="Arial" w:hAnsi="Arial" w:cs="Arial"/>
                <w:sz w:val="20"/>
                <w:szCs w:val="20"/>
              </w:rPr>
              <w:t>1 Bund Radieschen</w:t>
            </w:r>
          </w:p>
          <w:p w14:paraId="5105201C" w14:textId="77777777" w:rsidR="0085063E" w:rsidRPr="0085063E" w:rsidRDefault="0085063E" w:rsidP="0085063E">
            <w:pPr>
              <w:pStyle w:val="Listenabsatz"/>
              <w:numPr>
                <w:ilvl w:val="0"/>
                <w:numId w:val="17"/>
              </w:numPr>
              <w:spacing w:line="360" w:lineRule="auto"/>
              <w:rPr>
                <w:rFonts w:ascii="Arial" w:hAnsi="Arial" w:cs="Arial"/>
                <w:sz w:val="20"/>
                <w:szCs w:val="20"/>
              </w:rPr>
            </w:pPr>
            <w:r w:rsidRPr="0085063E">
              <w:rPr>
                <w:rFonts w:ascii="Arial" w:hAnsi="Arial" w:cs="Arial"/>
                <w:sz w:val="20"/>
                <w:szCs w:val="20"/>
              </w:rPr>
              <w:t>1 Rettich (ca. 500 g)</w:t>
            </w:r>
          </w:p>
          <w:p w14:paraId="4CADAEB5" w14:textId="77777777" w:rsidR="0085063E" w:rsidRPr="0085063E" w:rsidRDefault="0085063E" w:rsidP="0085063E">
            <w:pPr>
              <w:pStyle w:val="Listenabsatz"/>
              <w:numPr>
                <w:ilvl w:val="0"/>
                <w:numId w:val="17"/>
              </w:numPr>
              <w:spacing w:line="360" w:lineRule="auto"/>
              <w:rPr>
                <w:rFonts w:ascii="Arial" w:hAnsi="Arial" w:cs="Arial"/>
                <w:sz w:val="20"/>
                <w:szCs w:val="20"/>
              </w:rPr>
            </w:pPr>
            <w:r w:rsidRPr="0085063E">
              <w:rPr>
                <w:rFonts w:ascii="Arial" w:hAnsi="Arial" w:cs="Arial"/>
                <w:sz w:val="20"/>
                <w:szCs w:val="20"/>
              </w:rPr>
              <w:t>400 ml Weißweinessig</w:t>
            </w:r>
          </w:p>
          <w:p w14:paraId="3E143C1B" w14:textId="77777777" w:rsidR="0085063E" w:rsidRPr="0085063E" w:rsidRDefault="0085063E" w:rsidP="0085063E">
            <w:pPr>
              <w:pStyle w:val="Listenabsatz"/>
              <w:numPr>
                <w:ilvl w:val="0"/>
                <w:numId w:val="17"/>
              </w:numPr>
              <w:spacing w:line="360" w:lineRule="auto"/>
              <w:rPr>
                <w:rFonts w:ascii="Arial" w:hAnsi="Arial" w:cs="Arial"/>
                <w:sz w:val="20"/>
                <w:szCs w:val="20"/>
              </w:rPr>
            </w:pPr>
            <w:r w:rsidRPr="0085063E">
              <w:rPr>
                <w:rFonts w:ascii="Arial" w:hAnsi="Arial" w:cs="Arial"/>
                <w:sz w:val="20"/>
                <w:szCs w:val="20"/>
              </w:rPr>
              <w:t>3 EL Zucker</w:t>
            </w:r>
          </w:p>
          <w:p w14:paraId="2952B64B" w14:textId="77777777" w:rsidR="0085063E" w:rsidRPr="0085063E" w:rsidRDefault="0085063E" w:rsidP="0085063E">
            <w:pPr>
              <w:pStyle w:val="Listenabsatz"/>
              <w:numPr>
                <w:ilvl w:val="0"/>
                <w:numId w:val="17"/>
              </w:numPr>
              <w:spacing w:line="360" w:lineRule="auto"/>
              <w:rPr>
                <w:rFonts w:ascii="Arial" w:hAnsi="Arial" w:cs="Arial"/>
                <w:sz w:val="20"/>
                <w:szCs w:val="20"/>
              </w:rPr>
            </w:pPr>
            <w:r w:rsidRPr="0085063E">
              <w:rPr>
                <w:rFonts w:ascii="Arial" w:hAnsi="Arial" w:cs="Arial"/>
                <w:sz w:val="20"/>
                <w:szCs w:val="20"/>
              </w:rPr>
              <w:t>½ TL Kümmel</w:t>
            </w:r>
          </w:p>
          <w:p w14:paraId="652836F5" w14:textId="77777777" w:rsidR="0085063E" w:rsidRPr="0085063E" w:rsidRDefault="0085063E" w:rsidP="0085063E">
            <w:pPr>
              <w:pStyle w:val="Listenabsatz"/>
              <w:numPr>
                <w:ilvl w:val="0"/>
                <w:numId w:val="17"/>
              </w:numPr>
              <w:spacing w:line="360" w:lineRule="auto"/>
              <w:rPr>
                <w:rFonts w:ascii="Arial" w:hAnsi="Arial" w:cs="Arial"/>
                <w:sz w:val="20"/>
                <w:szCs w:val="20"/>
              </w:rPr>
            </w:pPr>
            <w:r w:rsidRPr="0085063E">
              <w:rPr>
                <w:rFonts w:ascii="Arial" w:hAnsi="Arial" w:cs="Arial"/>
                <w:sz w:val="20"/>
                <w:szCs w:val="20"/>
              </w:rPr>
              <w:t>1 TL Senfkörner</w:t>
            </w:r>
          </w:p>
          <w:p w14:paraId="52D13B6E" w14:textId="77777777" w:rsidR="0085063E" w:rsidRPr="0085063E" w:rsidRDefault="0085063E" w:rsidP="0085063E">
            <w:pPr>
              <w:pStyle w:val="Listenabsatz"/>
              <w:numPr>
                <w:ilvl w:val="0"/>
                <w:numId w:val="17"/>
              </w:numPr>
              <w:spacing w:line="360" w:lineRule="auto"/>
              <w:rPr>
                <w:rFonts w:ascii="Arial" w:hAnsi="Arial" w:cs="Arial"/>
                <w:sz w:val="20"/>
                <w:szCs w:val="20"/>
              </w:rPr>
            </w:pPr>
            <w:r w:rsidRPr="0085063E">
              <w:rPr>
                <w:rFonts w:ascii="Arial" w:hAnsi="Arial" w:cs="Arial"/>
                <w:sz w:val="20"/>
                <w:szCs w:val="20"/>
              </w:rPr>
              <w:t>1 Lorbeerblatt</w:t>
            </w:r>
          </w:p>
          <w:p w14:paraId="3FE1D06A" w14:textId="77777777" w:rsidR="0085063E" w:rsidRPr="0085063E" w:rsidRDefault="0085063E" w:rsidP="0085063E">
            <w:pPr>
              <w:pStyle w:val="Listenabsatz"/>
              <w:numPr>
                <w:ilvl w:val="0"/>
                <w:numId w:val="17"/>
              </w:numPr>
              <w:spacing w:line="360" w:lineRule="auto"/>
              <w:rPr>
                <w:rFonts w:ascii="Arial" w:hAnsi="Arial" w:cs="Arial"/>
                <w:sz w:val="20"/>
                <w:szCs w:val="20"/>
              </w:rPr>
            </w:pPr>
            <w:r w:rsidRPr="0085063E">
              <w:rPr>
                <w:rFonts w:ascii="Arial" w:hAnsi="Arial" w:cs="Arial"/>
                <w:sz w:val="20"/>
                <w:szCs w:val="20"/>
              </w:rPr>
              <w:t>½ TL Pfefferkörner</w:t>
            </w:r>
          </w:p>
          <w:p w14:paraId="55054A19" w14:textId="77777777" w:rsidR="0085063E" w:rsidRPr="0085063E" w:rsidRDefault="0085063E" w:rsidP="0085063E">
            <w:pPr>
              <w:pStyle w:val="Listenabsatz"/>
              <w:numPr>
                <w:ilvl w:val="0"/>
                <w:numId w:val="17"/>
              </w:numPr>
              <w:spacing w:line="360" w:lineRule="auto"/>
              <w:rPr>
                <w:rFonts w:ascii="Arial" w:hAnsi="Arial" w:cs="Arial"/>
                <w:sz w:val="20"/>
                <w:szCs w:val="20"/>
              </w:rPr>
            </w:pPr>
            <w:r w:rsidRPr="0085063E">
              <w:rPr>
                <w:rFonts w:ascii="Arial" w:hAnsi="Arial" w:cs="Arial"/>
                <w:sz w:val="20"/>
                <w:szCs w:val="20"/>
              </w:rPr>
              <w:t>½ TL Salz</w:t>
            </w:r>
          </w:p>
          <w:p w14:paraId="191F9EC4" w14:textId="77036BBC" w:rsidR="001819DB" w:rsidRDefault="0085063E" w:rsidP="0085063E">
            <w:pPr>
              <w:pStyle w:val="Listenabsatz"/>
              <w:numPr>
                <w:ilvl w:val="0"/>
                <w:numId w:val="16"/>
              </w:numPr>
              <w:spacing w:line="360" w:lineRule="auto"/>
              <w:rPr>
                <w:rFonts w:ascii="Arial" w:hAnsi="Arial" w:cs="Arial"/>
                <w:sz w:val="20"/>
                <w:szCs w:val="20"/>
              </w:rPr>
            </w:pPr>
            <w:r w:rsidRPr="0085063E">
              <w:rPr>
                <w:rFonts w:ascii="Arial" w:hAnsi="Arial" w:cs="Arial"/>
                <w:sz w:val="20"/>
                <w:szCs w:val="20"/>
              </w:rPr>
              <w:t>400 ml Wasser</w:t>
            </w:r>
          </w:p>
          <w:p w14:paraId="74D086F2" w14:textId="48FC79E1" w:rsidR="0085063E" w:rsidRDefault="0085063E" w:rsidP="0085063E">
            <w:pPr>
              <w:spacing w:line="360" w:lineRule="auto"/>
              <w:rPr>
                <w:rFonts w:ascii="Arial" w:hAnsi="Arial" w:cs="Arial"/>
                <w:sz w:val="20"/>
                <w:szCs w:val="20"/>
              </w:rPr>
            </w:pPr>
          </w:p>
          <w:p w14:paraId="18DC8229" w14:textId="7165AEE9" w:rsidR="0085063E" w:rsidRDefault="0085063E" w:rsidP="0085063E">
            <w:pPr>
              <w:spacing w:line="360" w:lineRule="auto"/>
              <w:rPr>
                <w:rFonts w:ascii="Arial" w:hAnsi="Arial" w:cs="Arial"/>
                <w:sz w:val="20"/>
                <w:szCs w:val="20"/>
              </w:rPr>
            </w:pPr>
            <w:r>
              <w:rPr>
                <w:rFonts w:ascii="Arial" w:hAnsi="Arial" w:cs="Arial"/>
                <w:sz w:val="20"/>
                <w:szCs w:val="20"/>
              </w:rPr>
              <w:t xml:space="preserve">Außerdem: </w:t>
            </w:r>
          </w:p>
          <w:p w14:paraId="64F412AF" w14:textId="05480C4D" w:rsidR="0085063E" w:rsidRPr="0085063E" w:rsidRDefault="0085063E" w:rsidP="0085063E">
            <w:pPr>
              <w:pStyle w:val="Listenabsatz"/>
              <w:numPr>
                <w:ilvl w:val="0"/>
                <w:numId w:val="16"/>
              </w:numPr>
              <w:spacing w:line="360" w:lineRule="auto"/>
              <w:rPr>
                <w:rFonts w:ascii="Arial" w:hAnsi="Arial" w:cs="Arial"/>
                <w:sz w:val="20"/>
                <w:szCs w:val="20"/>
              </w:rPr>
            </w:pPr>
            <w:r>
              <w:rPr>
                <w:rFonts w:ascii="Arial" w:hAnsi="Arial" w:cs="Arial"/>
                <w:sz w:val="20"/>
                <w:szCs w:val="20"/>
              </w:rPr>
              <w:t xml:space="preserve">3 ausgekochte (sterile) Einmachgläser à </w:t>
            </w:r>
            <w:r w:rsidR="00E36ADB">
              <w:rPr>
                <w:rFonts w:ascii="Arial" w:hAnsi="Arial" w:cs="Arial"/>
                <w:sz w:val="20"/>
                <w:szCs w:val="20"/>
              </w:rPr>
              <w:t xml:space="preserve">         </w:t>
            </w:r>
            <w:r>
              <w:rPr>
                <w:rFonts w:ascii="Arial" w:hAnsi="Arial" w:cs="Arial"/>
                <w:sz w:val="20"/>
                <w:szCs w:val="20"/>
              </w:rPr>
              <w:t>500 ml</w:t>
            </w:r>
          </w:p>
          <w:p w14:paraId="6D1A7694" w14:textId="77777777" w:rsidR="003406E9" w:rsidRPr="00F96B80" w:rsidRDefault="003406E9" w:rsidP="001051F5">
            <w:pPr>
              <w:pStyle w:val="Listenabsatz"/>
              <w:spacing w:line="360" w:lineRule="auto"/>
              <w:rPr>
                <w:rFonts w:ascii="Arial" w:hAnsi="Arial" w:cs="Arial"/>
                <w:sz w:val="20"/>
                <w:szCs w:val="20"/>
              </w:rPr>
            </w:pPr>
          </w:p>
        </w:tc>
      </w:tr>
      <w:tr w:rsidR="00666ED9" w:rsidRPr="00C16A7D" w14:paraId="39341C5A" w14:textId="77777777" w:rsidTr="003406E9">
        <w:tc>
          <w:tcPr>
            <w:tcW w:w="3114" w:type="dxa"/>
          </w:tcPr>
          <w:p w14:paraId="6AD42EB3" w14:textId="77777777" w:rsidR="00666ED9" w:rsidRPr="00F96B80" w:rsidRDefault="007B603C" w:rsidP="00EF3CE9">
            <w:pPr>
              <w:spacing w:line="360" w:lineRule="auto"/>
              <w:rPr>
                <w:rFonts w:ascii="Arial" w:hAnsi="Arial" w:cs="Arial"/>
                <w:b/>
                <w:bCs/>
                <w:noProof/>
                <w:sz w:val="20"/>
                <w:szCs w:val="20"/>
              </w:rPr>
            </w:pPr>
            <w:r w:rsidRPr="00F96B80">
              <w:rPr>
                <w:rFonts w:ascii="Arial" w:hAnsi="Arial" w:cs="Arial"/>
                <w:b/>
                <w:bCs/>
                <w:noProof/>
                <w:sz w:val="20"/>
                <w:szCs w:val="20"/>
              </w:rPr>
              <w:t>Kategorien:</w:t>
            </w:r>
          </w:p>
        </w:tc>
        <w:tc>
          <w:tcPr>
            <w:tcW w:w="5380" w:type="dxa"/>
          </w:tcPr>
          <w:p w14:paraId="2AE08A2D" w14:textId="77777777" w:rsidR="00666ED9" w:rsidRDefault="00C16A7D" w:rsidP="00EF3CE9">
            <w:pPr>
              <w:spacing w:line="360" w:lineRule="auto"/>
              <w:rPr>
                <w:rFonts w:ascii="Arial" w:hAnsi="Arial" w:cs="Arial"/>
                <w:sz w:val="20"/>
                <w:szCs w:val="20"/>
              </w:rPr>
            </w:pPr>
            <w:r>
              <w:rPr>
                <w:rFonts w:ascii="Arial" w:hAnsi="Arial" w:cs="Arial"/>
                <w:sz w:val="20"/>
                <w:szCs w:val="20"/>
              </w:rPr>
              <w:t>vegan, glutenfrei</w:t>
            </w:r>
          </w:p>
          <w:p w14:paraId="6910810F" w14:textId="394D3108" w:rsidR="00C16A7D" w:rsidRPr="00C16A7D" w:rsidRDefault="00C16A7D" w:rsidP="00EF3CE9">
            <w:pPr>
              <w:spacing w:line="360" w:lineRule="auto"/>
              <w:rPr>
                <w:rFonts w:ascii="Arial" w:hAnsi="Arial" w:cs="Arial"/>
                <w:sz w:val="20"/>
                <w:szCs w:val="20"/>
                <w:lang w:val="en-GB"/>
              </w:rPr>
            </w:pPr>
            <w:r w:rsidRPr="00C16A7D">
              <w:rPr>
                <w:rFonts w:ascii="Arial" w:hAnsi="Arial" w:cs="Arial"/>
                <w:sz w:val="20"/>
                <w:szCs w:val="20"/>
                <w:lang w:val="en-GB"/>
              </w:rPr>
              <w:t>Meal Prep, Office-Lunchtime, G</w:t>
            </w:r>
            <w:r>
              <w:rPr>
                <w:rFonts w:ascii="Arial" w:hAnsi="Arial" w:cs="Arial"/>
                <w:sz w:val="20"/>
                <w:szCs w:val="20"/>
                <w:lang w:val="en-GB"/>
              </w:rPr>
              <w:t>rillabend, Mitbringsel</w:t>
            </w:r>
          </w:p>
        </w:tc>
      </w:tr>
      <w:tr w:rsidR="00A01C61" w:rsidRPr="00F96B80" w14:paraId="568E13FC" w14:textId="77777777" w:rsidTr="001051F5">
        <w:trPr>
          <w:trHeight w:val="421"/>
        </w:trPr>
        <w:tc>
          <w:tcPr>
            <w:tcW w:w="3114" w:type="dxa"/>
          </w:tcPr>
          <w:p w14:paraId="1F3084DC" w14:textId="77777777" w:rsidR="00A01C61" w:rsidRPr="00F96B80" w:rsidRDefault="00A1532D" w:rsidP="00EF3CE9">
            <w:pPr>
              <w:spacing w:line="360" w:lineRule="auto"/>
              <w:rPr>
                <w:rFonts w:ascii="Arial" w:hAnsi="Arial" w:cs="Arial"/>
                <w:b/>
                <w:bCs/>
                <w:noProof/>
                <w:sz w:val="20"/>
                <w:szCs w:val="20"/>
              </w:rPr>
            </w:pPr>
            <w:r w:rsidRPr="00F96B80">
              <w:rPr>
                <w:rFonts w:ascii="Arial" w:hAnsi="Arial" w:cs="Arial"/>
                <w:b/>
                <w:bCs/>
                <w:noProof/>
                <w:sz w:val="20"/>
                <w:szCs w:val="20"/>
              </w:rPr>
              <w:t>Nährwerte:</w:t>
            </w:r>
          </w:p>
        </w:tc>
        <w:tc>
          <w:tcPr>
            <w:tcW w:w="5380" w:type="dxa"/>
          </w:tcPr>
          <w:p w14:paraId="2365AF6F" w14:textId="1553A144" w:rsidR="007B603C" w:rsidRPr="006C5D0F" w:rsidRDefault="007B603C" w:rsidP="007B603C">
            <w:pPr>
              <w:spacing w:line="360" w:lineRule="auto"/>
              <w:rPr>
                <w:rFonts w:ascii="Arial" w:hAnsi="Arial" w:cs="Arial"/>
                <w:sz w:val="20"/>
                <w:szCs w:val="20"/>
              </w:rPr>
            </w:pPr>
            <w:r w:rsidRPr="006C5D0F">
              <w:rPr>
                <w:rFonts w:ascii="Arial" w:hAnsi="Arial" w:cs="Arial"/>
                <w:sz w:val="20"/>
                <w:szCs w:val="20"/>
              </w:rPr>
              <w:t xml:space="preserve">Pro </w:t>
            </w:r>
            <w:r w:rsidR="00C16A7D">
              <w:rPr>
                <w:rFonts w:ascii="Arial" w:hAnsi="Arial" w:cs="Arial"/>
                <w:sz w:val="20"/>
                <w:szCs w:val="20"/>
              </w:rPr>
              <w:t>100 g</w:t>
            </w:r>
            <w:r w:rsidRPr="006C5D0F">
              <w:rPr>
                <w:rFonts w:ascii="Arial" w:hAnsi="Arial" w:cs="Arial"/>
                <w:sz w:val="20"/>
                <w:szCs w:val="20"/>
              </w:rPr>
              <w:t xml:space="preserve">: ca. </w:t>
            </w:r>
            <w:r w:rsidR="00C16A7D" w:rsidRPr="00C16A7D">
              <w:rPr>
                <w:rFonts w:ascii="Arial" w:hAnsi="Arial" w:cs="Arial"/>
                <w:sz w:val="20"/>
                <w:szCs w:val="20"/>
              </w:rPr>
              <w:t>30</w:t>
            </w:r>
            <w:r w:rsidR="006C5D0F" w:rsidRPr="006C5D0F">
              <w:rPr>
                <w:rFonts w:ascii="Arial" w:hAnsi="Arial" w:cs="Arial"/>
                <w:sz w:val="20"/>
                <w:szCs w:val="20"/>
              </w:rPr>
              <w:t xml:space="preserve"> </w:t>
            </w:r>
            <w:r w:rsidRPr="006C5D0F">
              <w:rPr>
                <w:rFonts w:ascii="Arial" w:hAnsi="Arial" w:cs="Arial"/>
                <w:sz w:val="20"/>
                <w:szCs w:val="20"/>
              </w:rPr>
              <w:t>kcal</w:t>
            </w:r>
          </w:p>
          <w:p w14:paraId="41438690" w14:textId="316A532A" w:rsidR="00A01C61" w:rsidRPr="00C16A7D" w:rsidRDefault="00C16A7D" w:rsidP="007B603C">
            <w:pPr>
              <w:spacing w:line="360" w:lineRule="auto"/>
              <w:rPr>
                <w:rFonts w:ascii="Arial" w:hAnsi="Arial" w:cs="Arial"/>
                <w:sz w:val="20"/>
                <w:szCs w:val="20"/>
              </w:rPr>
            </w:pPr>
            <w:r>
              <w:rPr>
                <w:rFonts w:ascii="Arial" w:hAnsi="Arial" w:cs="Arial"/>
                <w:sz w:val="20"/>
                <w:szCs w:val="20"/>
              </w:rPr>
              <w:t>0,6</w:t>
            </w:r>
            <w:r w:rsidR="006C5D0F">
              <w:rPr>
                <w:rFonts w:ascii="Arial" w:hAnsi="Arial" w:cs="Arial"/>
                <w:sz w:val="20"/>
                <w:szCs w:val="20"/>
              </w:rPr>
              <w:t xml:space="preserve"> </w:t>
            </w:r>
            <w:r w:rsidR="007B603C" w:rsidRPr="00F96B80">
              <w:rPr>
                <w:rFonts w:ascii="Arial" w:hAnsi="Arial" w:cs="Arial"/>
                <w:sz w:val="20"/>
                <w:szCs w:val="20"/>
              </w:rPr>
              <w:t xml:space="preserve">g Eiweiß / </w:t>
            </w:r>
            <w:r>
              <w:rPr>
                <w:rFonts w:ascii="Arial" w:hAnsi="Arial" w:cs="Arial"/>
                <w:sz w:val="20"/>
                <w:szCs w:val="20"/>
              </w:rPr>
              <w:t>0,2</w:t>
            </w:r>
            <w:r w:rsidR="006C5D0F">
              <w:rPr>
                <w:rFonts w:ascii="Arial" w:hAnsi="Arial" w:cs="Arial"/>
                <w:sz w:val="20"/>
                <w:szCs w:val="20"/>
              </w:rPr>
              <w:t xml:space="preserve"> </w:t>
            </w:r>
            <w:r w:rsidR="007B603C" w:rsidRPr="00F96B80">
              <w:rPr>
                <w:rFonts w:ascii="Arial" w:hAnsi="Arial" w:cs="Arial"/>
                <w:sz w:val="20"/>
                <w:szCs w:val="20"/>
              </w:rPr>
              <w:t xml:space="preserve">g Fett / </w:t>
            </w:r>
            <w:r>
              <w:rPr>
                <w:rFonts w:ascii="Arial" w:hAnsi="Arial" w:cs="Arial"/>
                <w:sz w:val="20"/>
                <w:szCs w:val="20"/>
              </w:rPr>
              <w:t>5</w:t>
            </w:r>
            <w:r w:rsidR="006C5D0F">
              <w:rPr>
                <w:rFonts w:ascii="Arial" w:hAnsi="Arial" w:cs="Arial"/>
                <w:sz w:val="20"/>
                <w:szCs w:val="20"/>
              </w:rPr>
              <w:t xml:space="preserve"> </w:t>
            </w:r>
            <w:r w:rsidR="007B603C" w:rsidRPr="00F96B80">
              <w:rPr>
                <w:rFonts w:ascii="Arial" w:hAnsi="Arial" w:cs="Arial"/>
                <w:sz w:val="20"/>
                <w:szCs w:val="20"/>
              </w:rPr>
              <w:t xml:space="preserve">g Kohlenhydrate </w:t>
            </w:r>
          </w:p>
        </w:tc>
      </w:tr>
    </w:tbl>
    <w:p w14:paraId="23A183F0" w14:textId="77777777" w:rsidR="00E1158B" w:rsidRPr="00F96B80" w:rsidRDefault="00E1158B" w:rsidP="001051F5">
      <w:pPr>
        <w:rPr>
          <w:rFonts w:ascii="Arial" w:hAnsi="Arial" w:cs="Arial"/>
          <w:b/>
          <w:bCs/>
          <w:sz w:val="20"/>
          <w:szCs w:val="20"/>
        </w:rPr>
      </w:pPr>
      <w:r w:rsidRPr="00F96B80">
        <w:rPr>
          <w:rFonts w:ascii="Arial" w:hAnsi="Arial" w:cs="Arial"/>
          <w:b/>
          <w:bCs/>
          <w:sz w:val="20"/>
          <w:szCs w:val="20"/>
        </w:rPr>
        <w:br w:type="page"/>
      </w:r>
    </w:p>
    <w:p w14:paraId="064F5C6B" w14:textId="77777777" w:rsidR="008F6ED8" w:rsidRDefault="008F6ED8" w:rsidP="001051F5">
      <w:pPr>
        <w:rPr>
          <w:rFonts w:ascii="Arial" w:hAnsi="Arial" w:cs="Arial"/>
          <w:b/>
          <w:bCs/>
          <w:sz w:val="20"/>
          <w:szCs w:val="20"/>
        </w:rPr>
      </w:pPr>
      <w:r w:rsidRPr="00F96B80">
        <w:rPr>
          <w:rFonts w:ascii="Arial" w:hAnsi="Arial" w:cs="Arial"/>
          <w:b/>
          <w:bCs/>
          <w:sz w:val="20"/>
          <w:szCs w:val="20"/>
        </w:rPr>
        <w:lastRenderedPageBreak/>
        <w:t>ZUBEREITUN</w:t>
      </w:r>
      <w:r w:rsidR="001051F5" w:rsidRPr="00F96B80">
        <w:rPr>
          <w:rFonts w:ascii="Arial" w:hAnsi="Arial" w:cs="Arial"/>
          <w:b/>
          <w:bCs/>
          <w:sz w:val="20"/>
          <w:szCs w:val="20"/>
        </w:rPr>
        <w:t>G</w:t>
      </w:r>
    </w:p>
    <w:p w14:paraId="2D991A43" w14:textId="77777777" w:rsidR="00EC73A1" w:rsidRDefault="00EC73A1" w:rsidP="00446A44">
      <w:pPr>
        <w:spacing w:line="360" w:lineRule="auto"/>
        <w:rPr>
          <w:rFonts w:ascii="Arial" w:hAnsi="Arial" w:cs="Arial"/>
          <w:sz w:val="20"/>
          <w:szCs w:val="20"/>
        </w:rPr>
      </w:pPr>
    </w:p>
    <w:p w14:paraId="65914851" w14:textId="30A7BD7C" w:rsidR="00446A44" w:rsidRPr="00D92A09" w:rsidRDefault="00D92A09" w:rsidP="00560303">
      <w:pPr>
        <w:pStyle w:val="Listenabsatz"/>
        <w:numPr>
          <w:ilvl w:val="0"/>
          <w:numId w:val="18"/>
        </w:numPr>
        <w:spacing w:line="360" w:lineRule="auto"/>
        <w:rPr>
          <w:rFonts w:ascii="Arial" w:hAnsi="Arial" w:cs="Arial"/>
          <w:sz w:val="20"/>
          <w:szCs w:val="20"/>
        </w:rPr>
      </w:pPr>
      <w:r w:rsidRPr="00D92A09">
        <w:rPr>
          <w:rFonts w:ascii="Arial" w:hAnsi="Arial" w:cs="Arial"/>
          <w:sz w:val="20"/>
          <w:szCs w:val="20"/>
        </w:rPr>
        <w:t>Die Radieschen putzen, waschen und in ca. 2 mm dicke Scheiben schneiden. Den Rettich putzen, waschen, schälen und ebenfalls in Scheiben schneiden oder hobeln. Beides miteinander mischen und in Einmachgläser bis zum Rand einschichten.</w:t>
      </w:r>
    </w:p>
    <w:p w14:paraId="11902C50" w14:textId="567CD5DD" w:rsidR="001051F5" w:rsidRPr="00E36ADB" w:rsidRDefault="00D92A09" w:rsidP="00E36ADB">
      <w:pPr>
        <w:pStyle w:val="Listenabsatz"/>
        <w:numPr>
          <w:ilvl w:val="0"/>
          <w:numId w:val="18"/>
        </w:numPr>
        <w:spacing w:line="360" w:lineRule="auto"/>
        <w:rPr>
          <w:rFonts w:ascii="Arial" w:hAnsi="Arial" w:cs="Arial"/>
          <w:sz w:val="20"/>
          <w:szCs w:val="20"/>
        </w:rPr>
      </w:pPr>
      <w:r w:rsidRPr="00D92A09">
        <w:rPr>
          <w:rFonts w:ascii="Arial" w:hAnsi="Arial" w:cs="Arial"/>
          <w:sz w:val="20"/>
          <w:szCs w:val="20"/>
        </w:rPr>
        <w:t>Den Essig mit Zucker, Gewürzen und 400 ml Wasser in einem Topf erhitzen,</w:t>
      </w:r>
      <w:r w:rsidR="00E36ADB">
        <w:rPr>
          <w:rFonts w:ascii="Arial" w:hAnsi="Arial" w:cs="Arial"/>
          <w:sz w:val="20"/>
          <w:szCs w:val="20"/>
        </w:rPr>
        <w:t xml:space="preserve"> </w:t>
      </w:r>
      <w:r w:rsidRPr="00E36ADB">
        <w:rPr>
          <w:rFonts w:ascii="Arial" w:hAnsi="Arial" w:cs="Arial"/>
          <w:sz w:val="20"/>
          <w:szCs w:val="20"/>
        </w:rPr>
        <w:t>bis sich der Zucker vollständig aufgelöst hat. Heiß über die Radieschen-Rettich-Mischung gießen. Die Pickles vollständig mit dem Sud bedecken und möglichst luftdicht verschließen. Mindestens 1 Stunde, am besten über Nacht, ziehen lassen.</w:t>
      </w:r>
    </w:p>
    <w:p w14:paraId="534A4B8D" w14:textId="18789A77" w:rsidR="00D92A09" w:rsidRDefault="00D92A09" w:rsidP="00560303">
      <w:pPr>
        <w:pStyle w:val="Listenabsatz"/>
        <w:numPr>
          <w:ilvl w:val="0"/>
          <w:numId w:val="18"/>
        </w:numPr>
        <w:spacing w:line="360" w:lineRule="auto"/>
        <w:rPr>
          <w:rFonts w:ascii="Arial" w:hAnsi="Arial" w:cs="Arial"/>
          <w:sz w:val="20"/>
          <w:szCs w:val="20"/>
        </w:rPr>
      </w:pPr>
      <w:r w:rsidRPr="00D92A09">
        <w:rPr>
          <w:rFonts w:ascii="Arial" w:hAnsi="Arial" w:cs="Arial"/>
          <w:sz w:val="20"/>
          <w:szCs w:val="20"/>
        </w:rPr>
        <w:t>Die Pickles sind ungeöffnet ca. 2 – 3 Monate haltbar, geöffnet im Kühlschrank ca. 1 Woche.</w:t>
      </w:r>
    </w:p>
    <w:p w14:paraId="65CA8113" w14:textId="79609BE8" w:rsidR="00D92A09" w:rsidRPr="00D92A09" w:rsidRDefault="00D92A09" w:rsidP="00560303">
      <w:pPr>
        <w:pStyle w:val="Listenabsatz"/>
        <w:numPr>
          <w:ilvl w:val="0"/>
          <w:numId w:val="18"/>
        </w:numPr>
        <w:spacing w:line="360" w:lineRule="auto"/>
        <w:rPr>
          <w:rFonts w:ascii="Arial" w:hAnsi="Arial" w:cs="Arial"/>
          <w:sz w:val="20"/>
          <w:szCs w:val="20"/>
        </w:rPr>
      </w:pPr>
      <w:r w:rsidRPr="00D92A09">
        <w:rPr>
          <w:rFonts w:ascii="Arial" w:hAnsi="Arial" w:cs="Arial"/>
          <w:sz w:val="20"/>
          <w:szCs w:val="20"/>
        </w:rPr>
        <w:t>Geeignete Lebensmittel: Gemüse, vor allem Blumenkohl, Möhren, Paprika, Gurken, Kohl, Zwiebeln, Pilze. Auch bei den Gewürzen lässt sich gut experimentieren, wie z. B. mit Ingwer, Vanille, Zimt, Nelken, Kardamom, Piment oder Chili.</w:t>
      </w:r>
    </w:p>
    <w:p w14:paraId="6300A737" w14:textId="77777777" w:rsidR="001051F5" w:rsidRPr="00F96B80" w:rsidRDefault="001051F5" w:rsidP="00446A44">
      <w:pPr>
        <w:spacing w:line="360" w:lineRule="auto"/>
        <w:rPr>
          <w:rFonts w:ascii="Arial" w:hAnsi="Arial" w:cs="Arial"/>
          <w:sz w:val="20"/>
          <w:szCs w:val="20"/>
        </w:rPr>
      </w:pPr>
    </w:p>
    <w:p w14:paraId="2B1BE4FD" w14:textId="59B06C3E" w:rsidR="002D5796" w:rsidRDefault="00AA3714" w:rsidP="00EF3CE9">
      <w:pPr>
        <w:spacing w:line="360" w:lineRule="auto"/>
        <w:rPr>
          <w:rFonts w:ascii="Arial" w:hAnsi="Arial" w:cs="Arial"/>
          <w:b/>
          <w:bCs/>
          <w:sz w:val="20"/>
          <w:szCs w:val="20"/>
        </w:rPr>
      </w:pPr>
      <w:r w:rsidRPr="00F96B80">
        <w:rPr>
          <w:rFonts w:ascii="Arial" w:hAnsi="Arial" w:cs="Arial"/>
          <w:b/>
          <w:bCs/>
          <w:sz w:val="20"/>
          <w:szCs w:val="20"/>
        </w:rPr>
        <w:t xml:space="preserve">TIPP </w:t>
      </w:r>
      <w:r w:rsidR="00122CE0" w:rsidRPr="00F96B80">
        <w:rPr>
          <w:rFonts w:ascii="Arial" w:hAnsi="Arial" w:cs="Arial"/>
          <w:b/>
          <w:bCs/>
          <w:sz w:val="20"/>
          <w:szCs w:val="20"/>
        </w:rPr>
        <w:t>von Christina Wiedemann</w:t>
      </w:r>
      <w:r w:rsidR="006F0352" w:rsidRPr="00F96B80">
        <w:rPr>
          <w:rFonts w:ascii="Arial" w:hAnsi="Arial" w:cs="Arial"/>
          <w:b/>
          <w:bCs/>
          <w:sz w:val="20"/>
          <w:szCs w:val="20"/>
        </w:rPr>
        <w:t xml:space="preserve">: </w:t>
      </w:r>
    </w:p>
    <w:p w14:paraId="0F902BE7" w14:textId="5E2DDA5A" w:rsidR="00AA6DDC" w:rsidRDefault="00560303" w:rsidP="00D92A09">
      <w:pPr>
        <w:spacing w:line="360" w:lineRule="auto"/>
        <w:rPr>
          <w:rFonts w:ascii="Arial" w:hAnsi="Arial" w:cs="Arial"/>
          <w:sz w:val="20"/>
          <w:szCs w:val="20"/>
        </w:rPr>
      </w:pPr>
      <w:r w:rsidRPr="007E0BEA">
        <w:rPr>
          <w:rFonts w:ascii="Arial" w:hAnsi="Arial" w:cs="Arial"/>
          <w:noProof/>
        </w:rPr>
        <mc:AlternateContent>
          <mc:Choice Requires="wps">
            <w:drawing>
              <wp:anchor distT="45720" distB="45720" distL="114300" distR="114300" simplePos="0" relativeHeight="251659264" behindDoc="0" locked="0" layoutInCell="1" allowOverlap="1" wp14:anchorId="71528788" wp14:editId="75981C75">
                <wp:simplePos x="0" y="0"/>
                <wp:positionH relativeFrom="margin">
                  <wp:posOffset>8890</wp:posOffset>
                </wp:positionH>
                <wp:positionV relativeFrom="paragraph">
                  <wp:posOffset>764540</wp:posOffset>
                </wp:positionV>
                <wp:extent cx="5364480" cy="1404620"/>
                <wp:effectExtent l="0" t="0" r="26670" b="215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4480" cy="1404620"/>
                        </a:xfrm>
                        <a:prstGeom prst="rect">
                          <a:avLst/>
                        </a:prstGeom>
                        <a:solidFill>
                          <a:srgbClr val="FFFFFF"/>
                        </a:solidFill>
                        <a:ln w="9525">
                          <a:solidFill>
                            <a:srgbClr val="000000"/>
                          </a:solidFill>
                          <a:miter lim="800000"/>
                          <a:headEnd/>
                          <a:tailEnd/>
                        </a:ln>
                      </wps:spPr>
                      <wps:txbx>
                        <w:txbxContent>
                          <w:p w14:paraId="0229D94C" w14:textId="0E2554DB" w:rsidR="00560303" w:rsidRPr="004914B7" w:rsidRDefault="00560303" w:rsidP="00560303">
                            <w:pPr>
                              <w:pStyle w:val="Sublinekp1"/>
                              <w:rPr>
                                <w:rFonts w:ascii="Arial" w:hAnsi="Arial" w:cs="Arial"/>
                              </w:rPr>
                            </w:pPr>
                            <w:r w:rsidRPr="004914B7">
                              <w:rPr>
                                <w:rFonts w:ascii="Arial" w:hAnsi="Arial" w:cs="Arial"/>
                              </w:rPr>
                              <w:t>Die</w:t>
                            </w:r>
                            <w:r>
                              <w:rPr>
                                <w:rFonts w:ascii="Arial" w:hAnsi="Arial" w:cs="Arial"/>
                              </w:rPr>
                              <w:t>se und viele weitere kreative Rezept-Ideen entwickelt von Christina Wiedemann finden Sie in der</w:t>
                            </w:r>
                            <w:r w:rsidRPr="004914B7">
                              <w:rPr>
                                <w:rFonts w:ascii="Arial" w:hAnsi="Arial" w:cs="Arial"/>
                              </w:rPr>
                              <w:t xml:space="preserve"> Yakult-Broschüre „Bunte Rezepte zum Wohlfühlen“</w:t>
                            </w:r>
                            <w:r>
                              <w:rPr>
                                <w:rFonts w:ascii="Arial" w:hAnsi="Arial" w:cs="Arial"/>
                              </w:rPr>
                              <w:t>. Sie</w:t>
                            </w:r>
                            <w:r w:rsidRPr="004914B7">
                              <w:rPr>
                                <w:rFonts w:ascii="Arial" w:hAnsi="Arial" w:cs="Arial"/>
                              </w:rPr>
                              <w:t xml:space="preserve"> kann unter </w:t>
                            </w:r>
                            <w:hyperlink r:id="rId9" w:history="1">
                              <w:r>
                                <w:rPr>
                                  <w:rStyle w:val="Hyperlink"/>
                                  <w:rFonts w:ascii="Arial" w:hAnsi="Arial" w:cs="Arial"/>
                                  <w:szCs w:val="20"/>
                                </w:rPr>
                                <w:t>https://bit.ly/3bqy5rk</w:t>
                              </w:r>
                            </w:hyperlink>
                            <w:r>
                              <w:rPr>
                                <w:rFonts w:ascii="Arial" w:hAnsi="Arial" w:cs="Arial"/>
                                <w:szCs w:val="20"/>
                              </w:rPr>
                              <w:t xml:space="preserve"> </w:t>
                            </w:r>
                            <w:r w:rsidRPr="004914B7">
                              <w:rPr>
                                <w:rFonts w:ascii="Arial" w:hAnsi="Arial" w:cs="Arial"/>
                              </w:rPr>
                              <w:t>als kostenlose Printausgabe angefordert werden. Journalist</w:t>
                            </w:r>
                            <w:r>
                              <w:rPr>
                                <w:rFonts w:ascii="Arial" w:hAnsi="Arial" w:cs="Arial"/>
                              </w:rPr>
                              <w:t>*inn</w:t>
                            </w:r>
                            <w:r w:rsidRPr="004914B7">
                              <w:rPr>
                                <w:rFonts w:ascii="Arial" w:hAnsi="Arial" w:cs="Arial"/>
                              </w:rPr>
                              <w:t xml:space="preserve">en können die digitale Broschüre unter </w:t>
                            </w:r>
                            <w:hyperlink r:id="rId10" w:history="1">
                              <w:r w:rsidRPr="004914B7">
                                <w:rPr>
                                  <w:rStyle w:val="Hyperlink"/>
                                  <w:rFonts w:ascii="Arial" w:hAnsi="Arial" w:cs="Arial"/>
                                </w:rPr>
                                <w:t>pr@yakult.de</w:t>
                              </w:r>
                            </w:hyperlink>
                            <w:r w:rsidRPr="004914B7">
                              <w:rPr>
                                <w:rFonts w:ascii="Arial" w:hAnsi="Arial" w:cs="Arial"/>
                              </w:rPr>
                              <w:t xml:space="preserve"> anfordern.</w:t>
                            </w:r>
                          </w:p>
                          <w:p w14:paraId="1A81E352" w14:textId="77777777" w:rsidR="00560303" w:rsidRPr="004914B7" w:rsidRDefault="00560303" w:rsidP="00560303">
                            <w:pPr>
                              <w:pStyle w:val="Sublinekp1"/>
                              <w:rPr>
                                <w:rFonts w:ascii="Arial" w:hAnsi="Arial" w:cs="Arial"/>
                              </w:rPr>
                            </w:pPr>
                          </w:p>
                          <w:p w14:paraId="03FA88CD" w14:textId="77777777" w:rsidR="00560303" w:rsidRPr="000D6965" w:rsidRDefault="00560303" w:rsidP="00560303">
                            <w:pPr>
                              <w:pStyle w:val="Sublinekp1"/>
                              <w:rPr>
                                <w:rFonts w:ascii="Arial" w:hAnsi="Arial" w:cs="Arial"/>
                              </w:rPr>
                            </w:pPr>
                            <w:r w:rsidRPr="004914B7">
                              <w:rPr>
                                <w:rFonts w:ascii="Arial" w:hAnsi="Arial" w:cs="Arial"/>
                              </w:rPr>
                              <w:t>Der folgende QR-Code führt direkt auf die Bestellseite der Printausgabe:</w:t>
                            </w:r>
                          </w:p>
                          <w:p w14:paraId="3D5ED9F1" w14:textId="77777777" w:rsidR="00560303" w:rsidRDefault="00560303" w:rsidP="00560303">
                            <w:pPr>
                              <w:rPr>
                                <w:color w:val="FF0000"/>
                              </w:rPr>
                            </w:pPr>
                            <w:r>
                              <w:rPr>
                                <w:noProof/>
                                <w:color w:val="FF0000"/>
                              </w:rPr>
                              <w:drawing>
                                <wp:inline distT="0" distB="0" distL="0" distR="0" wp14:anchorId="3BBF47A5" wp14:editId="342C4A7A">
                                  <wp:extent cx="1036320" cy="1036320"/>
                                  <wp:effectExtent l="0" t="0" r="0" b="0"/>
                                  <wp:docPr id="7" name="Grafik 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9"/>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36320" cy="1036320"/>
                                          </a:xfrm>
                                          <a:prstGeom prst="rect">
                                            <a:avLst/>
                                          </a:prstGeom>
                                        </pic:spPr>
                                      </pic:pic>
                                    </a:graphicData>
                                  </a:graphic>
                                </wp:inline>
                              </w:drawing>
                            </w:r>
                          </w:p>
                          <w:p w14:paraId="7ADBD89A" w14:textId="77777777" w:rsidR="00560303" w:rsidRDefault="00560303" w:rsidP="0056030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528788" id="_x0000_t202" coordsize="21600,21600" o:spt="202" path="m,l,21600r21600,l21600,xe">
                <v:stroke joinstyle="miter"/>
                <v:path gradientshapeok="t" o:connecttype="rect"/>
              </v:shapetype>
              <v:shape id="Textfeld 2" o:spid="_x0000_s1026" type="#_x0000_t202" style="position:absolute;margin-left:.7pt;margin-top:60.2pt;width:422.4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">
                <v:textbox style="mso-fit-shape-to-text:t">
                  <w:txbxContent>
                    <w:p w14:paraId="0229D94C" w14:textId="0E2554DB" w:rsidR="00560303" w:rsidRPr="004914B7" w:rsidRDefault="00560303" w:rsidP="00560303">
                      <w:pPr>
                        <w:pStyle w:val="Sublinekp1"/>
                        <w:rPr>
                          <w:rFonts w:ascii="Arial" w:hAnsi="Arial" w:cs="Arial"/>
                        </w:rPr>
                      </w:pPr>
                      <w:r w:rsidRPr="004914B7">
                        <w:rPr>
                          <w:rFonts w:ascii="Arial" w:hAnsi="Arial" w:cs="Arial"/>
                        </w:rPr>
                        <w:t>Die</w:t>
                      </w:r>
                      <w:r>
                        <w:rPr>
                          <w:rFonts w:ascii="Arial" w:hAnsi="Arial" w:cs="Arial"/>
                        </w:rPr>
                        <w:t>se und viele weitere kreative Rezept-Ideen entwickelt von Christina Wiedemann finden Sie in der</w:t>
                      </w:r>
                      <w:r w:rsidRPr="004914B7">
                        <w:rPr>
                          <w:rFonts w:ascii="Arial" w:hAnsi="Arial" w:cs="Arial"/>
                        </w:rPr>
                        <w:t xml:space="preserve"> Yakult-Broschüre „Bunte Rezepte zum Wohlfühlen“</w:t>
                      </w:r>
                      <w:r>
                        <w:rPr>
                          <w:rFonts w:ascii="Arial" w:hAnsi="Arial" w:cs="Arial"/>
                        </w:rPr>
                        <w:t>. Sie</w:t>
                      </w:r>
                      <w:r w:rsidRPr="004914B7">
                        <w:rPr>
                          <w:rFonts w:ascii="Arial" w:hAnsi="Arial" w:cs="Arial"/>
                        </w:rPr>
                        <w:t xml:space="preserve"> kann unter </w:t>
                      </w:r>
                      <w:hyperlink r:id="rId12" w:history="1">
                        <w:r>
                          <w:rPr>
                            <w:rStyle w:val="Hyperlink"/>
                            <w:rFonts w:ascii="Arial" w:hAnsi="Arial" w:cs="Arial"/>
                            <w:szCs w:val="20"/>
                          </w:rPr>
                          <w:t>https://bit.ly/3bqy5rk</w:t>
                        </w:r>
                      </w:hyperlink>
                      <w:r>
                        <w:rPr>
                          <w:rFonts w:ascii="Arial" w:hAnsi="Arial" w:cs="Arial"/>
                          <w:szCs w:val="20"/>
                        </w:rPr>
                        <w:t xml:space="preserve"> </w:t>
                      </w:r>
                      <w:r w:rsidRPr="004914B7">
                        <w:rPr>
                          <w:rFonts w:ascii="Arial" w:hAnsi="Arial" w:cs="Arial"/>
                        </w:rPr>
                        <w:t>als kostenlose Printausgabe angefordert werden. Journalist</w:t>
                      </w:r>
                      <w:r>
                        <w:rPr>
                          <w:rFonts w:ascii="Arial" w:hAnsi="Arial" w:cs="Arial"/>
                        </w:rPr>
                        <w:t>*inn</w:t>
                      </w:r>
                      <w:r w:rsidRPr="004914B7">
                        <w:rPr>
                          <w:rFonts w:ascii="Arial" w:hAnsi="Arial" w:cs="Arial"/>
                        </w:rPr>
                        <w:t xml:space="preserve">en können die digitale Broschüre unter </w:t>
                      </w:r>
                      <w:hyperlink r:id="rId13" w:history="1">
                        <w:r w:rsidRPr="004914B7">
                          <w:rPr>
                            <w:rStyle w:val="Hyperlink"/>
                            <w:rFonts w:ascii="Arial" w:hAnsi="Arial" w:cs="Arial"/>
                          </w:rPr>
                          <w:t>pr@yakult.de</w:t>
                        </w:r>
                      </w:hyperlink>
                      <w:r w:rsidRPr="004914B7">
                        <w:rPr>
                          <w:rFonts w:ascii="Arial" w:hAnsi="Arial" w:cs="Arial"/>
                        </w:rPr>
                        <w:t xml:space="preserve"> anfordern.</w:t>
                      </w:r>
                    </w:p>
                    <w:p w14:paraId="1A81E352" w14:textId="77777777" w:rsidR="00560303" w:rsidRPr="004914B7" w:rsidRDefault="00560303" w:rsidP="00560303">
                      <w:pPr>
                        <w:pStyle w:val="Sublinekp1"/>
                        <w:rPr>
                          <w:rFonts w:ascii="Arial" w:hAnsi="Arial" w:cs="Arial"/>
                        </w:rPr>
                      </w:pPr>
                    </w:p>
                    <w:p w14:paraId="03FA88CD" w14:textId="77777777" w:rsidR="00560303" w:rsidRPr="000D6965" w:rsidRDefault="00560303" w:rsidP="00560303">
                      <w:pPr>
                        <w:pStyle w:val="Sublinekp1"/>
                        <w:rPr>
                          <w:rFonts w:ascii="Arial" w:hAnsi="Arial" w:cs="Arial"/>
                        </w:rPr>
                      </w:pPr>
                      <w:r w:rsidRPr="004914B7">
                        <w:rPr>
                          <w:rFonts w:ascii="Arial" w:hAnsi="Arial" w:cs="Arial"/>
                        </w:rPr>
                        <w:t>Der folgende QR-Code führt direkt auf die Bestellseite der Printausgabe:</w:t>
                      </w:r>
                    </w:p>
                    <w:p w14:paraId="3D5ED9F1" w14:textId="77777777" w:rsidR="00560303" w:rsidRDefault="00560303" w:rsidP="00560303">
                      <w:pPr>
                        <w:rPr>
                          <w:color w:val="FF0000"/>
                        </w:rPr>
                      </w:pPr>
                      <w:r>
                        <w:rPr>
                          <w:noProof/>
                          <w:color w:val="FF0000"/>
                        </w:rPr>
                        <w:drawing>
                          <wp:inline distT="0" distB="0" distL="0" distR="0" wp14:anchorId="3BBF47A5" wp14:editId="342C4A7A">
                            <wp:extent cx="1036320" cy="1036320"/>
                            <wp:effectExtent l="0" t="0" r="0" b="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36320" cy="1036320"/>
                                    </a:xfrm>
                                    <a:prstGeom prst="rect">
                                      <a:avLst/>
                                    </a:prstGeom>
                                  </pic:spPr>
                                </pic:pic>
                              </a:graphicData>
                            </a:graphic>
                          </wp:inline>
                        </w:drawing>
                      </w:r>
                    </w:p>
                    <w:p w14:paraId="7ADBD89A" w14:textId="77777777" w:rsidR="00560303" w:rsidRDefault="00560303" w:rsidP="00560303"/>
                  </w:txbxContent>
                </v:textbox>
                <w10:wrap type="square" anchorx="margin"/>
              </v:shape>
            </w:pict>
          </mc:Fallback>
        </mc:AlternateContent>
      </w:r>
      <w:r w:rsidR="00D92A09" w:rsidRPr="00D92A09">
        <w:rPr>
          <w:rStyle w:val="cf01"/>
          <w:rFonts w:ascii="Arial" w:hAnsi="Arial" w:cs="Arial"/>
          <w:sz w:val="20"/>
          <w:szCs w:val="20"/>
        </w:rPr>
        <w:t>Saures hält länger!</w:t>
      </w:r>
      <w:r w:rsidR="00D92A09">
        <w:rPr>
          <w:rStyle w:val="cf01"/>
          <w:rFonts w:ascii="Arial" w:hAnsi="Arial" w:cs="Arial"/>
          <w:sz w:val="20"/>
          <w:szCs w:val="20"/>
        </w:rPr>
        <w:t xml:space="preserve"> </w:t>
      </w:r>
      <w:r w:rsidR="00D92A09" w:rsidRPr="00D92A09">
        <w:rPr>
          <w:rStyle w:val="cf01"/>
          <w:rFonts w:ascii="Arial" w:hAnsi="Arial" w:cs="Arial"/>
          <w:sz w:val="20"/>
          <w:szCs w:val="20"/>
        </w:rPr>
        <w:t>Fast jedes Obst und Gemüse lässt sich einlegen.</w:t>
      </w:r>
      <w:r w:rsidR="00D92A09">
        <w:rPr>
          <w:rStyle w:val="cf01"/>
          <w:rFonts w:ascii="Arial" w:hAnsi="Arial" w:cs="Arial"/>
          <w:sz w:val="20"/>
          <w:szCs w:val="20"/>
        </w:rPr>
        <w:t xml:space="preserve"> </w:t>
      </w:r>
      <w:r w:rsidR="00D92A09" w:rsidRPr="00D92A09">
        <w:rPr>
          <w:rStyle w:val="cf01"/>
          <w:rFonts w:ascii="Arial" w:hAnsi="Arial" w:cs="Arial"/>
          <w:sz w:val="20"/>
          <w:szCs w:val="20"/>
        </w:rPr>
        <w:t>Das Haltbarmachen durch Essig, Salz und</w:t>
      </w:r>
      <w:r w:rsidR="00D92A09">
        <w:rPr>
          <w:rStyle w:val="cf01"/>
          <w:rFonts w:ascii="Arial" w:hAnsi="Arial" w:cs="Arial"/>
          <w:sz w:val="20"/>
          <w:szCs w:val="20"/>
        </w:rPr>
        <w:t xml:space="preserve"> </w:t>
      </w:r>
      <w:r w:rsidR="00D92A09" w:rsidRPr="00D92A09">
        <w:rPr>
          <w:rStyle w:val="cf01"/>
          <w:rFonts w:ascii="Arial" w:hAnsi="Arial" w:cs="Arial"/>
          <w:sz w:val="20"/>
          <w:szCs w:val="20"/>
        </w:rPr>
        <w:t>Zucker konserviert dabei nicht nur, sondern</w:t>
      </w:r>
      <w:r w:rsidR="00D92A09">
        <w:rPr>
          <w:rStyle w:val="cf01"/>
          <w:rFonts w:ascii="Arial" w:hAnsi="Arial" w:cs="Arial"/>
          <w:sz w:val="20"/>
          <w:szCs w:val="20"/>
        </w:rPr>
        <w:t xml:space="preserve"> </w:t>
      </w:r>
      <w:r w:rsidR="00D92A09" w:rsidRPr="00D92A09">
        <w:rPr>
          <w:rStyle w:val="cf01"/>
          <w:rFonts w:ascii="Arial" w:hAnsi="Arial" w:cs="Arial"/>
          <w:sz w:val="20"/>
          <w:szCs w:val="20"/>
        </w:rPr>
        <w:t>sorgt auch für den besonderen Geschmack.</w:t>
      </w:r>
    </w:p>
    <w:p w14:paraId="0D813FD2" w14:textId="77777777" w:rsidR="00D92A09" w:rsidRPr="00F96B80" w:rsidRDefault="00D92A09" w:rsidP="00EF3CE9">
      <w:pPr>
        <w:spacing w:line="360" w:lineRule="auto"/>
        <w:rPr>
          <w:rFonts w:ascii="Arial" w:hAnsi="Arial" w:cs="Arial"/>
          <w:sz w:val="20"/>
          <w:szCs w:val="20"/>
        </w:rPr>
      </w:pPr>
    </w:p>
    <w:p w14:paraId="3F207A68" w14:textId="77777777" w:rsidR="00122CE0" w:rsidRPr="00F96B80" w:rsidRDefault="00122CE0" w:rsidP="00122CE0">
      <w:pPr>
        <w:spacing w:line="276" w:lineRule="auto"/>
        <w:rPr>
          <w:rFonts w:ascii="Arial" w:hAnsi="Arial" w:cs="Arial"/>
          <w:b/>
          <w:sz w:val="20"/>
          <w:szCs w:val="20"/>
        </w:rPr>
      </w:pPr>
      <w:r w:rsidRPr="00F96B80">
        <w:rPr>
          <w:rFonts w:ascii="Arial" w:hAnsi="Arial" w:cs="Arial"/>
          <w:b/>
          <w:sz w:val="20"/>
          <w:szCs w:val="20"/>
        </w:rPr>
        <w:t>Über Yakult</w:t>
      </w:r>
    </w:p>
    <w:p w14:paraId="5C04B6C1" w14:textId="77777777" w:rsidR="00122CE0" w:rsidRPr="00F96B80" w:rsidRDefault="00122CE0" w:rsidP="00122CE0">
      <w:pPr>
        <w:spacing w:line="312" w:lineRule="auto"/>
        <w:rPr>
          <w:rFonts w:ascii="Arial" w:hAnsi="Arial" w:cs="Arial"/>
          <w:sz w:val="20"/>
          <w:szCs w:val="20"/>
        </w:rPr>
      </w:pPr>
      <w:r w:rsidRPr="00F96B80">
        <w:rPr>
          <w:rFonts w:ascii="Arial" w:hAnsi="Arial" w:cs="Arial"/>
          <w:sz w:val="20"/>
          <w:szCs w:val="20"/>
        </w:rPr>
        <w:t xml:space="preserve">Der japanische Wissenschaftler Dr. Minoru Shirota forschte Anfang des letzten Jahrhunderts an der japanischen Universität Kyoto über die Wirkung der Darmbakterien auf die Gesundheit. Im Jahr 1930 gelang es ihm, ein Milchsäurebakterium mit einzigartigen Eigenschaften zu selektieren und zu kultivieren: </w:t>
      </w:r>
      <w:r w:rsidRPr="00F96B80">
        <w:rPr>
          <w:rFonts w:ascii="Arial" w:hAnsi="Arial" w:cs="Arial"/>
          <w:i/>
          <w:sz w:val="20"/>
          <w:szCs w:val="20"/>
        </w:rPr>
        <w:t>L.</w:t>
      </w:r>
      <w:r w:rsidR="006C5D0F">
        <w:rPr>
          <w:rFonts w:ascii="Arial" w:hAnsi="Arial" w:cs="Arial"/>
          <w:i/>
          <w:sz w:val="20"/>
          <w:szCs w:val="20"/>
        </w:rPr>
        <w:t> </w:t>
      </w:r>
      <w:r w:rsidRPr="00F96B80">
        <w:rPr>
          <w:rFonts w:ascii="Arial" w:hAnsi="Arial" w:cs="Arial"/>
          <w:i/>
          <w:sz w:val="20"/>
          <w:szCs w:val="20"/>
        </w:rPr>
        <w:t>casei</w:t>
      </w:r>
      <w:r w:rsidRPr="00F96B80">
        <w:rPr>
          <w:rFonts w:ascii="Arial" w:hAnsi="Arial" w:cs="Arial"/>
          <w:sz w:val="20"/>
          <w:szCs w:val="20"/>
        </w:rPr>
        <w:t xml:space="preserve"> Shirota. Das Besondere an diesen Shirota Bakterien ist, dass sie lebend den Darm erreichen, da sie besonders widerstandsfähig gegenüber Magen- und Gallensäuren sind. </w:t>
      </w:r>
    </w:p>
    <w:p w14:paraId="3BE3F530" w14:textId="77777777" w:rsidR="00122CE0" w:rsidRPr="00F96B80" w:rsidRDefault="00122CE0" w:rsidP="00122CE0">
      <w:pPr>
        <w:spacing w:line="312" w:lineRule="auto"/>
        <w:rPr>
          <w:rFonts w:ascii="Arial" w:hAnsi="Arial" w:cs="Arial"/>
          <w:sz w:val="20"/>
          <w:szCs w:val="20"/>
        </w:rPr>
      </w:pPr>
      <w:r w:rsidRPr="00F96B80">
        <w:rPr>
          <w:rFonts w:ascii="Arial" w:hAnsi="Arial" w:cs="Arial"/>
          <w:sz w:val="20"/>
          <w:szCs w:val="20"/>
        </w:rPr>
        <w:lastRenderedPageBreak/>
        <w:t xml:space="preserve">Dr. Minoru Shirota gründete sowohl das Unternehmen Yakult als auch ein eigenes Forschungs-institut, das </w:t>
      </w:r>
      <w:hyperlink r:id="rId16" w:tgtFrame="_blank" w:history="1">
        <w:r w:rsidRPr="00F96B80">
          <w:rPr>
            <w:rFonts w:ascii="Arial" w:hAnsi="Arial" w:cs="Arial"/>
            <w:sz w:val="20"/>
            <w:szCs w:val="20"/>
          </w:rPr>
          <w:t>Yakult Central Institute</w:t>
        </w:r>
      </w:hyperlink>
      <w:r w:rsidRPr="00F96B80">
        <w:rPr>
          <w:rFonts w:ascii="Arial" w:hAnsi="Arial" w:cs="Arial"/>
          <w:sz w:val="20"/>
          <w:szCs w:val="20"/>
        </w:rPr>
        <w:t xml:space="preserve"> in Tokio. Bis heute erforschen dort Wissenschaftler*innen den Stamm </w:t>
      </w:r>
      <w:r w:rsidRPr="00F96B80">
        <w:rPr>
          <w:rFonts w:ascii="Arial" w:hAnsi="Arial" w:cs="Arial"/>
          <w:i/>
          <w:sz w:val="20"/>
          <w:szCs w:val="20"/>
        </w:rPr>
        <w:t xml:space="preserve">L. casei </w:t>
      </w:r>
      <w:r w:rsidRPr="00F96B80">
        <w:rPr>
          <w:rFonts w:ascii="Arial" w:hAnsi="Arial" w:cs="Arial"/>
          <w:sz w:val="20"/>
          <w:szCs w:val="20"/>
        </w:rPr>
        <w:t xml:space="preserve">Shirota und die Darmmikrobiota. Im Jahr 2005 wurde das erste europäische Yakult-Forschungsinstitut im belgischen Gent eröffnet. </w:t>
      </w:r>
    </w:p>
    <w:p w14:paraId="3341FB92" w14:textId="77777777" w:rsidR="00122CE0" w:rsidRPr="00F96B80" w:rsidRDefault="00122CE0" w:rsidP="00122CE0">
      <w:pPr>
        <w:spacing w:line="276" w:lineRule="auto"/>
        <w:rPr>
          <w:rFonts w:ascii="Arial" w:hAnsi="Arial" w:cs="Arial"/>
          <w:sz w:val="16"/>
          <w:szCs w:val="16"/>
        </w:rPr>
      </w:pPr>
      <w:r w:rsidRPr="00F96B80">
        <w:rPr>
          <w:rFonts w:ascii="Arial" w:hAnsi="Arial" w:cs="Arial"/>
          <w:sz w:val="20"/>
          <w:szCs w:val="20"/>
        </w:rPr>
        <w:t xml:space="preserve">Weitere Informationen unter: </w:t>
      </w:r>
      <w:hyperlink r:id="rId17" w:history="1">
        <w:r w:rsidRPr="00F96B80">
          <w:rPr>
            <w:rFonts w:ascii="Arial" w:hAnsi="Arial" w:cs="Arial"/>
            <w:sz w:val="20"/>
            <w:szCs w:val="20"/>
          </w:rPr>
          <w:t>www.yakult.de</w:t>
        </w:r>
      </w:hyperlink>
      <w:r w:rsidRPr="00F96B80">
        <w:rPr>
          <w:rFonts w:ascii="Arial" w:hAnsi="Arial" w:cs="Arial"/>
          <w:sz w:val="20"/>
          <w:szCs w:val="20"/>
        </w:rPr>
        <w:t>.</w:t>
      </w:r>
      <w:r w:rsidRPr="00F96B80">
        <w:rPr>
          <w:rFonts w:ascii="Arial" w:hAnsi="Arial" w:cs="Arial"/>
          <w:sz w:val="20"/>
          <w:szCs w:val="20"/>
        </w:rPr>
        <w:br/>
      </w:r>
    </w:p>
    <w:p w14:paraId="055CCE4F" w14:textId="77777777" w:rsidR="00122CE0" w:rsidRPr="00F96B80" w:rsidRDefault="00122CE0" w:rsidP="00122CE0">
      <w:pPr>
        <w:pBdr>
          <w:top w:val="single" w:sz="4" w:space="1" w:color="auto"/>
        </w:pBdr>
        <w:spacing w:line="276" w:lineRule="auto"/>
        <w:rPr>
          <w:rFonts w:ascii="Arial" w:hAnsi="Arial" w:cs="Arial"/>
          <w:sz w:val="16"/>
          <w:szCs w:val="16"/>
        </w:rPr>
      </w:pPr>
      <w:r w:rsidRPr="00F96B80">
        <w:rPr>
          <w:rFonts w:ascii="Arial" w:hAnsi="Arial" w:cs="Arial"/>
          <w:sz w:val="16"/>
          <w:szCs w:val="16"/>
        </w:rPr>
        <w:t>Weitere Informationen und Bildmaterial können Sie gerne anfordern bei:</w:t>
      </w:r>
    </w:p>
    <w:p w14:paraId="54635E00" w14:textId="77777777" w:rsidR="00122CE0" w:rsidRPr="00F96B80" w:rsidRDefault="00122CE0" w:rsidP="00122CE0">
      <w:pPr>
        <w:spacing w:line="276" w:lineRule="auto"/>
        <w:rPr>
          <w:rFonts w:ascii="Arial" w:hAnsi="Arial" w:cs="Arial"/>
          <w:sz w:val="16"/>
          <w:szCs w:val="16"/>
        </w:rPr>
      </w:pPr>
      <w:r w:rsidRPr="00F96B80">
        <w:rPr>
          <w:rFonts w:ascii="Arial" w:hAnsi="Arial" w:cs="Arial"/>
          <w:sz w:val="16"/>
          <w:szCs w:val="16"/>
        </w:rPr>
        <w:t xml:space="preserve">kommunikation.pur GmbH, Christina Krumpoch, Sendlinger Straße 31, 80331 München, Tel. 089 23 23 63 46, </w:t>
      </w:r>
      <w:hyperlink r:id="rId18" w:history="1">
        <w:r w:rsidRPr="00F96B80">
          <w:rPr>
            <w:rFonts w:ascii="Arial" w:hAnsi="Arial" w:cs="Arial"/>
            <w:color w:val="0000FF"/>
            <w:sz w:val="16"/>
            <w:szCs w:val="16"/>
            <w:u w:val="single"/>
          </w:rPr>
          <w:t>krumpoch@kommunikationpur.com</w:t>
        </w:r>
      </w:hyperlink>
    </w:p>
    <w:p w14:paraId="031A13C6" w14:textId="77777777" w:rsidR="00122CE0" w:rsidRPr="00F96B80" w:rsidRDefault="00122CE0" w:rsidP="00122CE0">
      <w:pPr>
        <w:spacing w:line="276" w:lineRule="auto"/>
        <w:rPr>
          <w:rFonts w:ascii="Arial" w:hAnsi="Arial" w:cs="Arial"/>
          <w:sz w:val="16"/>
          <w:szCs w:val="16"/>
        </w:rPr>
      </w:pPr>
      <w:r w:rsidRPr="00F96B80">
        <w:rPr>
          <w:rFonts w:ascii="Arial" w:hAnsi="Arial" w:cs="Arial"/>
          <w:sz w:val="16"/>
          <w:szCs w:val="16"/>
        </w:rPr>
        <w:t>oder</w:t>
      </w:r>
    </w:p>
    <w:p w14:paraId="1A754A61" w14:textId="77777777" w:rsidR="00122CE0" w:rsidRPr="00F96B80" w:rsidRDefault="00122CE0" w:rsidP="00122CE0">
      <w:pPr>
        <w:spacing w:line="312" w:lineRule="auto"/>
        <w:rPr>
          <w:rFonts w:ascii="Arial" w:hAnsi="Arial" w:cs="Arial"/>
          <w:color w:val="0000FF"/>
          <w:sz w:val="16"/>
          <w:szCs w:val="16"/>
          <w:u w:val="single"/>
        </w:rPr>
      </w:pPr>
      <w:r w:rsidRPr="00F96B80">
        <w:rPr>
          <w:rFonts w:ascii="Arial" w:hAnsi="Arial" w:cs="Arial"/>
          <w:sz w:val="16"/>
          <w:szCs w:val="16"/>
        </w:rPr>
        <w:t xml:space="preserve">Yakult Deutschland GmbH, Astrid Heißler, Forumstraße 2, 41468 Neuss, Tel. 02131 34 16 24, </w:t>
      </w:r>
      <w:hyperlink r:id="rId19" w:history="1">
        <w:r w:rsidRPr="00F96B80">
          <w:rPr>
            <w:rFonts w:ascii="Arial" w:hAnsi="Arial" w:cs="Arial"/>
            <w:color w:val="0000FF"/>
            <w:sz w:val="16"/>
            <w:szCs w:val="16"/>
            <w:u w:val="single"/>
          </w:rPr>
          <w:t>pr@yakult.de</w:t>
        </w:r>
      </w:hyperlink>
      <w:r w:rsidRPr="00F96B80">
        <w:rPr>
          <w:rFonts w:ascii="Arial" w:hAnsi="Arial" w:cs="Arial"/>
          <w:sz w:val="16"/>
          <w:szCs w:val="16"/>
        </w:rPr>
        <w:t>.</w:t>
      </w:r>
    </w:p>
    <w:p w14:paraId="20B32E9A" w14:textId="77777777" w:rsidR="00122CE0" w:rsidRPr="00F96B80" w:rsidRDefault="00122CE0" w:rsidP="00122CE0">
      <w:pPr>
        <w:spacing w:line="312" w:lineRule="auto"/>
        <w:rPr>
          <w:rFonts w:ascii="Arial" w:hAnsi="Arial" w:cs="Arial"/>
          <w:b/>
          <w:sz w:val="20"/>
          <w:szCs w:val="20"/>
        </w:rPr>
      </w:pPr>
      <w:r w:rsidRPr="00F96B80">
        <w:rPr>
          <w:rFonts w:ascii="Arial" w:hAnsi="Arial" w:cs="Arial"/>
          <w:sz w:val="16"/>
          <w:szCs w:val="16"/>
        </w:rPr>
        <w:t xml:space="preserve">Sie finden uns auch auf </w:t>
      </w:r>
      <w:hyperlink r:id="rId20" w:history="1">
        <w:r w:rsidRPr="00F96B80">
          <w:rPr>
            <w:rFonts w:ascii="Arial" w:hAnsi="Arial" w:cs="Arial"/>
            <w:color w:val="0000FF"/>
            <w:sz w:val="16"/>
            <w:szCs w:val="16"/>
            <w:u w:val="single"/>
          </w:rPr>
          <w:t>Facebook</w:t>
        </w:r>
      </w:hyperlink>
      <w:r w:rsidRPr="00F96B80">
        <w:rPr>
          <w:rFonts w:ascii="Arial" w:hAnsi="Arial" w:cs="Arial"/>
          <w:sz w:val="16"/>
          <w:szCs w:val="16"/>
        </w:rPr>
        <w:t xml:space="preserve">, </w:t>
      </w:r>
      <w:hyperlink r:id="rId21" w:history="1">
        <w:r w:rsidRPr="00F96B80">
          <w:rPr>
            <w:rFonts w:ascii="Arial" w:hAnsi="Arial" w:cs="Arial"/>
            <w:color w:val="0000FF"/>
            <w:sz w:val="16"/>
            <w:szCs w:val="16"/>
            <w:u w:val="single"/>
          </w:rPr>
          <w:t>Instagram</w:t>
        </w:r>
      </w:hyperlink>
      <w:r w:rsidRPr="00F96B80">
        <w:rPr>
          <w:rFonts w:ascii="Arial" w:hAnsi="Arial" w:cs="Arial"/>
          <w:sz w:val="16"/>
          <w:szCs w:val="16"/>
        </w:rPr>
        <w:t xml:space="preserve"> und </w:t>
      </w:r>
      <w:hyperlink r:id="rId22" w:history="1">
        <w:r w:rsidRPr="00F96B80">
          <w:rPr>
            <w:rFonts w:ascii="Arial" w:hAnsi="Arial" w:cs="Arial"/>
            <w:color w:val="0000FF"/>
            <w:sz w:val="16"/>
            <w:szCs w:val="16"/>
            <w:u w:val="single"/>
          </w:rPr>
          <w:t>YouTube</w:t>
        </w:r>
      </w:hyperlink>
      <w:r w:rsidRPr="00F96B80">
        <w:rPr>
          <w:rFonts w:ascii="Arial" w:hAnsi="Arial" w:cs="Arial"/>
          <w:sz w:val="16"/>
          <w:szCs w:val="16"/>
        </w:rPr>
        <w:t>.</w:t>
      </w:r>
      <w:r w:rsidRPr="00F96B80">
        <w:rPr>
          <w:rFonts w:ascii="Arial" w:hAnsi="Arial" w:cs="Arial"/>
          <w:color w:val="0000FF"/>
          <w:sz w:val="20"/>
          <w:szCs w:val="20"/>
          <w:u w:val="single"/>
        </w:rPr>
        <w:t xml:space="preserve"> </w:t>
      </w:r>
    </w:p>
    <w:p w14:paraId="150F9FBE" w14:textId="77777777" w:rsidR="00E15D86" w:rsidRPr="00F96B80" w:rsidRDefault="00E15D86" w:rsidP="00122CE0">
      <w:pPr>
        <w:autoSpaceDE w:val="0"/>
        <w:autoSpaceDN w:val="0"/>
        <w:adjustRightInd w:val="0"/>
        <w:spacing w:line="360" w:lineRule="auto"/>
        <w:rPr>
          <w:rFonts w:ascii="Arial" w:hAnsi="Arial" w:cs="Arial"/>
          <w:bCs/>
          <w:sz w:val="16"/>
          <w:lang w:val="it-IT"/>
        </w:rPr>
      </w:pPr>
    </w:p>
    <w:sectPr w:rsidR="00E15D86" w:rsidRPr="00F96B80" w:rsidSect="000B6A19">
      <w:headerReference w:type="default" r:id="rId23"/>
      <w:footerReference w:type="default" r:id="rId24"/>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CEE0A" w14:textId="77777777" w:rsidR="0085063E" w:rsidRDefault="0085063E">
      <w:r>
        <w:separator/>
      </w:r>
    </w:p>
  </w:endnote>
  <w:endnote w:type="continuationSeparator" w:id="0">
    <w:p w14:paraId="214F0AA4" w14:textId="77777777" w:rsidR="0085063E" w:rsidRDefault="00850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rutiger LT 65 Bold">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BA9E0"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3D3DDE">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3D3DDE">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A1523" w14:textId="77777777" w:rsidR="0085063E" w:rsidRDefault="0085063E">
      <w:r>
        <w:separator/>
      </w:r>
    </w:p>
  </w:footnote>
  <w:footnote w:type="continuationSeparator" w:id="0">
    <w:p w14:paraId="27F52A20" w14:textId="77777777" w:rsidR="0085063E" w:rsidRDefault="00850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91AAD" w14:textId="77777777" w:rsidR="001E14C2" w:rsidRDefault="00122CE0" w:rsidP="00DE6412">
    <w:pPr>
      <w:pStyle w:val="Kopfzeile"/>
      <w:tabs>
        <w:tab w:val="clear" w:pos="4536"/>
        <w:tab w:val="clear" w:pos="9072"/>
        <w:tab w:val="left" w:pos="1275"/>
      </w:tabs>
    </w:pPr>
    <w:r>
      <w:rPr>
        <w:noProof/>
      </w:rPr>
      <w:drawing>
        <wp:anchor distT="0" distB="0" distL="114300" distR="114300" simplePos="0" relativeHeight="251660288" behindDoc="0" locked="0" layoutInCell="1" allowOverlap="1" wp14:anchorId="362DAB5D" wp14:editId="1113D273">
          <wp:simplePos x="0" y="0"/>
          <wp:positionH relativeFrom="column">
            <wp:posOffset>0</wp:posOffset>
          </wp:positionH>
          <wp:positionV relativeFrom="paragraph">
            <wp:posOffset>174625</wp:posOffset>
          </wp:positionV>
          <wp:extent cx="2085975" cy="485775"/>
          <wp:effectExtent l="0" t="0" r="9525" b="9525"/>
          <wp:wrapSquare wrapText="bothSides"/>
          <wp:docPr id="2"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90330E"/>
    <w:multiLevelType w:val="hybridMultilevel"/>
    <w:tmpl w:val="DAC436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FA1014"/>
    <w:multiLevelType w:val="hybridMultilevel"/>
    <w:tmpl w:val="E39C57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EC4140"/>
    <w:multiLevelType w:val="hybridMultilevel"/>
    <w:tmpl w:val="FA2C1A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FB45AD"/>
    <w:multiLevelType w:val="hybridMultilevel"/>
    <w:tmpl w:val="E364217E"/>
    <w:lvl w:ilvl="0" w:tplc="AC3AE286">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601083A"/>
    <w:multiLevelType w:val="hybridMultilevel"/>
    <w:tmpl w:val="A2505E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650201"/>
    <w:multiLevelType w:val="hybridMultilevel"/>
    <w:tmpl w:val="7804C328"/>
    <w:lvl w:ilvl="0" w:tplc="100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1B577B3"/>
    <w:multiLevelType w:val="hybridMultilevel"/>
    <w:tmpl w:val="D2025790"/>
    <w:lvl w:ilvl="0" w:tplc="10000005">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73764669"/>
    <w:multiLevelType w:val="hybridMultilevel"/>
    <w:tmpl w:val="F23C7402"/>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7AF42FA"/>
    <w:multiLevelType w:val="hybridMultilevel"/>
    <w:tmpl w:val="44DE44E8"/>
    <w:lvl w:ilvl="0" w:tplc="10000005">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78907F3E"/>
    <w:multiLevelType w:val="hybridMultilevel"/>
    <w:tmpl w:val="94F021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D894BA2"/>
    <w:multiLevelType w:val="hybridMultilevel"/>
    <w:tmpl w:val="A9DE55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23509078">
    <w:abstractNumId w:val="6"/>
  </w:num>
  <w:num w:numId="2" w16cid:durableId="1778519864">
    <w:abstractNumId w:val="11"/>
  </w:num>
  <w:num w:numId="3" w16cid:durableId="1554580141">
    <w:abstractNumId w:val="5"/>
  </w:num>
  <w:num w:numId="4" w16cid:durableId="796802143">
    <w:abstractNumId w:val="8"/>
  </w:num>
  <w:num w:numId="5" w16cid:durableId="2085948655">
    <w:abstractNumId w:val="4"/>
  </w:num>
  <w:num w:numId="6" w16cid:durableId="1583760999">
    <w:abstractNumId w:val="9"/>
  </w:num>
  <w:num w:numId="7" w16cid:durableId="391931203">
    <w:abstractNumId w:val="0"/>
  </w:num>
  <w:num w:numId="8" w16cid:durableId="71053163">
    <w:abstractNumId w:val="10"/>
  </w:num>
  <w:num w:numId="9" w16cid:durableId="1600673922">
    <w:abstractNumId w:val="2"/>
  </w:num>
  <w:num w:numId="10" w16cid:durableId="1901745236">
    <w:abstractNumId w:val="3"/>
  </w:num>
  <w:num w:numId="11" w16cid:durableId="67507061">
    <w:abstractNumId w:val="16"/>
  </w:num>
  <w:num w:numId="12" w16cid:durableId="2012027634">
    <w:abstractNumId w:val="1"/>
  </w:num>
  <w:num w:numId="13" w16cid:durableId="122239392">
    <w:abstractNumId w:val="17"/>
  </w:num>
  <w:num w:numId="14" w16cid:durableId="1943293479">
    <w:abstractNumId w:val="15"/>
  </w:num>
  <w:num w:numId="15" w16cid:durableId="1025057762">
    <w:abstractNumId w:val="7"/>
  </w:num>
  <w:num w:numId="16" w16cid:durableId="310255741">
    <w:abstractNumId w:val="12"/>
  </w:num>
  <w:num w:numId="17" w16cid:durableId="987592521">
    <w:abstractNumId w:val="13"/>
  </w:num>
  <w:num w:numId="18" w16cid:durableId="21404104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63E"/>
    <w:rsid w:val="00000F48"/>
    <w:rsid w:val="00001806"/>
    <w:rsid w:val="00002F03"/>
    <w:rsid w:val="0000330A"/>
    <w:rsid w:val="00004796"/>
    <w:rsid w:val="00004C03"/>
    <w:rsid w:val="00005A37"/>
    <w:rsid w:val="000062D5"/>
    <w:rsid w:val="00012185"/>
    <w:rsid w:val="00017612"/>
    <w:rsid w:val="00017CB7"/>
    <w:rsid w:val="000338DA"/>
    <w:rsid w:val="00035E3E"/>
    <w:rsid w:val="00044906"/>
    <w:rsid w:val="00046434"/>
    <w:rsid w:val="00052A2D"/>
    <w:rsid w:val="00052AAA"/>
    <w:rsid w:val="00055083"/>
    <w:rsid w:val="000557A6"/>
    <w:rsid w:val="00056FF8"/>
    <w:rsid w:val="000575C1"/>
    <w:rsid w:val="00063639"/>
    <w:rsid w:val="00064E61"/>
    <w:rsid w:val="0006725F"/>
    <w:rsid w:val="00072C5F"/>
    <w:rsid w:val="00073126"/>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512"/>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1F5"/>
    <w:rsid w:val="001053C2"/>
    <w:rsid w:val="00105B42"/>
    <w:rsid w:val="00117063"/>
    <w:rsid w:val="00121EE2"/>
    <w:rsid w:val="00122CE0"/>
    <w:rsid w:val="001231C3"/>
    <w:rsid w:val="001237B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4B26"/>
    <w:rsid w:val="001564CF"/>
    <w:rsid w:val="0015753E"/>
    <w:rsid w:val="00160B88"/>
    <w:rsid w:val="001622BB"/>
    <w:rsid w:val="00164D9C"/>
    <w:rsid w:val="00171D8F"/>
    <w:rsid w:val="00172294"/>
    <w:rsid w:val="001749B9"/>
    <w:rsid w:val="00177626"/>
    <w:rsid w:val="00177A99"/>
    <w:rsid w:val="00180718"/>
    <w:rsid w:val="001819DB"/>
    <w:rsid w:val="00185E24"/>
    <w:rsid w:val="001870E8"/>
    <w:rsid w:val="001929E7"/>
    <w:rsid w:val="00192F2D"/>
    <w:rsid w:val="0019309E"/>
    <w:rsid w:val="00197DED"/>
    <w:rsid w:val="001A194F"/>
    <w:rsid w:val="001A3200"/>
    <w:rsid w:val="001A3DF4"/>
    <w:rsid w:val="001A60D9"/>
    <w:rsid w:val="001A70BB"/>
    <w:rsid w:val="001A737E"/>
    <w:rsid w:val="001B119E"/>
    <w:rsid w:val="001B1870"/>
    <w:rsid w:val="001B76AD"/>
    <w:rsid w:val="001B7F5A"/>
    <w:rsid w:val="001C07AF"/>
    <w:rsid w:val="001C0F3C"/>
    <w:rsid w:val="001C190E"/>
    <w:rsid w:val="001C1F37"/>
    <w:rsid w:val="001C304D"/>
    <w:rsid w:val="001C5C56"/>
    <w:rsid w:val="001C7E7F"/>
    <w:rsid w:val="001D1684"/>
    <w:rsid w:val="001D3033"/>
    <w:rsid w:val="001D5110"/>
    <w:rsid w:val="001D5991"/>
    <w:rsid w:val="001E0FE3"/>
    <w:rsid w:val="001E14C2"/>
    <w:rsid w:val="001E1FF4"/>
    <w:rsid w:val="001E2307"/>
    <w:rsid w:val="001E3362"/>
    <w:rsid w:val="001E33AC"/>
    <w:rsid w:val="001E6AC9"/>
    <w:rsid w:val="001F146E"/>
    <w:rsid w:val="001F2354"/>
    <w:rsid w:val="001F3439"/>
    <w:rsid w:val="001F39A2"/>
    <w:rsid w:val="001F7B96"/>
    <w:rsid w:val="00200847"/>
    <w:rsid w:val="0020169D"/>
    <w:rsid w:val="00201EC7"/>
    <w:rsid w:val="00204A5F"/>
    <w:rsid w:val="002075DB"/>
    <w:rsid w:val="002121D3"/>
    <w:rsid w:val="00216593"/>
    <w:rsid w:val="00217E6C"/>
    <w:rsid w:val="00220238"/>
    <w:rsid w:val="002208AC"/>
    <w:rsid w:val="002213C5"/>
    <w:rsid w:val="002219BA"/>
    <w:rsid w:val="00221F61"/>
    <w:rsid w:val="0022358A"/>
    <w:rsid w:val="0022658F"/>
    <w:rsid w:val="00226C61"/>
    <w:rsid w:val="00226DC3"/>
    <w:rsid w:val="0022767E"/>
    <w:rsid w:val="00227FD9"/>
    <w:rsid w:val="00230013"/>
    <w:rsid w:val="00230F34"/>
    <w:rsid w:val="00237DEB"/>
    <w:rsid w:val="00237FB1"/>
    <w:rsid w:val="002409AA"/>
    <w:rsid w:val="002442ED"/>
    <w:rsid w:val="002476ED"/>
    <w:rsid w:val="0025259C"/>
    <w:rsid w:val="00252AE3"/>
    <w:rsid w:val="002559B6"/>
    <w:rsid w:val="00261A1A"/>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B7F02"/>
    <w:rsid w:val="002C1091"/>
    <w:rsid w:val="002C1BDC"/>
    <w:rsid w:val="002C4106"/>
    <w:rsid w:val="002C42F6"/>
    <w:rsid w:val="002C5B0F"/>
    <w:rsid w:val="002C6E92"/>
    <w:rsid w:val="002D5796"/>
    <w:rsid w:val="002E3349"/>
    <w:rsid w:val="002E462A"/>
    <w:rsid w:val="002E786D"/>
    <w:rsid w:val="002F2634"/>
    <w:rsid w:val="002F4D03"/>
    <w:rsid w:val="002F712F"/>
    <w:rsid w:val="002F7CBF"/>
    <w:rsid w:val="00300A1A"/>
    <w:rsid w:val="00300CE8"/>
    <w:rsid w:val="00301293"/>
    <w:rsid w:val="003032AC"/>
    <w:rsid w:val="00304F89"/>
    <w:rsid w:val="00306F7C"/>
    <w:rsid w:val="00307A70"/>
    <w:rsid w:val="00312B87"/>
    <w:rsid w:val="00313E3E"/>
    <w:rsid w:val="0031627F"/>
    <w:rsid w:val="00316D18"/>
    <w:rsid w:val="00322AAD"/>
    <w:rsid w:val="0032535C"/>
    <w:rsid w:val="00325F48"/>
    <w:rsid w:val="003318F9"/>
    <w:rsid w:val="00331CB0"/>
    <w:rsid w:val="00333396"/>
    <w:rsid w:val="0033342A"/>
    <w:rsid w:val="003406E9"/>
    <w:rsid w:val="003419C4"/>
    <w:rsid w:val="00341C51"/>
    <w:rsid w:val="00343E4D"/>
    <w:rsid w:val="0034569E"/>
    <w:rsid w:val="003462B6"/>
    <w:rsid w:val="003540FC"/>
    <w:rsid w:val="00355621"/>
    <w:rsid w:val="00355EE8"/>
    <w:rsid w:val="003604D1"/>
    <w:rsid w:val="0037228F"/>
    <w:rsid w:val="00374E30"/>
    <w:rsid w:val="0039392C"/>
    <w:rsid w:val="00394157"/>
    <w:rsid w:val="003944C9"/>
    <w:rsid w:val="003A2C9D"/>
    <w:rsid w:val="003B08A2"/>
    <w:rsid w:val="003B1042"/>
    <w:rsid w:val="003B7040"/>
    <w:rsid w:val="003C00D7"/>
    <w:rsid w:val="003C0B46"/>
    <w:rsid w:val="003C36EF"/>
    <w:rsid w:val="003D0401"/>
    <w:rsid w:val="003D1B51"/>
    <w:rsid w:val="003D3DDE"/>
    <w:rsid w:val="003D4EB3"/>
    <w:rsid w:val="003E01D9"/>
    <w:rsid w:val="003E239A"/>
    <w:rsid w:val="003E5A23"/>
    <w:rsid w:val="003E67B0"/>
    <w:rsid w:val="003E750D"/>
    <w:rsid w:val="003F1811"/>
    <w:rsid w:val="003F24BF"/>
    <w:rsid w:val="003F3E54"/>
    <w:rsid w:val="003F5170"/>
    <w:rsid w:val="003F6A3D"/>
    <w:rsid w:val="00402DD6"/>
    <w:rsid w:val="00405987"/>
    <w:rsid w:val="00412822"/>
    <w:rsid w:val="004140D1"/>
    <w:rsid w:val="00415AE4"/>
    <w:rsid w:val="00415FC1"/>
    <w:rsid w:val="0041718B"/>
    <w:rsid w:val="00420414"/>
    <w:rsid w:val="00420CFD"/>
    <w:rsid w:val="0042391B"/>
    <w:rsid w:val="00426394"/>
    <w:rsid w:val="004279BC"/>
    <w:rsid w:val="0043435B"/>
    <w:rsid w:val="00436571"/>
    <w:rsid w:val="00436651"/>
    <w:rsid w:val="00440349"/>
    <w:rsid w:val="00440C1B"/>
    <w:rsid w:val="00442F70"/>
    <w:rsid w:val="0044374C"/>
    <w:rsid w:val="004445C0"/>
    <w:rsid w:val="0044595A"/>
    <w:rsid w:val="00446A44"/>
    <w:rsid w:val="00460905"/>
    <w:rsid w:val="00465643"/>
    <w:rsid w:val="0047229E"/>
    <w:rsid w:val="0047607A"/>
    <w:rsid w:val="0047639D"/>
    <w:rsid w:val="00476ABA"/>
    <w:rsid w:val="00482485"/>
    <w:rsid w:val="00484BB2"/>
    <w:rsid w:val="00495593"/>
    <w:rsid w:val="0049781B"/>
    <w:rsid w:val="004A03D7"/>
    <w:rsid w:val="004A0EDB"/>
    <w:rsid w:val="004A1E86"/>
    <w:rsid w:val="004A3DDE"/>
    <w:rsid w:val="004A3EB7"/>
    <w:rsid w:val="004A45FA"/>
    <w:rsid w:val="004A478A"/>
    <w:rsid w:val="004A4E2E"/>
    <w:rsid w:val="004A58DC"/>
    <w:rsid w:val="004A5B92"/>
    <w:rsid w:val="004A5C99"/>
    <w:rsid w:val="004A78BD"/>
    <w:rsid w:val="004A7E4B"/>
    <w:rsid w:val="004B007C"/>
    <w:rsid w:val="004B0FF5"/>
    <w:rsid w:val="004B16AD"/>
    <w:rsid w:val="004B583B"/>
    <w:rsid w:val="004C22FA"/>
    <w:rsid w:val="004C332C"/>
    <w:rsid w:val="004C5E8F"/>
    <w:rsid w:val="004C7974"/>
    <w:rsid w:val="004D0A9B"/>
    <w:rsid w:val="004D5548"/>
    <w:rsid w:val="004D760A"/>
    <w:rsid w:val="004E3876"/>
    <w:rsid w:val="004E51CA"/>
    <w:rsid w:val="004E61D9"/>
    <w:rsid w:val="004F29D6"/>
    <w:rsid w:val="004F4027"/>
    <w:rsid w:val="004F5E64"/>
    <w:rsid w:val="004F5E98"/>
    <w:rsid w:val="004F719E"/>
    <w:rsid w:val="0050059D"/>
    <w:rsid w:val="00502239"/>
    <w:rsid w:val="00502A2C"/>
    <w:rsid w:val="005062DD"/>
    <w:rsid w:val="00510F71"/>
    <w:rsid w:val="0051175F"/>
    <w:rsid w:val="005132B3"/>
    <w:rsid w:val="00514E27"/>
    <w:rsid w:val="005206A0"/>
    <w:rsid w:val="005244C9"/>
    <w:rsid w:val="005361E3"/>
    <w:rsid w:val="00536BCC"/>
    <w:rsid w:val="00537260"/>
    <w:rsid w:val="00540578"/>
    <w:rsid w:val="00545CCC"/>
    <w:rsid w:val="00545EDB"/>
    <w:rsid w:val="005472B8"/>
    <w:rsid w:val="00550232"/>
    <w:rsid w:val="005509E0"/>
    <w:rsid w:val="005528CE"/>
    <w:rsid w:val="00553694"/>
    <w:rsid w:val="005567CD"/>
    <w:rsid w:val="00557E29"/>
    <w:rsid w:val="00560303"/>
    <w:rsid w:val="00570214"/>
    <w:rsid w:val="005707FA"/>
    <w:rsid w:val="00570C6D"/>
    <w:rsid w:val="00570CAD"/>
    <w:rsid w:val="00571C9C"/>
    <w:rsid w:val="00576636"/>
    <w:rsid w:val="005773E9"/>
    <w:rsid w:val="00584206"/>
    <w:rsid w:val="00584DAE"/>
    <w:rsid w:val="00587511"/>
    <w:rsid w:val="00587D4D"/>
    <w:rsid w:val="0059144C"/>
    <w:rsid w:val="0059187C"/>
    <w:rsid w:val="00592A7D"/>
    <w:rsid w:val="0059565B"/>
    <w:rsid w:val="005A49F3"/>
    <w:rsid w:val="005A4BD3"/>
    <w:rsid w:val="005A513F"/>
    <w:rsid w:val="005A5E63"/>
    <w:rsid w:val="005B700D"/>
    <w:rsid w:val="005C003D"/>
    <w:rsid w:val="005C5EE9"/>
    <w:rsid w:val="005D0658"/>
    <w:rsid w:val="005D13BB"/>
    <w:rsid w:val="005E30A2"/>
    <w:rsid w:val="005E4F71"/>
    <w:rsid w:val="005E7905"/>
    <w:rsid w:val="005E7FA6"/>
    <w:rsid w:val="005F2A75"/>
    <w:rsid w:val="005F39B5"/>
    <w:rsid w:val="0060462E"/>
    <w:rsid w:val="0061292D"/>
    <w:rsid w:val="00613D2A"/>
    <w:rsid w:val="00616424"/>
    <w:rsid w:val="006170E1"/>
    <w:rsid w:val="0061718F"/>
    <w:rsid w:val="00620DBA"/>
    <w:rsid w:val="00621509"/>
    <w:rsid w:val="00623B1E"/>
    <w:rsid w:val="00623BFF"/>
    <w:rsid w:val="006265E4"/>
    <w:rsid w:val="00627145"/>
    <w:rsid w:val="00627AAC"/>
    <w:rsid w:val="00627DD9"/>
    <w:rsid w:val="006301A7"/>
    <w:rsid w:val="0063040B"/>
    <w:rsid w:val="00631105"/>
    <w:rsid w:val="0063196D"/>
    <w:rsid w:val="006319EA"/>
    <w:rsid w:val="0063277B"/>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ED9"/>
    <w:rsid w:val="00666F11"/>
    <w:rsid w:val="00676FE8"/>
    <w:rsid w:val="00681F57"/>
    <w:rsid w:val="0068289A"/>
    <w:rsid w:val="0068325F"/>
    <w:rsid w:val="00684FBE"/>
    <w:rsid w:val="006870D5"/>
    <w:rsid w:val="00687F35"/>
    <w:rsid w:val="00694564"/>
    <w:rsid w:val="006A0D07"/>
    <w:rsid w:val="006A3277"/>
    <w:rsid w:val="006A75A1"/>
    <w:rsid w:val="006A793E"/>
    <w:rsid w:val="006B0B6A"/>
    <w:rsid w:val="006B2570"/>
    <w:rsid w:val="006B4633"/>
    <w:rsid w:val="006C2B3F"/>
    <w:rsid w:val="006C3D40"/>
    <w:rsid w:val="006C5D0F"/>
    <w:rsid w:val="006C63CA"/>
    <w:rsid w:val="006D1529"/>
    <w:rsid w:val="006D3C3B"/>
    <w:rsid w:val="006D4231"/>
    <w:rsid w:val="006D7958"/>
    <w:rsid w:val="006E0378"/>
    <w:rsid w:val="006E1774"/>
    <w:rsid w:val="006E1EA7"/>
    <w:rsid w:val="006E2C24"/>
    <w:rsid w:val="006E2E9D"/>
    <w:rsid w:val="006E4F48"/>
    <w:rsid w:val="006F0352"/>
    <w:rsid w:val="006F040A"/>
    <w:rsid w:val="006F0ED0"/>
    <w:rsid w:val="006F18E6"/>
    <w:rsid w:val="006F3617"/>
    <w:rsid w:val="006F48E9"/>
    <w:rsid w:val="006F5DD3"/>
    <w:rsid w:val="00700A42"/>
    <w:rsid w:val="00702492"/>
    <w:rsid w:val="00705179"/>
    <w:rsid w:val="00712E11"/>
    <w:rsid w:val="00716118"/>
    <w:rsid w:val="0071740D"/>
    <w:rsid w:val="00726EA6"/>
    <w:rsid w:val="0073195C"/>
    <w:rsid w:val="00732848"/>
    <w:rsid w:val="007419D9"/>
    <w:rsid w:val="007422E4"/>
    <w:rsid w:val="00745CE5"/>
    <w:rsid w:val="00752AA8"/>
    <w:rsid w:val="00752FE2"/>
    <w:rsid w:val="00763EA7"/>
    <w:rsid w:val="00764160"/>
    <w:rsid w:val="007644CA"/>
    <w:rsid w:val="00765045"/>
    <w:rsid w:val="0076603B"/>
    <w:rsid w:val="0076734A"/>
    <w:rsid w:val="00771570"/>
    <w:rsid w:val="007735A7"/>
    <w:rsid w:val="00773A65"/>
    <w:rsid w:val="00777239"/>
    <w:rsid w:val="007809FB"/>
    <w:rsid w:val="00783108"/>
    <w:rsid w:val="007849B5"/>
    <w:rsid w:val="00784F0B"/>
    <w:rsid w:val="00790160"/>
    <w:rsid w:val="007905BE"/>
    <w:rsid w:val="00796F30"/>
    <w:rsid w:val="007A0DB3"/>
    <w:rsid w:val="007A2305"/>
    <w:rsid w:val="007A3C73"/>
    <w:rsid w:val="007B2420"/>
    <w:rsid w:val="007B3632"/>
    <w:rsid w:val="007B603C"/>
    <w:rsid w:val="007B61BA"/>
    <w:rsid w:val="007B699E"/>
    <w:rsid w:val="007C00E9"/>
    <w:rsid w:val="007C17C2"/>
    <w:rsid w:val="007C211A"/>
    <w:rsid w:val="007C2BAC"/>
    <w:rsid w:val="007C3B79"/>
    <w:rsid w:val="007D2121"/>
    <w:rsid w:val="007D2F4F"/>
    <w:rsid w:val="007D3355"/>
    <w:rsid w:val="007D33EA"/>
    <w:rsid w:val="007D58D0"/>
    <w:rsid w:val="007D6CB3"/>
    <w:rsid w:val="007E45C9"/>
    <w:rsid w:val="007F5593"/>
    <w:rsid w:val="007F5C37"/>
    <w:rsid w:val="007F7098"/>
    <w:rsid w:val="007F7B67"/>
    <w:rsid w:val="00800329"/>
    <w:rsid w:val="00800732"/>
    <w:rsid w:val="0080073E"/>
    <w:rsid w:val="00801289"/>
    <w:rsid w:val="00802B12"/>
    <w:rsid w:val="0081397D"/>
    <w:rsid w:val="00820356"/>
    <w:rsid w:val="00820D65"/>
    <w:rsid w:val="00823CB7"/>
    <w:rsid w:val="00823D0B"/>
    <w:rsid w:val="00824442"/>
    <w:rsid w:val="0082459A"/>
    <w:rsid w:val="00824A66"/>
    <w:rsid w:val="00831E19"/>
    <w:rsid w:val="008323FF"/>
    <w:rsid w:val="0083295F"/>
    <w:rsid w:val="00832B44"/>
    <w:rsid w:val="00833768"/>
    <w:rsid w:val="0083419D"/>
    <w:rsid w:val="00836F15"/>
    <w:rsid w:val="008455F0"/>
    <w:rsid w:val="00846453"/>
    <w:rsid w:val="00847133"/>
    <w:rsid w:val="00847ADD"/>
    <w:rsid w:val="0085063E"/>
    <w:rsid w:val="0085096F"/>
    <w:rsid w:val="0085154D"/>
    <w:rsid w:val="00852BB0"/>
    <w:rsid w:val="00862754"/>
    <w:rsid w:val="00867082"/>
    <w:rsid w:val="00870A79"/>
    <w:rsid w:val="00873A87"/>
    <w:rsid w:val="0087676D"/>
    <w:rsid w:val="0087714F"/>
    <w:rsid w:val="00877234"/>
    <w:rsid w:val="00885B9A"/>
    <w:rsid w:val="00891272"/>
    <w:rsid w:val="008959A4"/>
    <w:rsid w:val="00895CC4"/>
    <w:rsid w:val="008A0603"/>
    <w:rsid w:val="008A0FF0"/>
    <w:rsid w:val="008B11E6"/>
    <w:rsid w:val="008B2685"/>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1A41"/>
    <w:rsid w:val="008E31D9"/>
    <w:rsid w:val="008E75CD"/>
    <w:rsid w:val="008E7D7E"/>
    <w:rsid w:val="008F0B2F"/>
    <w:rsid w:val="008F12C0"/>
    <w:rsid w:val="008F2942"/>
    <w:rsid w:val="008F3A50"/>
    <w:rsid w:val="008F42A7"/>
    <w:rsid w:val="008F6D9B"/>
    <w:rsid w:val="008F6ED8"/>
    <w:rsid w:val="008F7E7A"/>
    <w:rsid w:val="00901441"/>
    <w:rsid w:val="00901CA4"/>
    <w:rsid w:val="009039FD"/>
    <w:rsid w:val="00904EF3"/>
    <w:rsid w:val="0090529F"/>
    <w:rsid w:val="009123C5"/>
    <w:rsid w:val="009204F1"/>
    <w:rsid w:val="009209F5"/>
    <w:rsid w:val="009248C1"/>
    <w:rsid w:val="00925844"/>
    <w:rsid w:val="00930998"/>
    <w:rsid w:val="00931D23"/>
    <w:rsid w:val="0094214E"/>
    <w:rsid w:val="00943F30"/>
    <w:rsid w:val="00943FC6"/>
    <w:rsid w:val="00947466"/>
    <w:rsid w:val="00951F02"/>
    <w:rsid w:val="00952807"/>
    <w:rsid w:val="00954534"/>
    <w:rsid w:val="00955288"/>
    <w:rsid w:val="00966A82"/>
    <w:rsid w:val="00967CC1"/>
    <w:rsid w:val="00972345"/>
    <w:rsid w:val="009755D5"/>
    <w:rsid w:val="00983F06"/>
    <w:rsid w:val="00984CC7"/>
    <w:rsid w:val="00984D48"/>
    <w:rsid w:val="0098551A"/>
    <w:rsid w:val="0098614A"/>
    <w:rsid w:val="009872AC"/>
    <w:rsid w:val="009876EC"/>
    <w:rsid w:val="00987E78"/>
    <w:rsid w:val="00987F10"/>
    <w:rsid w:val="00991C4B"/>
    <w:rsid w:val="00995415"/>
    <w:rsid w:val="0099571B"/>
    <w:rsid w:val="00995A21"/>
    <w:rsid w:val="00997188"/>
    <w:rsid w:val="009A2620"/>
    <w:rsid w:val="009A43D5"/>
    <w:rsid w:val="009A48A4"/>
    <w:rsid w:val="009A75C1"/>
    <w:rsid w:val="009A7B24"/>
    <w:rsid w:val="009B05FA"/>
    <w:rsid w:val="009B7BB6"/>
    <w:rsid w:val="009C0A10"/>
    <w:rsid w:val="009C4A7E"/>
    <w:rsid w:val="009C511D"/>
    <w:rsid w:val="009C78A5"/>
    <w:rsid w:val="009D0BB9"/>
    <w:rsid w:val="009D4F56"/>
    <w:rsid w:val="009D64C1"/>
    <w:rsid w:val="009D6F57"/>
    <w:rsid w:val="009E1A67"/>
    <w:rsid w:val="009E1C31"/>
    <w:rsid w:val="009F14FD"/>
    <w:rsid w:val="009F4D5C"/>
    <w:rsid w:val="009F74C3"/>
    <w:rsid w:val="00A00895"/>
    <w:rsid w:val="00A01C61"/>
    <w:rsid w:val="00A11C41"/>
    <w:rsid w:val="00A14E1F"/>
    <w:rsid w:val="00A1532D"/>
    <w:rsid w:val="00A15BD0"/>
    <w:rsid w:val="00A16E36"/>
    <w:rsid w:val="00A2453A"/>
    <w:rsid w:val="00A27A36"/>
    <w:rsid w:val="00A33991"/>
    <w:rsid w:val="00A33A66"/>
    <w:rsid w:val="00A37592"/>
    <w:rsid w:val="00A44A03"/>
    <w:rsid w:val="00A44CC9"/>
    <w:rsid w:val="00A456AA"/>
    <w:rsid w:val="00A464D3"/>
    <w:rsid w:val="00A522C4"/>
    <w:rsid w:val="00A5433F"/>
    <w:rsid w:val="00A544FA"/>
    <w:rsid w:val="00A57585"/>
    <w:rsid w:val="00A577C8"/>
    <w:rsid w:val="00A60C9A"/>
    <w:rsid w:val="00A60F06"/>
    <w:rsid w:val="00A61DCC"/>
    <w:rsid w:val="00A66373"/>
    <w:rsid w:val="00A72ACD"/>
    <w:rsid w:val="00A734E5"/>
    <w:rsid w:val="00A74707"/>
    <w:rsid w:val="00A7760A"/>
    <w:rsid w:val="00A80263"/>
    <w:rsid w:val="00A85269"/>
    <w:rsid w:val="00A96D60"/>
    <w:rsid w:val="00AA02DE"/>
    <w:rsid w:val="00AA0452"/>
    <w:rsid w:val="00AA0B1A"/>
    <w:rsid w:val="00AA3714"/>
    <w:rsid w:val="00AA3CE2"/>
    <w:rsid w:val="00AA3D57"/>
    <w:rsid w:val="00AA3FBE"/>
    <w:rsid w:val="00AA431A"/>
    <w:rsid w:val="00AA6DDC"/>
    <w:rsid w:val="00AA7CAE"/>
    <w:rsid w:val="00AB1919"/>
    <w:rsid w:val="00AB335F"/>
    <w:rsid w:val="00AB7533"/>
    <w:rsid w:val="00AC3D82"/>
    <w:rsid w:val="00AC4782"/>
    <w:rsid w:val="00AC6D03"/>
    <w:rsid w:val="00AD0A4E"/>
    <w:rsid w:val="00AD1BDF"/>
    <w:rsid w:val="00AD79CE"/>
    <w:rsid w:val="00AE168C"/>
    <w:rsid w:val="00AE307F"/>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1F57"/>
    <w:rsid w:val="00B223F1"/>
    <w:rsid w:val="00B22E84"/>
    <w:rsid w:val="00B2322E"/>
    <w:rsid w:val="00B24061"/>
    <w:rsid w:val="00B24EB2"/>
    <w:rsid w:val="00B26000"/>
    <w:rsid w:val="00B2611C"/>
    <w:rsid w:val="00B264FD"/>
    <w:rsid w:val="00B267C7"/>
    <w:rsid w:val="00B26DFA"/>
    <w:rsid w:val="00B329C1"/>
    <w:rsid w:val="00B3524E"/>
    <w:rsid w:val="00B3575A"/>
    <w:rsid w:val="00B37C66"/>
    <w:rsid w:val="00B411A8"/>
    <w:rsid w:val="00B43A09"/>
    <w:rsid w:val="00B43C7C"/>
    <w:rsid w:val="00B5062B"/>
    <w:rsid w:val="00B539BD"/>
    <w:rsid w:val="00B5415C"/>
    <w:rsid w:val="00B54999"/>
    <w:rsid w:val="00B56569"/>
    <w:rsid w:val="00B570C6"/>
    <w:rsid w:val="00B60C23"/>
    <w:rsid w:val="00B62760"/>
    <w:rsid w:val="00B639B9"/>
    <w:rsid w:val="00B63F45"/>
    <w:rsid w:val="00B71F44"/>
    <w:rsid w:val="00B7266E"/>
    <w:rsid w:val="00B73EEF"/>
    <w:rsid w:val="00B74141"/>
    <w:rsid w:val="00B746C2"/>
    <w:rsid w:val="00B74C31"/>
    <w:rsid w:val="00B81A8A"/>
    <w:rsid w:val="00B84827"/>
    <w:rsid w:val="00B8561E"/>
    <w:rsid w:val="00B86301"/>
    <w:rsid w:val="00B90C37"/>
    <w:rsid w:val="00B9536A"/>
    <w:rsid w:val="00BA0651"/>
    <w:rsid w:val="00BA37F2"/>
    <w:rsid w:val="00BA59EC"/>
    <w:rsid w:val="00BB1204"/>
    <w:rsid w:val="00BB1A58"/>
    <w:rsid w:val="00BB2B60"/>
    <w:rsid w:val="00BB7D97"/>
    <w:rsid w:val="00BC0F48"/>
    <w:rsid w:val="00BC5351"/>
    <w:rsid w:val="00BC6A8C"/>
    <w:rsid w:val="00BC6CC5"/>
    <w:rsid w:val="00BD042C"/>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16A7D"/>
    <w:rsid w:val="00C24289"/>
    <w:rsid w:val="00C258A5"/>
    <w:rsid w:val="00C335FA"/>
    <w:rsid w:val="00C355FB"/>
    <w:rsid w:val="00C35EBE"/>
    <w:rsid w:val="00C407D4"/>
    <w:rsid w:val="00C40FB5"/>
    <w:rsid w:val="00C45343"/>
    <w:rsid w:val="00C45798"/>
    <w:rsid w:val="00C457E3"/>
    <w:rsid w:val="00C512E7"/>
    <w:rsid w:val="00C5154D"/>
    <w:rsid w:val="00C54C86"/>
    <w:rsid w:val="00C60283"/>
    <w:rsid w:val="00C6252B"/>
    <w:rsid w:val="00C67BF8"/>
    <w:rsid w:val="00C73A68"/>
    <w:rsid w:val="00C75717"/>
    <w:rsid w:val="00C80A66"/>
    <w:rsid w:val="00C81387"/>
    <w:rsid w:val="00C8153C"/>
    <w:rsid w:val="00C82F85"/>
    <w:rsid w:val="00C85D8F"/>
    <w:rsid w:val="00C90169"/>
    <w:rsid w:val="00C90C36"/>
    <w:rsid w:val="00C93F04"/>
    <w:rsid w:val="00C952A1"/>
    <w:rsid w:val="00C978A0"/>
    <w:rsid w:val="00CA3642"/>
    <w:rsid w:val="00CA3E2B"/>
    <w:rsid w:val="00CA577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0F51"/>
    <w:rsid w:val="00CF23C5"/>
    <w:rsid w:val="00CF3545"/>
    <w:rsid w:val="00CF7BB7"/>
    <w:rsid w:val="00CF7CB9"/>
    <w:rsid w:val="00D00636"/>
    <w:rsid w:val="00D0179C"/>
    <w:rsid w:val="00D03E84"/>
    <w:rsid w:val="00D041C9"/>
    <w:rsid w:val="00D05473"/>
    <w:rsid w:val="00D0580D"/>
    <w:rsid w:val="00D06A50"/>
    <w:rsid w:val="00D07660"/>
    <w:rsid w:val="00D111DA"/>
    <w:rsid w:val="00D13776"/>
    <w:rsid w:val="00D14FB8"/>
    <w:rsid w:val="00D176F0"/>
    <w:rsid w:val="00D21E57"/>
    <w:rsid w:val="00D22845"/>
    <w:rsid w:val="00D22B99"/>
    <w:rsid w:val="00D24267"/>
    <w:rsid w:val="00D25B1E"/>
    <w:rsid w:val="00D27011"/>
    <w:rsid w:val="00D323F2"/>
    <w:rsid w:val="00D34B51"/>
    <w:rsid w:val="00D3516A"/>
    <w:rsid w:val="00D4169B"/>
    <w:rsid w:val="00D453A9"/>
    <w:rsid w:val="00D45B23"/>
    <w:rsid w:val="00D519AB"/>
    <w:rsid w:val="00D53BB6"/>
    <w:rsid w:val="00D56507"/>
    <w:rsid w:val="00D61607"/>
    <w:rsid w:val="00D669F1"/>
    <w:rsid w:val="00D67983"/>
    <w:rsid w:val="00D71E1E"/>
    <w:rsid w:val="00D73A87"/>
    <w:rsid w:val="00D760E1"/>
    <w:rsid w:val="00D778AD"/>
    <w:rsid w:val="00D80C96"/>
    <w:rsid w:val="00D8452B"/>
    <w:rsid w:val="00D85E3C"/>
    <w:rsid w:val="00D9046B"/>
    <w:rsid w:val="00D92A09"/>
    <w:rsid w:val="00D94696"/>
    <w:rsid w:val="00D97267"/>
    <w:rsid w:val="00D97DC0"/>
    <w:rsid w:val="00D97DD6"/>
    <w:rsid w:val="00DA4275"/>
    <w:rsid w:val="00DA4ACC"/>
    <w:rsid w:val="00DA58F4"/>
    <w:rsid w:val="00DA744A"/>
    <w:rsid w:val="00DB1846"/>
    <w:rsid w:val="00DB1C5A"/>
    <w:rsid w:val="00DB46CE"/>
    <w:rsid w:val="00DC01F2"/>
    <w:rsid w:val="00DC0DD7"/>
    <w:rsid w:val="00DC4AFE"/>
    <w:rsid w:val="00DC6223"/>
    <w:rsid w:val="00DC68F4"/>
    <w:rsid w:val="00DD2314"/>
    <w:rsid w:val="00DD5A93"/>
    <w:rsid w:val="00DD6B6B"/>
    <w:rsid w:val="00DD712E"/>
    <w:rsid w:val="00DE2055"/>
    <w:rsid w:val="00DE4725"/>
    <w:rsid w:val="00DE6412"/>
    <w:rsid w:val="00DE653F"/>
    <w:rsid w:val="00DF12DB"/>
    <w:rsid w:val="00DF3178"/>
    <w:rsid w:val="00DF702D"/>
    <w:rsid w:val="00E00797"/>
    <w:rsid w:val="00E00A33"/>
    <w:rsid w:val="00E03367"/>
    <w:rsid w:val="00E05E89"/>
    <w:rsid w:val="00E10357"/>
    <w:rsid w:val="00E1052C"/>
    <w:rsid w:val="00E1158B"/>
    <w:rsid w:val="00E14BD5"/>
    <w:rsid w:val="00E14D0F"/>
    <w:rsid w:val="00E157FA"/>
    <w:rsid w:val="00E15D86"/>
    <w:rsid w:val="00E204F7"/>
    <w:rsid w:val="00E22486"/>
    <w:rsid w:val="00E23C6B"/>
    <w:rsid w:val="00E2437C"/>
    <w:rsid w:val="00E314BB"/>
    <w:rsid w:val="00E31D45"/>
    <w:rsid w:val="00E368C0"/>
    <w:rsid w:val="00E36ADB"/>
    <w:rsid w:val="00E42202"/>
    <w:rsid w:val="00E46223"/>
    <w:rsid w:val="00E53D92"/>
    <w:rsid w:val="00E544BD"/>
    <w:rsid w:val="00E54D04"/>
    <w:rsid w:val="00E575E5"/>
    <w:rsid w:val="00E64292"/>
    <w:rsid w:val="00E64E5A"/>
    <w:rsid w:val="00E75BA2"/>
    <w:rsid w:val="00E765EC"/>
    <w:rsid w:val="00E77F8C"/>
    <w:rsid w:val="00E85B8E"/>
    <w:rsid w:val="00E87BA4"/>
    <w:rsid w:val="00E937EF"/>
    <w:rsid w:val="00E963D4"/>
    <w:rsid w:val="00E97219"/>
    <w:rsid w:val="00EA0A8B"/>
    <w:rsid w:val="00EA2EA2"/>
    <w:rsid w:val="00EA50C2"/>
    <w:rsid w:val="00EB0F75"/>
    <w:rsid w:val="00EB576C"/>
    <w:rsid w:val="00EB7C62"/>
    <w:rsid w:val="00EC1071"/>
    <w:rsid w:val="00EC19EC"/>
    <w:rsid w:val="00EC56A9"/>
    <w:rsid w:val="00EC631C"/>
    <w:rsid w:val="00EC73A1"/>
    <w:rsid w:val="00ED1406"/>
    <w:rsid w:val="00ED1438"/>
    <w:rsid w:val="00ED30E8"/>
    <w:rsid w:val="00ED3B71"/>
    <w:rsid w:val="00EE263A"/>
    <w:rsid w:val="00EE3D99"/>
    <w:rsid w:val="00EE46B6"/>
    <w:rsid w:val="00EF08B6"/>
    <w:rsid w:val="00EF1150"/>
    <w:rsid w:val="00EF3CE9"/>
    <w:rsid w:val="00EF3E91"/>
    <w:rsid w:val="00EF7F55"/>
    <w:rsid w:val="00F0002C"/>
    <w:rsid w:val="00F001FB"/>
    <w:rsid w:val="00F01F16"/>
    <w:rsid w:val="00F050C5"/>
    <w:rsid w:val="00F05E18"/>
    <w:rsid w:val="00F06D35"/>
    <w:rsid w:val="00F07108"/>
    <w:rsid w:val="00F119E5"/>
    <w:rsid w:val="00F13D87"/>
    <w:rsid w:val="00F14039"/>
    <w:rsid w:val="00F154D1"/>
    <w:rsid w:val="00F1571C"/>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067"/>
    <w:rsid w:val="00F6196A"/>
    <w:rsid w:val="00F654B6"/>
    <w:rsid w:val="00F67907"/>
    <w:rsid w:val="00F67938"/>
    <w:rsid w:val="00F71166"/>
    <w:rsid w:val="00F71195"/>
    <w:rsid w:val="00F73BD7"/>
    <w:rsid w:val="00F7693D"/>
    <w:rsid w:val="00F80177"/>
    <w:rsid w:val="00F82F2A"/>
    <w:rsid w:val="00F84BD6"/>
    <w:rsid w:val="00F91B81"/>
    <w:rsid w:val="00F95608"/>
    <w:rsid w:val="00F96B80"/>
    <w:rsid w:val="00FA2159"/>
    <w:rsid w:val="00FA3119"/>
    <w:rsid w:val="00FA31B6"/>
    <w:rsid w:val="00FA48A5"/>
    <w:rsid w:val="00FA61FE"/>
    <w:rsid w:val="00FA62F2"/>
    <w:rsid w:val="00FB1399"/>
    <w:rsid w:val="00FB17A9"/>
    <w:rsid w:val="00FB3A16"/>
    <w:rsid w:val="00FB3F88"/>
    <w:rsid w:val="00FC2686"/>
    <w:rsid w:val="00FC290B"/>
    <w:rsid w:val="00FC7B2B"/>
    <w:rsid w:val="00FD123D"/>
    <w:rsid w:val="00FD1824"/>
    <w:rsid w:val="00FD5C01"/>
    <w:rsid w:val="00FD7707"/>
    <w:rsid w:val="00FE165D"/>
    <w:rsid w:val="00FE1EDC"/>
    <w:rsid w:val="00FE2294"/>
    <w:rsid w:val="00FE621E"/>
    <w:rsid w:val="00FE7F4F"/>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B17E14"/>
  <w15:docId w15:val="{E1FABF78-E799-49EF-A88B-832ADCFB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uiPriority w:val="99"/>
    <w:rsid w:val="00F73BD7"/>
    <w:rPr>
      <w:sz w:val="16"/>
      <w:szCs w:val="16"/>
    </w:rPr>
  </w:style>
  <w:style w:type="paragraph" w:styleId="Kommentartext">
    <w:name w:val="annotation text"/>
    <w:basedOn w:val="Standard"/>
    <w:link w:val="KommentartextZchn"/>
    <w:uiPriority w:val="99"/>
    <w:rsid w:val="00F73BD7"/>
    <w:rPr>
      <w:sz w:val="20"/>
      <w:szCs w:val="20"/>
    </w:rPr>
  </w:style>
  <w:style w:type="character" w:customStyle="1" w:styleId="KommentartextZchn">
    <w:name w:val="Kommentartext Zchn"/>
    <w:basedOn w:val="Absatz-Standardschriftart"/>
    <w:link w:val="Kommentartext"/>
    <w:uiPriority w:val="99"/>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F0F51"/>
    <w:rPr>
      <w:color w:val="605E5C"/>
      <w:shd w:val="clear" w:color="auto" w:fill="E1DFDD"/>
    </w:rPr>
  </w:style>
  <w:style w:type="paragraph" w:customStyle="1" w:styleId="Default">
    <w:name w:val="Default"/>
    <w:rsid w:val="0068289A"/>
    <w:pPr>
      <w:autoSpaceDE w:val="0"/>
      <w:autoSpaceDN w:val="0"/>
      <w:adjustRightInd w:val="0"/>
    </w:pPr>
    <w:rPr>
      <w:rFonts w:ascii="Arial" w:eastAsiaTheme="minorHAnsi" w:hAnsi="Arial" w:cs="Arial"/>
      <w:color w:val="000000"/>
      <w:sz w:val="24"/>
      <w:szCs w:val="24"/>
      <w:lang w:eastAsia="en-US"/>
    </w:rPr>
  </w:style>
  <w:style w:type="paragraph" w:styleId="Funotentext">
    <w:name w:val="footnote text"/>
    <w:basedOn w:val="Standard"/>
    <w:link w:val="FunotentextZchn"/>
    <w:uiPriority w:val="99"/>
    <w:semiHidden/>
    <w:unhideWhenUsed/>
    <w:rsid w:val="0068289A"/>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8289A"/>
    <w:rPr>
      <w:rFonts w:asciiTheme="minorHAnsi" w:eastAsiaTheme="minorHAnsi" w:hAnsiTheme="minorHAnsi" w:cstheme="minorBidi"/>
      <w:lang w:eastAsia="en-US"/>
    </w:rPr>
  </w:style>
  <w:style w:type="character" w:styleId="Funotenzeichen">
    <w:name w:val="footnote reference"/>
    <w:basedOn w:val="Absatz-Standardschriftart"/>
    <w:semiHidden/>
    <w:unhideWhenUsed/>
    <w:rsid w:val="0068289A"/>
    <w:rPr>
      <w:vertAlign w:val="superscript"/>
    </w:rPr>
  </w:style>
  <w:style w:type="character" w:customStyle="1" w:styleId="schriftkataloginhaltmitte">
    <w:name w:val="schrift_katalog_inhalt_mitte"/>
    <w:basedOn w:val="Absatz-Standardschriftart"/>
    <w:rsid w:val="0068289A"/>
  </w:style>
  <w:style w:type="paragraph" w:styleId="Listenabsatz">
    <w:name w:val="List Paragraph"/>
    <w:basedOn w:val="Standard"/>
    <w:uiPriority w:val="34"/>
    <w:qFormat/>
    <w:rsid w:val="008F6ED8"/>
    <w:pPr>
      <w:ind w:left="720"/>
      <w:contextualSpacing/>
    </w:pPr>
  </w:style>
  <w:style w:type="character" w:customStyle="1" w:styleId="cf01">
    <w:name w:val="cf01"/>
    <w:basedOn w:val="Absatz-Standardschriftart"/>
    <w:rsid w:val="006F0352"/>
    <w:rPr>
      <w:rFonts w:ascii="Segoe UI" w:hAnsi="Segoe UI" w:cs="Segoe UI" w:hint="default"/>
      <w:sz w:val="18"/>
      <w:szCs w:val="18"/>
    </w:rPr>
  </w:style>
  <w:style w:type="paragraph" w:customStyle="1" w:styleId="Sublinekp1">
    <w:name w:val="Subline kp1"/>
    <w:basedOn w:val="Standard"/>
    <w:link w:val="Sublinekp1Zchn"/>
    <w:qFormat/>
    <w:rsid w:val="00560303"/>
    <w:pPr>
      <w:overflowPunct w:val="0"/>
      <w:autoSpaceDE w:val="0"/>
      <w:autoSpaceDN w:val="0"/>
      <w:adjustRightInd w:val="0"/>
      <w:spacing w:line="360" w:lineRule="auto"/>
      <w:textAlignment w:val="baseline"/>
    </w:pPr>
    <w:rPr>
      <w:rFonts w:ascii="Frutiger LT 65 Bold" w:hAnsi="Frutiger LT 65 Bold"/>
      <w:bCs/>
      <w:sz w:val="20"/>
      <w:szCs w:val="22"/>
    </w:rPr>
  </w:style>
  <w:style w:type="character" w:customStyle="1" w:styleId="Sublinekp1Zchn">
    <w:name w:val="Subline kp1 Zchn"/>
    <w:basedOn w:val="Absatz-Standardschriftart"/>
    <w:link w:val="Sublinekp1"/>
    <w:rsid w:val="00560303"/>
    <w:rPr>
      <w:rFonts w:ascii="Frutiger LT 65 Bold" w:hAnsi="Frutiger LT 65 Bold"/>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37770">
      <w:bodyDiv w:val="1"/>
      <w:marLeft w:val="0"/>
      <w:marRight w:val="0"/>
      <w:marTop w:val="0"/>
      <w:marBottom w:val="0"/>
      <w:divBdr>
        <w:top w:val="none" w:sz="0" w:space="0" w:color="auto"/>
        <w:left w:val="none" w:sz="0" w:space="0" w:color="auto"/>
        <w:bottom w:val="none" w:sz="0" w:space="0" w:color="auto"/>
        <w:right w:val="none" w:sz="0" w:space="0" w:color="auto"/>
      </w:divBdr>
    </w:div>
    <w:div w:id="376467548">
      <w:bodyDiv w:val="1"/>
      <w:marLeft w:val="0"/>
      <w:marRight w:val="0"/>
      <w:marTop w:val="0"/>
      <w:marBottom w:val="0"/>
      <w:divBdr>
        <w:top w:val="none" w:sz="0" w:space="0" w:color="auto"/>
        <w:left w:val="none" w:sz="0" w:space="0" w:color="auto"/>
        <w:bottom w:val="none" w:sz="0" w:space="0" w:color="auto"/>
        <w:right w:val="none" w:sz="0" w:space="0" w:color="auto"/>
      </w:divBdr>
    </w:div>
    <w:div w:id="413943035">
      <w:bodyDiv w:val="1"/>
      <w:marLeft w:val="0"/>
      <w:marRight w:val="0"/>
      <w:marTop w:val="0"/>
      <w:marBottom w:val="0"/>
      <w:divBdr>
        <w:top w:val="none" w:sz="0" w:space="0" w:color="auto"/>
        <w:left w:val="none" w:sz="0" w:space="0" w:color="auto"/>
        <w:bottom w:val="none" w:sz="0" w:space="0" w:color="auto"/>
        <w:right w:val="none" w:sz="0" w:space="0" w:color="auto"/>
      </w:divBdr>
    </w:div>
    <w:div w:id="480117713">
      <w:bodyDiv w:val="1"/>
      <w:marLeft w:val="0"/>
      <w:marRight w:val="0"/>
      <w:marTop w:val="0"/>
      <w:marBottom w:val="0"/>
      <w:divBdr>
        <w:top w:val="none" w:sz="0" w:space="0" w:color="auto"/>
        <w:left w:val="none" w:sz="0" w:space="0" w:color="auto"/>
        <w:bottom w:val="none" w:sz="0" w:space="0" w:color="auto"/>
        <w:right w:val="none" w:sz="0" w:space="0" w:color="auto"/>
      </w:divBdr>
    </w:div>
    <w:div w:id="540751471">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859782216">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07501038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07314240">
      <w:bodyDiv w:val="1"/>
      <w:marLeft w:val="0"/>
      <w:marRight w:val="0"/>
      <w:marTop w:val="0"/>
      <w:marBottom w:val="0"/>
      <w:divBdr>
        <w:top w:val="none" w:sz="0" w:space="0" w:color="auto"/>
        <w:left w:val="none" w:sz="0" w:space="0" w:color="auto"/>
        <w:bottom w:val="none" w:sz="0" w:space="0" w:color="auto"/>
        <w:right w:val="none" w:sz="0" w:space="0" w:color="auto"/>
      </w:divBdr>
    </w:div>
    <w:div w:id="1140658966">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95678231">
      <w:bodyDiv w:val="1"/>
      <w:marLeft w:val="0"/>
      <w:marRight w:val="0"/>
      <w:marTop w:val="0"/>
      <w:marBottom w:val="0"/>
      <w:divBdr>
        <w:top w:val="none" w:sz="0" w:space="0" w:color="auto"/>
        <w:left w:val="none" w:sz="0" w:space="0" w:color="auto"/>
        <w:bottom w:val="none" w:sz="0" w:space="0" w:color="auto"/>
        <w:right w:val="none" w:sz="0" w:space="0" w:color="auto"/>
      </w:divBdr>
    </w:div>
    <w:div w:id="1321427683">
      <w:bodyDiv w:val="1"/>
      <w:marLeft w:val="0"/>
      <w:marRight w:val="0"/>
      <w:marTop w:val="0"/>
      <w:marBottom w:val="0"/>
      <w:divBdr>
        <w:top w:val="none" w:sz="0" w:space="0" w:color="auto"/>
        <w:left w:val="none" w:sz="0" w:space="0" w:color="auto"/>
        <w:bottom w:val="none" w:sz="0" w:space="0" w:color="auto"/>
        <w:right w:val="none" w:sz="0" w:space="0" w:color="auto"/>
      </w:divBdr>
    </w:div>
    <w:div w:id="1362706425">
      <w:bodyDiv w:val="1"/>
      <w:marLeft w:val="0"/>
      <w:marRight w:val="0"/>
      <w:marTop w:val="0"/>
      <w:marBottom w:val="0"/>
      <w:divBdr>
        <w:top w:val="none" w:sz="0" w:space="0" w:color="auto"/>
        <w:left w:val="none" w:sz="0" w:space="0" w:color="auto"/>
        <w:bottom w:val="none" w:sz="0" w:space="0" w:color="auto"/>
        <w:right w:val="none" w:sz="0" w:space="0" w:color="auto"/>
      </w:divBdr>
    </w:div>
    <w:div w:id="1378356545">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1779973">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05922533">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r@yakult.de" TargetMode="External"/><Relationship Id="rId18" Type="http://schemas.openxmlformats.org/officeDocument/2006/relationships/hyperlink" Target="mailto:krumpoch@kommunikationpu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nstagram.com/yakult_deutschland/" TargetMode="External"/><Relationship Id="rId7" Type="http://schemas.openxmlformats.org/officeDocument/2006/relationships/endnotes" Target="endnotes.xml"/><Relationship Id="rId12" Type="http://schemas.openxmlformats.org/officeDocument/2006/relationships/hyperlink" Target="https://bit.ly/3bqy5rk" TargetMode="External"/><Relationship Id="rId17" Type="http://schemas.openxmlformats.org/officeDocument/2006/relationships/hyperlink" Target="http://www.yakult.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nstitute.yakult.co.jp/index_en.php" TargetMode="External"/><Relationship Id="rId20" Type="http://schemas.openxmlformats.org/officeDocument/2006/relationships/hyperlink" Target="http://www.facebook.com/YakultDeutschlan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0.png"/><Relationship Id="rId23" Type="http://schemas.openxmlformats.org/officeDocument/2006/relationships/header" Target="header1.xml"/><Relationship Id="rId10" Type="http://schemas.openxmlformats.org/officeDocument/2006/relationships/hyperlink" Target="mailto:pr@yakult.de" TargetMode="External"/><Relationship Id="rId19" Type="http://schemas.openxmlformats.org/officeDocument/2006/relationships/hyperlink" Target="mailto:aheissler@yakult.de" TargetMode="External"/><Relationship Id="rId4" Type="http://schemas.openxmlformats.org/officeDocument/2006/relationships/settings" Target="settings.xml"/><Relationship Id="rId9" Type="http://schemas.openxmlformats.org/officeDocument/2006/relationships/hyperlink" Target="https://bit.ly/3bqy5rk" TargetMode="External"/><Relationship Id="rId14" Type="http://schemas.openxmlformats.org/officeDocument/2006/relationships/hyperlink" Target="https://bit.ly/3bqy5rk" TargetMode="External"/><Relationship Id="rId22" Type="http://schemas.openxmlformats.org/officeDocument/2006/relationships/hyperlink" Target="https://www.youtube.com/channel/UC21NVJ2R29eqergbV3VrX3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HEI\OneDrive%20-%20Yakult%20Europe%20B.V\2022_Consumer-PR%20mit%20kommunikation.pur\Pressemitteilungen\%235_Rezeptbrosch&#252;re\04_Zusatzmaterial%204%20Rezepte\00_Vorlage%20Rezept%20Yakul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FB29C-4B44-4BBA-9070-ABA44DBD6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00_Vorlage Rezept Yakult.dotx</Template>
  <TotalTime>0</TotalTime>
  <Pages>3</Pages>
  <Words>469</Words>
  <Characters>3216</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PM_MEGGLE_Vorlage_Publikumspresse.docx</vt:lpstr>
      <vt:lpstr>PM_MEGGLE_Vorlage_Publikumspresse.docx</vt:lpstr>
    </vt:vector>
  </TitlesOfParts>
  <Company>kommunikation.pur</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PM_MEGGLE_Vorlage_Publikumspresse.docx</dc:title>
  <dc:creator>Astrid Heissler</dc:creator>
  <cp:lastModifiedBy>kommunikation.pur Christina Krumpoch</cp:lastModifiedBy>
  <cp:revision>3</cp:revision>
  <cp:lastPrinted>2022-07-04T07:33:00Z</cp:lastPrinted>
  <dcterms:created xsi:type="dcterms:W3CDTF">2022-07-04T07:34:00Z</dcterms:created>
  <dcterms:modified xsi:type="dcterms:W3CDTF">2022-07-04T10:38:00Z</dcterms:modified>
</cp:coreProperties>
</file>