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C99ED7" w14:textId="77777777" w:rsidR="00911A59" w:rsidRDefault="00FB7E9F" w:rsidP="00911A59">
      <w:pPr>
        <w:jc w:val="center"/>
        <w:rPr>
          <w:rFonts w:ascii="Garamond" w:hAnsi="Garamond"/>
          <w:b/>
          <w:u w:val="single"/>
        </w:rPr>
      </w:pPr>
      <w:r>
        <w:rPr>
          <w:noProof/>
        </w:rPr>
        <w:drawing>
          <wp:anchor distT="0" distB="0" distL="114300" distR="114300" simplePos="0" relativeHeight="251657216" behindDoc="1" locked="0" layoutInCell="1" allowOverlap="1" wp14:anchorId="6A84F5E0" wp14:editId="09D98698">
            <wp:simplePos x="0" y="0"/>
            <wp:positionH relativeFrom="margin">
              <wp:posOffset>6985</wp:posOffset>
            </wp:positionH>
            <wp:positionV relativeFrom="margin">
              <wp:posOffset>207645</wp:posOffset>
            </wp:positionV>
            <wp:extent cx="5732145" cy="3181350"/>
            <wp:effectExtent l="0" t="0" r="0" b="0"/>
            <wp:wrapSquare wrapText="bothSides"/>
            <wp:docPr id="6"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t="6390" b="10234"/>
                    <a:stretch>
                      <a:fillRect/>
                    </a:stretch>
                  </pic:blipFill>
                  <pic:spPr bwMode="auto">
                    <a:xfrm>
                      <a:off x="0" y="0"/>
                      <a:ext cx="5732145" cy="3181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DF6CB5" w14:textId="77777777" w:rsidR="00E01466" w:rsidRDefault="00E01466" w:rsidP="00E01466">
      <w:pPr>
        <w:pStyle w:val="KeinLeerraum"/>
      </w:pPr>
    </w:p>
    <w:p w14:paraId="795A23FB" w14:textId="77777777" w:rsidR="00E01466" w:rsidRDefault="00E01466" w:rsidP="00E01466">
      <w:pPr>
        <w:pStyle w:val="KeinLeerraum"/>
      </w:pPr>
    </w:p>
    <w:p w14:paraId="12235849" w14:textId="77777777" w:rsidR="00632A7F" w:rsidRDefault="00632A7F" w:rsidP="003B2104">
      <w:pPr>
        <w:jc w:val="center"/>
        <w:rPr>
          <w:rFonts w:ascii="Garamond" w:hAnsi="Garamond"/>
          <w:bCs/>
          <w:color w:val="00427F"/>
          <w:sz w:val="28"/>
          <w:szCs w:val="28"/>
        </w:rPr>
      </w:pPr>
      <w:r w:rsidRPr="00B54B2F">
        <w:rPr>
          <w:rFonts w:ascii="Garamond" w:hAnsi="Garamond"/>
          <w:bCs/>
          <w:color w:val="00427F"/>
          <w:sz w:val="28"/>
          <w:szCs w:val="28"/>
        </w:rPr>
        <w:t>URSPRUNG DES BIERES</w:t>
      </w:r>
    </w:p>
    <w:p w14:paraId="70FEA4FC" w14:textId="77777777" w:rsidR="00F10260" w:rsidRDefault="00F10260" w:rsidP="003B2104">
      <w:pPr>
        <w:jc w:val="center"/>
        <w:rPr>
          <w:rFonts w:ascii="Garamond" w:hAnsi="Garamond"/>
          <w:bCs/>
          <w:color w:val="00427F"/>
          <w:sz w:val="28"/>
          <w:szCs w:val="28"/>
        </w:rPr>
      </w:pPr>
    </w:p>
    <w:p w14:paraId="740C47C9" w14:textId="77777777" w:rsidR="00F10260" w:rsidRDefault="00F10260" w:rsidP="00F10260">
      <w:pPr>
        <w:spacing w:after="240"/>
        <w:jc w:val="center"/>
        <w:rPr>
          <w:rFonts w:ascii="Garamond" w:hAnsi="Garamond"/>
          <w:b/>
          <w:color w:val="00427F"/>
          <w:sz w:val="36"/>
          <w:szCs w:val="36"/>
        </w:rPr>
      </w:pPr>
      <w:r w:rsidRPr="00AE2F9D">
        <w:rPr>
          <w:rFonts w:ascii="Garamond" w:hAnsi="Garamond"/>
          <w:b/>
          <w:color w:val="00427F"/>
          <w:sz w:val="36"/>
          <w:szCs w:val="36"/>
        </w:rPr>
        <w:t>Pressethemendienst</w:t>
      </w:r>
      <w:r>
        <w:rPr>
          <w:rFonts w:ascii="Garamond" w:hAnsi="Garamond"/>
          <w:b/>
          <w:color w:val="00427F"/>
          <w:sz w:val="36"/>
          <w:szCs w:val="36"/>
        </w:rPr>
        <w:t xml:space="preserve"> 1000 Jahre Bier</w:t>
      </w:r>
    </w:p>
    <w:p w14:paraId="162AEE1F" w14:textId="77777777" w:rsidR="00F10260" w:rsidRPr="00C106A6" w:rsidRDefault="00F10260" w:rsidP="00F10260">
      <w:pPr>
        <w:spacing w:after="240"/>
        <w:jc w:val="center"/>
        <w:rPr>
          <w:rFonts w:ascii="Garamond" w:hAnsi="Garamond"/>
          <w:b/>
          <w:color w:val="00427F"/>
          <w:szCs w:val="27"/>
        </w:rPr>
      </w:pPr>
      <w:r w:rsidRPr="00C106A6">
        <w:rPr>
          <w:rFonts w:ascii="Garamond" w:hAnsi="Garamond"/>
          <w:b/>
          <w:color w:val="00427F"/>
          <w:szCs w:val="27"/>
        </w:rPr>
        <w:t>mit Fakten, Wissen, Tipps und Impulsen</w:t>
      </w:r>
    </w:p>
    <w:p w14:paraId="07FDD7BC" w14:textId="77777777" w:rsidR="00F10260" w:rsidRPr="00C106A6" w:rsidRDefault="00F10260" w:rsidP="00F10260">
      <w:pPr>
        <w:spacing w:after="240"/>
        <w:jc w:val="center"/>
        <w:rPr>
          <w:rFonts w:ascii="Garamond" w:hAnsi="Garamond"/>
          <w:b/>
          <w:color w:val="00427F"/>
          <w:szCs w:val="27"/>
        </w:rPr>
      </w:pPr>
      <w:r w:rsidRPr="00C106A6">
        <w:rPr>
          <w:rFonts w:ascii="Garamond" w:hAnsi="Garamond"/>
          <w:b/>
          <w:color w:val="00427F"/>
          <w:szCs w:val="27"/>
        </w:rPr>
        <w:t>für Ihre Redaktion von der Bayerischen Staatsbrauerei Weihenstephan</w:t>
      </w:r>
    </w:p>
    <w:p w14:paraId="3049EAD0" w14:textId="77777777" w:rsidR="00632A7F" w:rsidRDefault="00632A7F" w:rsidP="00632A7F">
      <w:pPr>
        <w:jc w:val="center"/>
        <w:rPr>
          <w:rFonts w:ascii="Garamond" w:hAnsi="Garamond"/>
          <w:b/>
          <w:sz w:val="36"/>
          <w:szCs w:val="36"/>
          <w:u w:val="single"/>
        </w:rPr>
      </w:pPr>
    </w:p>
    <w:p w14:paraId="1EC20B26" w14:textId="77777777" w:rsidR="00632A7F" w:rsidRPr="00B54B2F" w:rsidRDefault="00632A7F" w:rsidP="00632A7F">
      <w:pPr>
        <w:jc w:val="center"/>
        <w:rPr>
          <w:rFonts w:ascii="Garamond" w:hAnsi="Garamond"/>
          <w:b/>
          <w:color w:val="00427F"/>
          <w:sz w:val="36"/>
          <w:szCs w:val="36"/>
          <w:u w:val="single"/>
        </w:rPr>
      </w:pPr>
      <w:r>
        <w:rPr>
          <w:rFonts w:ascii="Garamond" w:hAnsi="Garamond"/>
          <w:b/>
          <w:color w:val="00427F"/>
          <w:sz w:val="36"/>
          <w:szCs w:val="36"/>
          <w:u w:val="single"/>
        </w:rPr>
        <w:t>Wissenswertes rund um das Thema „</w:t>
      </w:r>
      <w:r w:rsidR="000E1858" w:rsidRPr="00302FC3">
        <w:rPr>
          <w:rFonts w:ascii="Garamond" w:hAnsi="Garamond"/>
          <w:b/>
          <w:color w:val="00427F"/>
          <w:sz w:val="36"/>
          <w:szCs w:val="36"/>
          <w:u w:val="single"/>
        </w:rPr>
        <w:t>Bierwissen</w:t>
      </w:r>
      <w:r>
        <w:rPr>
          <w:rFonts w:ascii="Garamond" w:hAnsi="Garamond"/>
          <w:b/>
          <w:color w:val="00427F"/>
          <w:sz w:val="36"/>
          <w:szCs w:val="36"/>
          <w:u w:val="single"/>
        </w:rPr>
        <w:t>“</w:t>
      </w:r>
    </w:p>
    <w:p w14:paraId="153285A0" w14:textId="77777777" w:rsidR="00632A7F" w:rsidRPr="00176F19" w:rsidRDefault="00632A7F" w:rsidP="00632A7F">
      <w:pPr>
        <w:jc w:val="center"/>
        <w:rPr>
          <w:rFonts w:ascii="Garamond" w:hAnsi="Garamond"/>
          <w:b/>
          <w:sz w:val="20"/>
          <w:szCs w:val="20"/>
          <w:u w:val="single"/>
        </w:rPr>
      </w:pPr>
      <w:bookmarkStart w:id="0" w:name="_Hlk97123107"/>
    </w:p>
    <w:bookmarkEnd w:id="0"/>
    <w:p w14:paraId="4E3D1647" w14:textId="65D28C0F" w:rsidR="00632A7F" w:rsidRPr="00176F19" w:rsidRDefault="00632A7F" w:rsidP="00632A7F">
      <w:pPr>
        <w:spacing w:after="240"/>
        <w:rPr>
          <w:rFonts w:ascii="Garamond" w:hAnsi="Garamond"/>
          <w:bCs/>
          <w:szCs w:val="27"/>
        </w:rPr>
      </w:pPr>
      <w:r w:rsidRPr="00176F19">
        <w:rPr>
          <w:rFonts w:ascii="Garamond" w:hAnsi="Garamond"/>
          <w:bCs/>
          <w:szCs w:val="27"/>
        </w:rPr>
        <w:t>Mit diesem Presse</w:t>
      </w:r>
      <w:r>
        <w:rPr>
          <w:rFonts w:ascii="Garamond" w:hAnsi="Garamond"/>
          <w:bCs/>
          <w:szCs w:val="27"/>
        </w:rPr>
        <w:t xml:space="preserve">themendienst, einem Service für </w:t>
      </w:r>
      <w:r w:rsidRPr="00176F19">
        <w:rPr>
          <w:rFonts w:ascii="Garamond" w:hAnsi="Garamond"/>
          <w:bCs/>
          <w:szCs w:val="27"/>
        </w:rPr>
        <w:t>Online- und Print-Redaktionen</w:t>
      </w:r>
      <w:r w:rsidR="005E4AE8">
        <w:rPr>
          <w:rFonts w:ascii="Garamond" w:hAnsi="Garamond"/>
          <w:bCs/>
          <w:szCs w:val="27"/>
        </w:rPr>
        <w:t>,</w:t>
      </w:r>
      <w:r w:rsidRPr="00176F19">
        <w:rPr>
          <w:rFonts w:ascii="Garamond" w:hAnsi="Garamond"/>
          <w:bCs/>
          <w:szCs w:val="27"/>
        </w:rPr>
        <w:t xml:space="preserve"> liefert </w:t>
      </w:r>
      <w:r>
        <w:rPr>
          <w:rFonts w:ascii="Garamond" w:hAnsi="Garamond"/>
          <w:bCs/>
          <w:szCs w:val="27"/>
        </w:rPr>
        <w:t>die Bayerische Staatsbrauerei Weihenstephan als älteste Brauerei der Welt</w:t>
      </w:r>
      <w:r w:rsidRPr="00176F19">
        <w:rPr>
          <w:rFonts w:ascii="Garamond" w:hAnsi="Garamond"/>
          <w:bCs/>
          <w:szCs w:val="27"/>
        </w:rPr>
        <w:t xml:space="preserve"> </w:t>
      </w:r>
      <w:r>
        <w:rPr>
          <w:rFonts w:ascii="Garamond" w:hAnsi="Garamond"/>
          <w:bCs/>
          <w:szCs w:val="27"/>
        </w:rPr>
        <w:t xml:space="preserve">viermal im Jahr </w:t>
      </w:r>
      <w:r w:rsidRPr="00176F19">
        <w:rPr>
          <w:rFonts w:ascii="Garamond" w:hAnsi="Garamond"/>
          <w:bCs/>
          <w:szCs w:val="27"/>
        </w:rPr>
        <w:t>wissenswerte, lustige und manchmal auch skurrile Info</w:t>
      </w:r>
      <w:r>
        <w:rPr>
          <w:rFonts w:ascii="Garamond" w:hAnsi="Garamond"/>
          <w:bCs/>
          <w:szCs w:val="27"/>
        </w:rPr>
        <w:t>schlückchen</w:t>
      </w:r>
      <w:r w:rsidRPr="00176F19">
        <w:rPr>
          <w:rFonts w:ascii="Garamond" w:hAnsi="Garamond"/>
          <w:bCs/>
          <w:szCs w:val="27"/>
        </w:rPr>
        <w:t xml:space="preserve"> zu Themen aus der </w:t>
      </w:r>
      <w:proofErr w:type="spellStart"/>
      <w:r>
        <w:rPr>
          <w:rFonts w:ascii="Garamond" w:hAnsi="Garamond"/>
          <w:bCs/>
          <w:szCs w:val="27"/>
        </w:rPr>
        <w:t>Bierwelt</w:t>
      </w:r>
      <w:proofErr w:type="spellEnd"/>
      <w:r w:rsidRPr="00176F19">
        <w:rPr>
          <w:rFonts w:ascii="Garamond" w:hAnsi="Garamond"/>
          <w:bCs/>
          <w:szCs w:val="27"/>
        </w:rPr>
        <w:t xml:space="preserve">, </w:t>
      </w:r>
      <w:r>
        <w:rPr>
          <w:rFonts w:ascii="Garamond" w:hAnsi="Garamond"/>
          <w:bCs/>
          <w:szCs w:val="27"/>
        </w:rPr>
        <w:t xml:space="preserve">bündelt Bierwissen zu spannenden Themenfeldern, berichtet über die traditionelle und moderne Bierkultur </w:t>
      </w:r>
      <w:r w:rsidRPr="00176F19">
        <w:rPr>
          <w:rFonts w:ascii="Garamond" w:hAnsi="Garamond"/>
          <w:bCs/>
          <w:szCs w:val="27"/>
        </w:rPr>
        <w:t xml:space="preserve">und zeigt Hintergründe zur Herstellung von </w:t>
      </w:r>
      <w:r>
        <w:rPr>
          <w:rFonts w:ascii="Garamond" w:hAnsi="Garamond"/>
          <w:bCs/>
          <w:szCs w:val="27"/>
        </w:rPr>
        <w:t>Bierspezialitäten</w:t>
      </w:r>
      <w:r w:rsidRPr="00176F19">
        <w:rPr>
          <w:rFonts w:ascii="Garamond" w:hAnsi="Garamond"/>
          <w:bCs/>
          <w:szCs w:val="27"/>
        </w:rPr>
        <w:t xml:space="preserve"> auf</w:t>
      </w:r>
      <w:r>
        <w:rPr>
          <w:rFonts w:ascii="Garamond" w:hAnsi="Garamond"/>
          <w:bCs/>
          <w:szCs w:val="27"/>
        </w:rPr>
        <w:t xml:space="preserve">. </w:t>
      </w:r>
      <w:r w:rsidRPr="00176F19">
        <w:rPr>
          <w:rFonts w:ascii="Garamond" w:hAnsi="Garamond"/>
          <w:bCs/>
          <w:szCs w:val="27"/>
        </w:rPr>
        <w:t>Text und Bildmaterial stehen zur freien Verwendung. Für weitere Informationen können Sie uns gerne kontaktieren.</w:t>
      </w:r>
    </w:p>
    <w:p w14:paraId="188C82C1" w14:textId="77777777" w:rsidR="00632A7F" w:rsidRDefault="00632A7F" w:rsidP="00632A7F">
      <w:pPr>
        <w:spacing w:after="240"/>
        <w:rPr>
          <w:rFonts w:ascii="Garamond" w:hAnsi="Garamond"/>
          <w:bCs/>
          <w:szCs w:val="27"/>
        </w:rPr>
      </w:pPr>
      <w:r>
        <w:rPr>
          <w:rFonts w:ascii="Garamond" w:hAnsi="Garamond"/>
          <w:bCs/>
          <w:szCs w:val="27"/>
        </w:rPr>
        <w:t>Lassen Sie sich für die Redaktionssitzung inspirieren!</w:t>
      </w:r>
    </w:p>
    <w:p w14:paraId="6180DB3C" w14:textId="77777777" w:rsidR="00632A7F" w:rsidRPr="00176F19" w:rsidRDefault="00632A7F" w:rsidP="00632A7F">
      <w:pPr>
        <w:spacing w:after="240"/>
        <w:rPr>
          <w:rFonts w:ascii="Garamond" w:hAnsi="Garamond"/>
          <w:bCs/>
          <w:sz w:val="28"/>
          <w:u w:val="single"/>
        </w:rPr>
      </w:pPr>
      <w:r>
        <w:rPr>
          <w:rFonts w:ascii="Garamond" w:hAnsi="Garamond"/>
          <w:bCs/>
          <w:szCs w:val="27"/>
        </w:rPr>
        <w:t>Ihre Bayerische Staatsbrauerei Weihenstephan</w:t>
      </w:r>
    </w:p>
    <w:p w14:paraId="276784AF" w14:textId="77777777" w:rsidR="00B269F9" w:rsidRDefault="00B269F9" w:rsidP="00B269F9"/>
    <w:p w14:paraId="4959F907" w14:textId="77777777" w:rsidR="00632A7F" w:rsidRDefault="00632A7F" w:rsidP="00632A7F">
      <w:pPr>
        <w:jc w:val="both"/>
        <w:rPr>
          <w:rFonts w:ascii="Garamond" w:hAnsi="Garamond"/>
          <w:b/>
          <w:bCs/>
          <w:color w:val="00427F"/>
        </w:rPr>
      </w:pPr>
      <w:r w:rsidRPr="00632A7F">
        <w:rPr>
          <w:rFonts w:ascii="Garamond" w:hAnsi="Garamond"/>
          <w:b/>
          <w:bCs/>
          <w:color w:val="00427F"/>
        </w:rPr>
        <w:t>Inhaltsverzeichnis</w:t>
      </w:r>
    </w:p>
    <w:p w14:paraId="1BB35803" w14:textId="77777777" w:rsidR="00AC60B0" w:rsidRPr="002666A5" w:rsidRDefault="00AC60B0" w:rsidP="00632A7F">
      <w:pPr>
        <w:jc w:val="both"/>
        <w:rPr>
          <w:rFonts w:ascii="Garamond" w:hAnsi="Garamond"/>
          <w:b/>
          <w:bCs/>
          <w:color w:val="00427F"/>
        </w:rPr>
      </w:pPr>
    </w:p>
    <w:sdt>
      <w:sdtPr>
        <w:rPr>
          <w:rFonts w:ascii="Garamond" w:hAnsi="Garamond"/>
        </w:rPr>
        <w:id w:val="1653105667"/>
        <w:docPartObj>
          <w:docPartGallery w:val="Table of Contents"/>
          <w:docPartUnique/>
        </w:docPartObj>
      </w:sdtPr>
      <w:sdtEndPr>
        <w:rPr>
          <w:rFonts w:ascii="Times New Roman" w:hAnsi="Times New Roman"/>
          <w:b/>
          <w:bCs/>
        </w:rPr>
      </w:sdtEndPr>
      <w:sdtContent>
        <w:p w14:paraId="23C73C18" w14:textId="1206B792" w:rsidR="000F0E79" w:rsidRDefault="000E1858">
          <w:pPr>
            <w:pStyle w:val="Verzeichnis1"/>
            <w:rPr>
              <w:rFonts w:asciiTheme="minorHAnsi" w:eastAsiaTheme="minorEastAsia" w:hAnsiTheme="minorHAnsi" w:cstheme="minorBidi"/>
              <w:noProof/>
              <w:sz w:val="22"/>
              <w:szCs w:val="22"/>
            </w:rPr>
          </w:pPr>
          <w:r w:rsidRPr="002666A5">
            <w:rPr>
              <w:rFonts w:ascii="Garamond" w:hAnsi="Garamond"/>
            </w:rPr>
            <w:fldChar w:fldCharType="begin"/>
          </w:r>
          <w:r w:rsidRPr="002666A5">
            <w:rPr>
              <w:rFonts w:ascii="Garamond" w:hAnsi="Garamond"/>
            </w:rPr>
            <w:instrText xml:space="preserve"> TOC \o "1-3" \h \z \u </w:instrText>
          </w:r>
          <w:r w:rsidRPr="002666A5">
            <w:rPr>
              <w:rFonts w:ascii="Garamond" w:hAnsi="Garamond"/>
            </w:rPr>
            <w:fldChar w:fldCharType="separate"/>
          </w:r>
          <w:hyperlink w:anchor="_Toc109298666" w:history="1">
            <w:r w:rsidR="000F0E79" w:rsidRPr="00AA6D69">
              <w:rPr>
                <w:rStyle w:val="Hyperlink"/>
                <w:noProof/>
              </w:rPr>
              <w:t>Gewusst wie!</w:t>
            </w:r>
            <w:r w:rsidR="000F0E79">
              <w:rPr>
                <w:noProof/>
                <w:webHidden/>
              </w:rPr>
              <w:tab/>
            </w:r>
            <w:r w:rsidR="000F0E79">
              <w:rPr>
                <w:noProof/>
                <w:webHidden/>
              </w:rPr>
              <w:fldChar w:fldCharType="begin"/>
            </w:r>
            <w:r w:rsidR="000F0E79">
              <w:rPr>
                <w:noProof/>
                <w:webHidden/>
              </w:rPr>
              <w:instrText xml:space="preserve"> PAGEREF _Toc109298666 \h </w:instrText>
            </w:r>
            <w:r w:rsidR="000F0E79">
              <w:rPr>
                <w:noProof/>
                <w:webHidden/>
              </w:rPr>
            </w:r>
            <w:r w:rsidR="000F0E79">
              <w:rPr>
                <w:noProof/>
                <w:webHidden/>
              </w:rPr>
              <w:fldChar w:fldCharType="separate"/>
            </w:r>
            <w:r w:rsidR="003E2C7C">
              <w:rPr>
                <w:noProof/>
                <w:webHidden/>
              </w:rPr>
              <w:t>3</w:t>
            </w:r>
            <w:r w:rsidR="000F0E79">
              <w:rPr>
                <w:noProof/>
                <w:webHidden/>
              </w:rPr>
              <w:fldChar w:fldCharType="end"/>
            </w:r>
          </w:hyperlink>
        </w:p>
        <w:p w14:paraId="2D591B58" w14:textId="585E2B1A" w:rsidR="000F0E79" w:rsidRDefault="000F0E79">
          <w:pPr>
            <w:pStyle w:val="Verzeichnis1"/>
            <w:rPr>
              <w:rFonts w:asciiTheme="minorHAnsi" w:eastAsiaTheme="minorEastAsia" w:hAnsiTheme="minorHAnsi" w:cstheme="minorBidi"/>
              <w:noProof/>
              <w:sz w:val="22"/>
              <w:szCs w:val="22"/>
            </w:rPr>
          </w:pPr>
          <w:hyperlink w:anchor="_Toc109298667" w:history="1">
            <w:r w:rsidRPr="00AA6D69">
              <w:rPr>
                <w:rStyle w:val="Hyperlink"/>
                <w:rFonts w:ascii="Garamond" w:hAnsi="Garamond"/>
                <w:noProof/>
              </w:rPr>
              <w:t>Die Tradition des Biergartens</w:t>
            </w:r>
            <w:r>
              <w:rPr>
                <w:noProof/>
                <w:webHidden/>
              </w:rPr>
              <w:tab/>
            </w:r>
            <w:r>
              <w:rPr>
                <w:noProof/>
                <w:webHidden/>
              </w:rPr>
              <w:fldChar w:fldCharType="begin"/>
            </w:r>
            <w:r>
              <w:rPr>
                <w:noProof/>
                <w:webHidden/>
              </w:rPr>
              <w:instrText xml:space="preserve"> PAGEREF _Toc109298667 \h </w:instrText>
            </w:r>
            <w:r>
              <w:rPr>
                <w:noProof/>
                <w:webHidden/>
              </w:rPr>
            </w:r>
            <w:r>
              <w:rPr>
                <w:noProof/>
                <w:webHidden/>
              </w:rPr>
              <w:fldChar w:fldCharType="separate"/>
            </w:r>
            <w:r w:rsidR="003E2C7C">
              <w:rPr>
                <w:noProof/>
                <w:webHidden/>
              </w:rPr>
              <w:t>3</w:t>
            </w:r>
            <w:r>
              <w:rPr>
                <w:noProof/>
                <w:webHidden/>
              </w:rPr>
              <w:fldChar w:fldCharType="end"/>
            </w:r>
          </w:hyperlink>
        </w:p>
        <w:p w14:paraId="4E7AC267" w14:textId="698384B3" w:rsidR="000F0E79" w:rsidRDefault="000F0E79">
          <w:pPr>
            <w:pStyle w:val="Verzeichnis1"/>
            <w:rPr>
              <w:rFonts w:asciiTheme="minorHAnsi" w:eastAsiaTheme="minorEastAsia" w:hAnsiTheme="minorHAnsi" w:cstheme="minorBidi"/>
              <w:noProof/>
              <w:sz w:val="22"/>
              <w:szCs w:val="22"/>
            </w:rPr>
          </w:pPr>
          <w:hyperlink w:anchor="_Toc109298668" w:history="1">
            <w:r w:rsidRPr="00AA6D69">
              <w:rPr>
                <w:rStyle w:val="Hyperlink"/>
                <w:rFonts w:ascii="Garamond" w:hAnsi="Garamond"/>
                <w:noProof/>
              </w:rPr>
              <w:t>Das Bier der Fastenzeit – das Starkbier</w:t>
            </w:r>
            <w:r>
              <w:rPr>
                <w:noProof/>
                <w:webHidden/>
              </w:rPr>
              <w:tab/>
            </w:r>
            <w:r>
              <w:rPr>
                <w:noProof/>
                <w:webHidden/>
              </w:rPr>
              <w:fldChar w:fldCharType="begin"/>
            </w:r>
            <w:r>
              <w:rPr>
                <w:noProof/>
                <w:webHidden/>
              </w:rPr>
              <w:instrText xml:space="preserve"> PAGEREF _Toc109298668 \h </w:instrText>
            </w:r>
            <w:r>
              <w:rPr>
                <w:noProof/>
                <w:webHidden/>
              </w:rPr>
            </w:r>
            <w:r>
              <w:rPr>
                <w:noProof/>
                <w:webHidden/>
              </w:rPr>
              <w:fldChar w:fldCharType="separate"/>
            </w:r>
            <w:r w:rsidR="003E2C7C">
              <w:rPr>
                <w:noProof/>
                <w:webHidden/>
              </w:rPr>
              <w:t>3</w:t>
            </w:r>
            <w:r>
              <w:rPr>
                <w:noProof/>
                <w:webHidden/>
              </w:rPr>
              <w:fldChar w:fldCharType="end"/>
            </w:r>
          </w:hyperlink>
        </w:p>
        <w:p w14:paraId="5680D58A" w14:textId="49579080" w:rsidR="000F0E79" w:rsidRDefault="000F0E79">
          <w:pPr>
            <w:pStyle w:val="Verzeichnis1"/>
            <w:rPr>
              <w:rFonts w:asciiTheme="minorHAnsi" w:eastAsiaTheme="minorEastAsia" w:hAnsiTheme="minorHAnsi" w:cstheme="minorBidi"/>
              <w:noProof/>
              <w:sz w:val="22"/>
              <w:szCs w:val="22"/>
            </w:rPr>
          </w:pPr>
          <w:hyperlink w:anchor="_Toc109298669" w:history="1">
            <w:r w:rsidRPr="00AA6D69">
              <w:rPr>
                <w:rStyle w:val="Hyperlink"/>
                <w:rFonts w:ascii="Garamond" w:hAnsi="Garamond"/>
                <w:noProof/>
              </w:rPr>
              <w:t>Die Bier-Jahreszeiten</w:t>
            </w:r>
            <w:r>
              <w:rPr>
                <w:noProof/>
                <w:webHidden/>
              </w:rPr>
              <w:tab/>
            </w:r>
            <w:r>
              <w:rPr>
                <w:noProof/>
                <w:webHidden/>
              </w:rPr>
              <w:fldChar w:fldCharType="begin"/>
            </w:r>
            <w:r>
              <w:rPr>
                <w:noProof/>
                <w:webHidden/>
              </w:rPr>
              <w:instrText xml:space="preserve"> PAGEREF _Toc109298669 \h </w:instrText>
            </w:r>
            <w:r>
              <w:rPr>
                <w:noProof/>
                <w:webHidden/>
              </w:rPr>
            </w:r>
            <w:r>
              <w:rPr>
                <w:noProof/>
                <w:webHidden/>
              </w:rPr>
              <w:fldChar w:fldCharType="separate"/>
            </w:r>
            <w:r w:rsidR="003E2C7C">
              <w:rPr>
                <w:noProof/>
                <w:webHidden/>
              </w:rPr>
              <w:t>3</w:t>
            </w:r>
            <w:r>
              <w:rPr>
                <w:noProof/>
                <w:webHidden/>
              </w:rPr>
              <w:fldChar w:fldCharType="end"/>
            </w:r>
          </w:hyperlink>
        </w:p>
        <w:p w14:paraId="278CED18" w14:textId="62E2C8EE" w:rsidR="000F0E79" w:rsidRDefault="000F0E79">
          <w:pPr>
            <w:pStyle w:val="Verzeichnis1"/>
            <w:rPr>
              <w:rFonts w:asciiTheme="minorHAnsi" w:eastAsiaTheme="minorEastAsia" w:hAnsiTheme="minorHAnsi" w:cstheme="minorBidi"/>
              <w:noProof/>
              <w:sz w:val="22"/>
              <w:szCs w:val="22"/>
            </w:rPr>
          </w:pPr>
          <w:hyperlink w:anchor="_Toc109298670" w:history="1">
            <w:r w:rsidRPr="00AA6D69">
              <w:rPr>
                <w:rStyle w:val="Hyperlink"/>
                <w:rFonts w:ascii="Garamond" w:hAnsi="Garamond"/>
                <w:noProof/>
              </w:rPr>
              <w:t>Welche Rolle spielen Klöster beim Thema Bierbrauen?</w:t>
            </w:r>
            <w:r>
              <w:rPr>
                <w:noProof/>
                <w:webHidden/>
              </w:rPr>
              <w:tab/>
            </w:r>
            <w:r>
              <w:rPr>
                <w:noProof/>
                <w:webHidden/>
              </w:rPr>
              <w:fldChar w:fldCharType="begin"/>
            </w:r>
            <w:r>
              <w:rPr>
                <w:noProof/>
                <w:webHidden/>
              </w:rPr>
              <w:instrText xml:space="preserve"> PAGEREF _Toc109298670 \h </w:instrText>
            </w:r>
            <w:r>
              <w:rPr>
                <w:noProof/>
                <w:webHidden/>
              </w:rPr>
            </w:r>
            <w:r>
              <w:rPr>
                <w:noProof/>
                <w:webHidden/>
              </w:rPr>
              <w:fldChar w:fldCharType="separate"/>
            </w:r>
            <w:r w:rsidR="003E2C7C">
              <w:rPr>
                <w:noProof/>
                <w:webHidden/>
              </w:rPr>
              <w:t>5</w:t>
            </w:r>
            <w:r>
              <w:rPr>
                <w:noProof/>
                <w:webHidden/>
              </w:rPr>
              <w:fldChar w:fldCharType="end"/>
            </w:r>
          </w:hyperlink>
        </w:p>
        <w:p w14:paraId="64708304" w14:textId="7B4BFD84" w:rsidR="000F0E79" w:rsidRDefault="000F0E79">
          <w:pPr>
            <w:pStyle w:val="Verzeichnis1"/>
            <w:rPr>
              <w:rFonts w:asciiTheme="minorHAnsi" w:eastAsiaTheme="minorEastAsia" w:hAnsiTheme="minorHAnsi" w:cstheme="minorBidi"/>
              <w:noProof/>
              <w:sz w:val="22"/>
              <w:szCs w:val="22"/>
            </w:rPr>
          </w:pPr>
          <w:hyperlink w:anchor="_Toc109298671" w:history="1">
            <w:r w:rsidRPr="00AA6D69">
              <w:rPr>
                <w:rStyle w:val="Hyperlink"/>
                <w:rFonts w:ascii="Garamond" w:hAnsi="Garamond"/>
                <w:noProof/>
              </w:rPr>
              <w:t>Was hat es mit dem Reinheitsgebot auf sich?</w:t>
            </w:r>
            <w:r>
              <w:rPr>
                <w:noProof/>
                <w:webHidden/>
              </w:rPr>
              <w:tab/>
            </w:r>
            <w:r>
              <w:rPr>
                <w:noProof/>
                <w:webHidden/>
              </w:rPr>
              <w:fldChar w:fldCharType="begin"/>
            </w:r>
            <w:r>
              <w:rPr>
                <w:noProof/>
                <w:webHidden/>
              </w:rPr>
              <w:instrText xml:space="preserve"> PAGEREF _Toc109298671 \h </w:instrText>
            </w:r>
            <w:r>
              <w:rPr>
                <w:noProof/>
                <w:webHidden/>
              </w:rPr>
            </w:r>
            <w:r>
              <w:rPr>
                <w:noProof/>
                <w:webHidden/>
              </w:rPr>
              <w:fldChar w:fldCharType="separate"/>
            </w:r>
            <w:r w:rsidR="003E2C7C">
              <w:rPr>
                <w:noProof/>
                <w:webHidden/>
              </w:rPr>
              <w:t>5</w:t>
            </w:r>
            <w:r>
              <w:rPr>
                <w:noProof/>
                <w:webHidden/>
              </w:rPr>
              <w:fldChar w:fldCharType="end"/>
            </w:r>
          </w:hyperlink>
        </w:p>
        <w:p w14:paraId="4B5F0D5D" w14:textId="00C78A24" w:rsidR="000F0E79" w:rsidRDefault="000F0E79">
          <w:pPr>
            <w:pStyle w:val="Verzeichnis1"/>
            <w:rPr>
              <w:rFonts w:asciiTheme="minorHAnsi" w:eastAsiaTheme="minorEastAsia" w:hAnsiTheme="minorHAnsi" w:cstheme="minorBidi"/>
              <w:noProof/>
              <w:sz w:val="22"/>
              <w:szCs w:val="22"/>
            </w:rPr>
          </w:pPr>
          <w:hyperlink w:anchor="_Toc109298672" w:history="1">
            <w:r w:rsidRPr="00AA6D69">
              <w:rPr>
                <w:rStyle w:val="Hyperlink"/>
                <w:rFonts w:ascii="Garamond" w:hAnsi="Garamond"/>
                <w:noProof/>
              </w:rPr>
              <w:t>Die Geschichte des Anstoßens</w:t>
            </w:r>
            <w:r>
              <w:rPr>
                <w:noProof/>
                <w:webHidden/>
              </w:rPr>
              <w:tab/>
            </w:r>
            <w:r>
              <w:rPr>
                <w:noProof/>
                <w:webHidden/>
              </w:rPr>
              <w:fldChar w:fldCharType="begin"/>
            </w:r>
            <w:r>
              <w:rPr>
                <w:noProof/>
                <w:webHidden/>
              </w:rPr>
              <w:instrText xml:space="preserve"> PAGEREF _Toc109298672 \h </w:instrText>
            </w:r>
            <w:r>
              <w:rPr>
                <w:noProof/>
                <w:webHidden/>
              </w:rPr>
            </w:r>
            <w:r>
              <w:rPr>
                <w:noProof/>
                <w:webHidden/>
              </w:rPr>
              <w:fldChar w:fldCharType="separate"/>
            </w:r>
            <w:r w:rsidR="003E2C7C">
              <w:rPr>
                <w:noProof/>
                <w:webHidden/>
              </w:rPr>
              <w:t>5</w:t>
            </w:r>
            <w:r>
              <w:rPr>
                <w:noProof/>
                <w:webHidden/>
              </w:rPr>
              <w:fldChar w:fldCharType="end"/>
            </w:r>
          </w:hyperlink>
        </w:p>
        <w:p w14:paraId="18908B9E" w14:textId="0561B949" w:rsidR="000F0E79" w:rsidRDefault="000F0E79">
          <w:pPr>
            <w:pStyle w:val="Verzeichnis1"/>
            <w:rPr>
              <w:rFonts w:asciiTheme="minorHAnsi" w:eastAsiaTheme="minorEastAsia" w:hAnsiTheme="minorHAnsi" w:cstheme="minorBidi"/>
              <w:noProof/>
              <w:sz w:val="22"/>
              <w:szCs w:val="22"/>
            </w:rPr>
          </w:pPr>
          <w:hyperlink w:anchor="_Toc109298673" w:history="1">
            <w:r w:rsidRPr="00AA6D69">
              <w:rPr>
                <w:rStyle w:val="Hyperlink"/>
                <w:rFonts w:ascii="Garamond" w:hAnsi="Garamond"/>
                <w:noProof/>
              </w:rPr>
              <w:t>Die Geschichte der Bayerischen Staatsbrauerei Weihenstephan</w:t>
            </w:r>
            <w:r>
              <w:rPr>
                <w:noProof/>
                <w:webHidden/>
              </w:rPr>
              <w:tab/>
            </w:r>
            <w:r>
              <w:rPr>
                <w:noProof/>
                <w:webHidden/>
              </w:rPr>
              <w:fldChar w:fldCharType="begin"/>
            </w:r>
            <w:r>
              <w:rPr>
                <w:noProof/>
                <w:webHidden/>
              </w:rPr>
              <w:instrText xml:space="preserve"> PAGEREF _Toc109298673 \h </w:instrText>
            </w:r>
            <w:r>
              <w:rPr>
                <w:noProof/>
                <w:webHidden/>
              </w:rPr>
            </w:r>
            <w:r>
              <w:rPr>
                <w:noProof/>
                <w:webHidden/>
              </w:rPr>
              <w:fldChar w:fldCharType="separate"/>
            </w:r>
            <w:r w:rsidR="003E2C7C">
              <w:rPr>
                <w:noProof/>
                <w:webHidden/>
              </w:rPr>
              <w:t>6</w:t>
            </w:r>
            <w:r>
              <w:rPr>
                <w:noProof/>
                <w:webHidden/>
              </w:rPr>
              <w:fldChar w:fldCharType="end"/>
            </w:r>
          </w:hyperlink>
        </w:p>
        <w:p w14:paraId="7C48F646" w14:textId="5D5701B6" w:rsidR="000F0E79" w:rsidRDefault="000F0E79">
          <w:pPr>
            <w:pStyle w:val="Verzeichnis1"/>
            <w:rPr>
              <w:rFonts w:asciiTheme="minorHAnsi" w:eastAsiaTheme="minorEastAsia" w:hAnsiTheme="minorHAnsi" w:cstheme="minorBidi"/>
              <w:noProof/>
              <w:sz w:val="22"/>
              <w:szCs w:val="22"/>
            </w:rPr>
          </w:pPr>
          <w:hyperlink w:anchor="_Toc109298674" w:history="1">
            <w:r w:rsidRPr="00AA6D69">
              <w:rPr>
                <w:rStyle w:val="Hyperlink"/>
                <w:noProof/>
              </w:rPr>
              <w:t>Zitate</w:t>
            </w:r>
            <w:r>
              <w:rPr>
                <w:noProof/>
                <w:webHidden/>
              </w:rPr>
              <w:tab/>
            </w:r>
            <w:r>
              <w:rPr>
                <w:noProof/>
                <w:webHidden/>
              </w:rPr>
              <w:fldChar w:fldCharType="begin"/>
            </w:r>
            <w:r>
              <w:rPr>
                <w:noProof/>
                <w:webHidden/>
              </w:rPr>
              <w:instrText xml:space="preserve"> PAGEREF _Toc109298674 \h </w:instrText>
            </w:r>
            <w:r>
              <w:rPr>
                <w:noProof/>
                <w:webHidden/>
              </w:rPr>
            </w:r>
            <w:r>
              <w:rPr>
                <w:noProof/>
                <w:webHidden/>
              </w:rPr>
              <w:fldChar w:fldCharType="separate"/>
            </w:r>
            <w:r w:rsidR="003E2C7C">
              <w:rPr>
                <w:noProof/>
                <w:webHidden/>
              </w:rPr>
              <w:t>6</w:t>
            </w:r>
            <w:r>
              <w:rPr>
                <w:noProof/>
                <w:webHidden/>
              </w:rPr>
              <w:fldChar w:fldCharType="end"/>
            </w:r>
          </w:hyperlink>
        </w:p>
        <w:p w14:paraId="161CDF62" w14:textId="34655268" w:rsidR="000F0E79" w:rsidRDefault="000F0E79">
          <w:pPr>
            <w:pStyle w:val="Verzeichnis1"/>
            <w:rPr>
              <w:rFonts w:asciiTheme="minorHAnsi" w:eastAsiaTheme="minorEastAsia" w:hAnsiTheme="minorHAnsi" w:cstheme="minorBidi"/>
              <w:noProof/>
              <w:sz w:val="22"/>
              <w:szCs w:val="22"/>
            </w:rPr>
          </w:pPr>
          <w:hyperlink w:anchor="_Toc109298675" w:history="1">
            <w:r w:rsidRPr="00AA6D69">
              <w:rPr>
                <w:rStyle w:val="Hyperlink"/>
                <w:noProof/>
              </w:rPr>
              <w:t>Wussten Sie schon (…)?</w:t>
            </w:r>
            <w:r>
              <w:rPr>
                <w:noProof/>
                <w:webHidden/>
              </w:rPr>
              <w:tab/>
            </w:r>
            <w:r>
              <w:rPr>
                <w:noProof/>
                <w:webHidden/>
              </w:rPr>
              <w:fldChar w:fldCharType="begin"/>
            </w:r>
            <w:r>
              <w:rPr>
                <w:noProof/>
                <w:webHidden/>
              </w:rPr>
              <w:instrText xml:space="preserve"> PAGEREF _Toc109298675 \h </w:instrText>
            </w:r>
            <w:r>
              <w:rPr>
                <w:noProof/>
                <w:webHidden/>
              </w:rPr>
            </w:r>
            <w:r>
              <w:rPr>
                <w:noProof/>
                <w:webHidden/>
              </w:rPr>
              <w:fldChar w:fldCharType="separate"/>
            </w:r>
            <w:r w:rsidR="003E2C7C">
              <w:rPr>
                <w:noProof/>
                <w:webHidden/>
              </w:rPr>
              <w:t>7</w:t>
            </w:r>
            <w:r>
              <w:rPr>
                <w:noProof/>
                <w:webHidden/>
              </w:rPr>
              <w:fldChar w:fldCharType="end"/>
            </w:r>
          </w:hyperlink>
        </w:p>
        <w:p w14:paraId="6CB26121" w14:textId="494CF9FD" w:rsidR="000F0E79" w:rsidRDefault="000F0E79">
          <w:pPr>
            <w:pStyle w:val="Verzeichnis1"/>
            <w:rPr>
              <w:rFonts w:asciiTheme="minorHAnsi" w:eastAsiaTheme="minorEastAsia" w:hAnsiTheme="minorHAnsi" w:cstheme="minorBidi"/>
              <w:noProof/>
              <w:sz w:val="22"/>
              <w:szCs w:val="22"/>
            </w:rPr>
          </w:pPr>
          <w:hyperlink w:anchor="_Toc109298676" w:history="1">
            <w:r w:rsidRPr="00AA6D69">
              <w:rPr>
                <w:rStyle w:val="Hyperlink"/>
                <w:rFonts w:ascii="Garamond" w:hAnsi="Garamond"/>
                <w:noProof/>
              </w:rPr>
              <w:t>… warum sich die Bayerische Staatsbrauerei Weihenstephan als älteste Brauerei der Welt bezeichnen darf?</w:t>
            </w:r>
            <w:r>
              <w:rPr>
                <w:noProof/>
                <w:webHidden/>
              </w:rPr>
              <w:tab/>
            </w:r>
            <w:r>
              <w:rPr>
                <w:noProof/>
                <w:webHidden/>
              </w:rPr>
              <w:fldChar w:fldCharType="begin"/>
            </w:r>
            <w:r>
              <w:rPr>
                <w:noProof/>
                <w:webHidden/>
              </w:rPr>
              <w:instrText xml:space="preserve"> PAGEREF _Toc109298676 \h </w:instrText>
            </w:r>
            <w:r>
              <w:rPr>
                <w:noProof/>
                <w:webHidden/>
              </w:rPr>
            </w:r>
            <w:r>
              <w:rPr>
                <w:noProof/>
                <w:webHidden/>
              </w:rPr>
              <w:fldChar w:fldCharType="separate"/>
            </w:r>
            <w:r w:rsidR="003E2C7C">
              <w:rPr>
                <w:noProof/>
                <w:webHidden/>
              </w:rPr>
              <w:t>7</w:t>
            </w:r>
            <w:r>
              <w:rPr>
                <w:noProof/>
                <w:webHidden/>
              </w:rPr>
              <w:fldChar w:fldCharType="end"/>
            </w:r>
          </w:hyperlink>
        </w:p>
        <w:p w14:paraId="1245277A" w14:textId="2EF6223B" w:rsidR="000F0E79" w:rsidRDefault="000F0E79">
          <w:pPr>
            <w:pStyle w:val="Verzeichnis1"/>
            <w:rPr>
              <w:rFonts w:asciiTheme="minorHAnsi" w:eastAsiaTheme="minorEastAsia" w:hAnsiTheme="minorHAnsi" w:cstheme="minorBidi"/>
              <w:noProof/>
              <w:sz w:val="22"/>
              <w:szCs w:val="22"/>
            </w:rPr>
          </w:pPr>
          <w:hyperlink w:anchor="_Toc109298677" w:history="1">
            <w:r w:rsidRPr="00AA6D69">
              <w:rPr>
                <w:rStyle w:val="Hyperlink"/>
                <w:rFonts w:ascii="Garamond" w:hAnsi="Garamond"/>
                <w:noProof/>
              </w:rPr>
              <w:t>… wer der Mönch ist, der auf der Vitus-Flasche abgebildet ist?</w:t>
            </w:r>
            <w:r>
              <w:rPr>
                <w:noProof/>
                <w:webHidden/>
              </w:rPr>
              <w:tab/>
            </w:r>
            <w:r>
              <w:rPr>
                <w:noProof/>
                <w:webHidden/>
              </w:rPr>
              <w:fldChar w:fldCharType="begin"/>
            </w:r>
            <w:r>
              <w:rPr>
                <w:noProof/>
                <w:webHidden/>
              </w:rPr>
              <w:instrText xml:space="preserve"> PAGEREF _Toc109298677 \h </w:instrText>
            </w:r>
            <w:r>
              <w:rPr>
                <w:noProof/>
                <w:webHidden/>
              </w:rPr>
            </w:r>
            <w:r>
              <w:rPr>
                <w:noProof/>
                <w:webHidden/>
              </w:rPr>
              <w:fldChar w:fldCharType="separate"/>
            </w:r>
            <w:r w:rsidR="003E2C7C">
              <w:rPr>
                <w:noProof/>
                <w:webHidden/>
              </w:rPr>
              <w:t>7</w:t>
            </w:r>
            <w:r>
              <w:rPr>
                <w:noProof/>
                <w:webHidden/>
              </w:rPr>
              <w:fldChar w:fldCharType="end"/>
            </w:r>
          </w:hyperlink>
        </w:p>
        <w:p w14:paraId="020829CC" w14:textId="1EC74C09" w:rsidR="000F0E79" w:rsidRDefault="000F0E79">
          <w:pPr>
            <w:pStyle w:val="Verzeichnis1"/>
            <w:rPr>
              <w:rFonts w:asciiTheme="minorHAnsi" w:eastAsiaTheme="minorEastAsia" w:hAnsiTheme="minorHAnsi" w:cstheme="minorBidi"/>
              <w:noProof/>
              <w:sz w:val="22"/>
              <w:szCs w:val="22"/>
            </w:rPr>
          </w:pPr>
          <w:hyperlink w:anchor="_Toc109298678" w:history="1">
            <w:r w:rsidRPr="00AA6D69">
              <w:rPr>
                <w:rStyle w:val="Hyperlink"/>
                <w:rFonts w:ascii="Garamond" w:hAnsi="Garamond"/>
                <w:noProof/>
              </w:rPr>
              <w:t>… wer der Weihenstephaner Urvater ist?</w:t>
            </w:r>
            <w:r>
              <w:rPr>
                <w:noProof/>
                <w:webHidden/>
              </w:rPr>
              <w:tab/>
            </w:r>
            <w:r>
              <w:rPr>
                <w:noProof/>
                <w:webHidden/>
              </w:rPr>
              <w:fldChar w:fldCharType="begin"/>
            </w:r>
            <w:r>
              <w:rPr>
                <w:noProof/>
                <w:webHidden/>
              </w:rPr>
              <w:instrText xml:space="preserve"> PAGEREF _Toc109298678 \h </w:instrText>
            </w:r>
            <w:r>
              <w:rPr>
                <w:noProof/>
                <w:webHidden/>
              </w:rPr>
            </w:r>
            <w:r>
              <w:rPr>
                <w:noProof/>
                <w:webHidden/>
              </w:rPr>
              <w:fldChar w:fldCharType="separate"/>
            </w:r>
            <w:r w:rsidR="003E2C7C">
              <w:rPr>
                <w:noProof/>
                <w:webHidden/>
              </w:rPr>
              <w:t>8</w:t>
            </w:r>
            <w:r>
              <w:rPr>
                <w:noProof/>
                <w:webHidden/>
              </w:rPr>
              <w:fldChar w:fldCharType="end"/>
            </w:r>
          </w:hyperlink>
        </w:p>
        <w:p w14:paraId="0E382C9D" w14:textId="082F2737" w:rsidR="000F0E79" w:rsidRDefault="000F0E79">
          <w:pPr>
            <w:pStyle w:val="Verzeichnis1"/>
            <w:rPr>
              <w:rFonts w:asciiTheme="minorHAnsi" w:eastAsiaTheme="minorEastAsia" w:hAnsiTheme="minorHAnsi" w:cstheme="minorBidi"/>
              <w:noProof/>
              <w:sz w:val="22"/>
              <w:szCs w:val="22"/>
            </w:rPr>
          </w:pPr>
          <w:hyperlink w:anchor="_Toc109298679" w:history="1">
            <w:r w:rsidRPr="00AA6D69">
              <w:rPr>
                <w:rStyle w:val="Hyperlink"/>
                <w:rFonts w:ascii="Garamond" w:hAnsi="Garamond"/>
                <w:noProof/>
              </w:rPr>
              <w:t>… welche Feste die Bayerische Staatsbrauerei Weihenstephan unterstützt?</w:t>
            </w:r>
            <w:r>
              <w:rPr>
                <w:noProof/>
                <w:webHidden/>
              </w:rPr>
              <w:tab/>
            </w:r>
            <w:r>
              <w:rPr>
                <w:noProof/>
                <w:webHidden/>
              </w:rPr>
              <w:fldChar w:fldCharType="begin"/>
            </w:r>
            <w:r>
              <w:rPr>
                <w:noProof/>
                <w:webHidden/>
              </w:rPr>
              <w:instrText xml:space="preserve"> PAGEREF _Toc109298679 \h </w:instrText>
            </w:r>
            <w:r>
              <w:rPr>
                <w:noProof/>
                <w:webHidden/>
              </w:rPr>
            </w:r>
            <w:r>
              <w:rPr>
                <w:noProof/>
                <w:webHidden/>
              </w:rPr>
              <w:fldChar w:fldCharType="separate"/>
            </w:r>
            <w:r w:rsidR="003E2C7C">
              <w:rPr>
                <w:noProof/>
                <w:webHidden/>
              </w:rPr>
              <w:t>9</w:t>
            </w:r>
            <w:r>
              <w:rPr>
                <w:noProof/>
                <w:webHidden/>
              </w:rPr>
              <w:fldChar w:fldCharType="end"/>
            </w:r>
          </w:hyperlink>
        </w:p>
        <w:p w14:paraId="1C142AAD" w14:textId="6441FB4F" w:rsidR="000F0E79" w:rsidRDefault="000F0E79">
          <w:pPr>
            <w:pStyle w:val="Verzeichnis1"/>
            <w:rPr>
              <w:rFonts w:asciiTheme="minorHAnsi" w:eastAsiaTheme="minorEastAsia" w:hAnsiTheme="minorHAnsi" w:cstheme="minorBidi"/>
              <w:noProof/>
              <w:sz w:val="22"/>
              <w:szCs w:val="22"/>
            </w:rPr>
          </w:pPr>
          <w:hyperlink w:anchor="_Toc109298680" w:history="1">
            <w:r w:rsidRPr="00AA6D69">
              <w:rPr>
                <w:rStyle w:val="Hyperlink"/>
                <w:noProof/>
              </w:rPr>
              <w:t>Genuss pur!</w:t>
            </w:r>
            <w:r>
              <w:rPr>
                <w:noProof/>
                <w:webHidden/>
              </w:rPr>
              <w:tab/>
            </w:r>
            <w:r>
              <w:rPr>
                <w:noProof/>
                <w:webHidden/>
              </w:rPr>
              <w:fldChar w:fldCharType="begin"/>
            </w:r>
            <w:r>
              <w:rPr>
                <w:noProof/>
                <w:webHidden/>
              </w:rPr>
              <w:instrText xml:space="preserve"> PAGEREF _Toc109298680 \h </w:instrText>
            </w:r>
            <w:r>
              <w:rPr>
                <w:noProof/>
                <w:webHidden/>
              </w:rPr>
            </w:r>
            <w:r>
              <w:rPr>
                <w:noProof/>
                <w:webHidden/>
              </w:rPr>
              <w:fldChar w:fldCharType="separate"/>
            </w:r>
            <w:r w:rsidR="003E2C7C">
              <w:rPr>
                <w:noProof/>
                <w:webHidden/>
              </w:rPr>
              <w:t>10</w:t>
            </w:r>
            <w:r>
              <w:rPr>
                <w:noProof/>
                <w:webHidden/>
              </w:rPr>
              <w:fldChar w:fldCharType="end"/>
            </w:r>
          </w:hyperlink>
        </w:p>
        <w:p w14:paraId="4CB5FCB3" w14:textId="55E282EB" w:rsidR="000F0E79" w:rsidRDefault="000F0E79">
          <w:pPr>
            <w:pStyle w:val="Verzeichnis1"/>
            <w:rPr>
              <w:rFonts w:asciiTheme="minorHAnsi" w:eastAsiaTheme="minorEastAsia" w:hAnsiTheme="minorHAnsi" w:cstheme="minorBidi"/>
              <w:noProof/>
              <w:sz w:val="22"/>
              <w:szCs w:val="22"/>
            </w:rPr>
          </w:pPr>
          <w:hyperlink w:anchor="_Toc109298681" w:history="1">
            <w:r w:rsidRPr="00AA6D69">
              <w:rPr>
                <w:rStyle w:val="Hyperlink"/>
                <w:noProof/>
              </w:rPr>
              <w:t>Rezept</w:t>
            </w:r>
            <w:r>
              <w:rPr>
                <w:noProof/>
                <w:webHidden/>
              </w:rPr>
              <w:tab/>
            </w:r>
            <w:r>
              <w:rPr>
                <w:noProof/>
                <w:webHidden/>
              </w:rPr>
              <w:fldChar w:fldCharType="begin"/>
            </w:r>
            <w:r>
              <w:rPr>
                <w:noProof/>
                <w:webHidden/>
              </w:rPr>
              <w:instrText xml:space="preserve"> PAGEREF _Toc109298681 \h </w:instrText>
            </w:r>
            <w:r>
              <w:rPr>
                <w:noProof/>
                <w:webHidden/>
              </w:rPr>
            </w:r>
            <w:r>
              <w:rPr>
                <w:noProof/>
                <w:webHidden/>
              </w:rPr>
              <w:fldChar w:fldCharType="separate"/>
            </w:r>
            <w:r w:rsidR="003E2C7C">
              <w:rPr>
                <w:noProof/>
                <w:webHidden/>
              </w:rPr>
              <w:t>11</w:t>
            </w:r>
            <w:r>
              <w:rPr>
                <w:noProof/>
                <w:webHidden/>
              </w:rPr>
              <w:fldChar w:fldCharType="end"/>
            </w:r>
          </w:hyperlink>
        </w:p>
        <w:p w14:paraId="7CAC2E4C" w14:textId="44702D76" w:rsidR="000F0E79" w:rsidRDefault="000F0E79">
          <w:pPr>
            <w:pStyle w:val="Verzeichnis1"/>
            <w:rPr>
              <w:rFonts w:asciiTheme="minorHAnsi" w:eastAsiaTheme="minorEastAsia" w:hAnsiTheme="minorHAnsi" w:cstheme="minorBidi"/>
              <w:noProof/>
              <w:sz w:val="22"/>
              <w:szCs w:val="22"/>
            </w:rPr>
          </w:pPr>
          <w:hyperlink w:anchor="_Toc109298682" w:history="1">
            <w:r w:rsidRPr="00AA6D69">
              <w:rPr>
                <w:rStyle w:val="Hyperlink"/>
                <w:noProof/>
              </w:rPr>
              <w:t>Zahlen, Daten, Fakten</w:t>
            </w:r>
            <w:r>
              <w:rPr>
                <w:noProof/>
                <w:webHidden/>
              </w:rPr>
              <w:tab/>
            </w:r>
            <w:r>
              <w:rPr>
                <w:noProof/>
                <w:webHidden/>
              </w:rPr>
              <w:fldChar w:fldCharType="begin"/>
            </w:r>
            <w:r>
              <w:rPr>
                <w:noProof/>
                <w:webHidden/>
              </w:rPr>
              <w:instrText xml:space="preserve"> PAGEREF _Toc109298682 \h </w:instrText>
            </w:r>
            <w:r>
              <w:rPr>
                <w:noProof/>
                <w:webHidden/>
              </w:rPr>
            </w:r>
            <w:r>
              <w:rPr>
                <w:noProof/>
                <w:webHidden/>
              </w:rPr>
              <w:fldChar w:fldCharType="separate"/>
            </w:r>
            <w:r w:rsidR="003E2C7C">
              <w:rPr>
                <w:noProof/>
                <w:webHidden/>
              </w:rPr>
              <w:t>12</w:t>
            </w:r>
            <w:r>
              <w:rPr>
                <w:noProof/>
                <w:webHidden/>
              </w:rPr>
              <w:fldChar w:fldCharType="end"/>
            </w:r>
          </w:hyperlink>
        </w:p>
        <w:p w14:paraId="11B54042" w14:textId="7479208D" w:rsidR="000E1858" w:rsidRDefault="000E1858">
          <w:r w:rsidRPr="002666A5">
            <w:rPr>
              <w:rFonts w:ascii="Garamond" w:hAnsi="Garamond"/>
              <w:b/>
              <w:bCs/>
            </w:rPr>
            <w:fldChar w:fldCharType="end"/>
          </w:r>
        </w:p>
      </w:sdtContent>
    </w:sdt>
    <w:p w14:paraId="716ED248" w14:textId="77777777" w:rsidR="000E1858" w:rsidRPr="00632A7F" w:rsidRDefault="000E1858" w:rsidP="00632A7F">
      <w:pPr>
        <w:jc w:val="both"/>
        <w:rPr>
          <w:rFonts w:ascii="Garamond" w:hAnsi="Garamond"/>
          <w:b/>
          <w:bCs/>
          <w:color w:val="00427F"/>
        </w:rPr>
      </w:pPr>
    </w:p>
    <w:p w14:paraId="4385F7BC" w14:textId="77777777" w:rsidR="00F10260" w:rsidRPr="00FD15ED" w:rsidRDefault="00F10260" w:rsidP="003F542A">
      <w:pPr>
        <w:jc w:val="both"/>
        <w:rPr>
          <w:rFonts w:ascii="Garamond" w:hAnsi="Garamond"/>
          <w:bCs/>
          <w:sz w:val="28"/>
          <w:szCs w:val="28"/>
        </w:rPr>
      </w:pPr>
    </w:p>
    <w:p w14:paraId="057DD093" w14:textId="77777777" w:rsidR="007C365E" w:rsidRDefault="007C365E" w:rsidP="00B269F9"/>
    <w:p w14:paraId="46B752BF" w14:textId="77777777" w:rsidR="007C365E" w:rsidRPr="007C365E" w:rsidRDefault="007C365E" w:rsidP="007C365E"/>
    <w:p w14:paraId="01EE3DD6" w14:textId="77777777" w:rsidR="007C365E" w:rsidRDefault="007C365E" w:rsidP="007C365E">
      <w:pPr>
        <w:tabs>
          <w:tab w:val="left" w:pos="8280"/>
        </w:tabs>
      </w:pPr>
      <w:r>
        <w:tab/>
      </w:r>
    </w:p>
    <w:p w14:paraId="2BC6E30E" w14:textId="77777777" w:rsidR="00F10260" w:rsidRDefault="00632A7F" w:rsidP="001A521A">
      <w:pPr>
        <w:pStyle w:val="berschrift1"/>
        <w:jc w:val="left"/>
      </w:pPr>
      <w:r w:rsidRPr="007C365E">
        <w:br w:type="page"/>
      </w:r>
      <w:bookmarkStart w:id="1" w:name="_Toc109298666"/>
      <w:r w:rsidR="00EE3F69">
        <w:t>Gewusst wie!</w:t>
      </w:r>
      <w:bookmarkEnd w:id="1"/>
    </w:p>
    <w:p w14:paraId="08015F4B" w14:textId="77777777" w:rsidR="00A33C29" w:rsidRPr="00A33C29" w:rsidRDefault="00A33C29" w:rsidP="00A33C29"/>
    <w:p w14:paraId="37B16423" w14:textId="1D2E7C95" w:rsidR="00F8376D" w:rsidRPr="00F27D02" w:rsidRDefault="00A33C29" w:rsidP="00EE3F69">
      <w:pPr>
        <w:rPr>
          <w:rFonts w:ascii="Garamond" w:hAnsi="Garamond" w:cs="Calibri"/>
          <w:color w:val="000000" w:themeColor="text1"/>
        </w:rPr>
      </w:pPr>
      <w:bookmarkStart w:id="2" w:name="_Toc109298667"/>
      <w:r w:rsidRPr="00A33C29">
        <w:rPr>
          <w:rStyle w:val="TitelZchn"/>
          <w:rFonts w:ascii="Garamond" w:hAnsi="Garamond"/>
          <w:sz w:val="24"/>
          <w:szCs w:val="24"/>
        </w:rPr>
        <w:t>Die Tradition des Biergartens</w:t>
      </w:r>
      <w:bookmarkEnd w:id="2"/>
      <w:r w:rsidRPr="00A33C29">
        <w:rPr>
          <w:rStyle w:val="TitelZchn"/>
          <w:rFonts w:ascii="Garamond" w:hAnsi="Garamond"/>
        </w:rPr>
        <w:t xml:space="preserve"> </w:t>
      </w:r>
      <w:r w:rsidR="00F8376D" w:rsidRPr="003029D1">
        <w:rPr>
          <w:rFonts w:ascii="Calibri" w:hAnsi="Calibri" w:cs="Calibri"/>
          <w:color w:val="000000" w:themeColor="text1"/>
        </w:rPr>
        <w:br/>
      </w:r>
      <w:r w:rsidR="00F8376D" w:rsidRPr="003029D1">
        <w:rPr>
          <w:rFonts w:ascii="Garamond" w:hAnsi="Garamond" w:cs="Calibri"/>
          <w:color w:val="000000" w:themeColor="text1"/>
        </w:rPr>
        <w:t xml:space="preserve">Der Biergarten ist eine urbayerische Tradition und ihre Geschichte eng verknüpft mit den bayerischen Brauereien. Denn um über den Sommer Bier zu lagern und bis in den Herbst frisch zu halten, legten die Bierbrauer tiefe Bierkeller an. Um die Keller möglichst kühl zu halten, wurde der Boden über dem Keller mit Kies bestreut und </w:t>
      </w:r>
      <w:r w:rsidR="00F8376D">
        <w:rPr>
          <w:rFonts w:ascii="Garamond" w:hAnsi="Garamond" w:cs="Calibri"/>
          <w:color w:val="000000" w:themeColor="text1"/>
        </w:rPr>
        <w:t xml:space="preserve">mit </w:t>
      </w:r>
      <w:r w:rsidR="00F8376D" w:rsidRPr="003029D1">
        <w:rPr>
          <w:rFonts w:ascii="Garamond" w:hAnsi="Garamond" w:cs="Calibri"/>
          <w:color w:val="000000" w:themeColor="text1"/>
        </w:rPr>
        <w:t xml:space="preserve">Schatten spendenden Kastanien </w:t>
      </w:r>
      <w:r w:rsidR="00F8376D">
        <w:rPr>
          <w:rFonts w:ascii="Garamond" w:hAnsi="Garamond" w:cs="Calibri"/>
          <w:color w:val="000000" w:themeColor="text1"/>
        </w:rPr>
        <w:t>b</w:t>
      </w:r>
      <w:r w:rsidR="00F8376D" w:rsidRPr="003029D1">
        <w:rPr>
          <w:rFonts w:ascii="Garamond" w:hAnsi="Garamond" w:cs="Calibri"/>
          <w:color w:val="000000" w:themeColor="text1"/>
        </w:rPr>
        <w:t>epflanzt. Zusätzlich wurde das gelagerte Bier mit Eis gekühlt. Unter die Bäume wurden Tische und Bänke gestellt – sodass hier ein Ausschank an die Besucher stattfinden konnte. Da allerdings kein Speisenverkauf erlaubt war, brachten die Besucher ihre eigene Brotzeit mit. So entstand auch die Tradition, dass im Biergarten selbst mitgebrachte Speisen verzehrt werden dürfen. Traditionelle Weihenstephaner Biergärten</w:t>
      </w:r>
      <w:r w:rsidR="004F1AA4">
        <w:rPr>
          <w:rFonts w:ascii="Garamond" w:hAnsi="Garamond" w:cs="Calibri"/>
          <w:color w:val="000000" w:themeColor="text1"/>
        </w:rPr>
        <w:t xml:space="preserve"> in Freising</w:t>
      </w:r>
      <w:r w:rsidR="00F8376D" w:rsidRPr="003029D1">
        <w:rPr>
          <w:rFonts w:ascii="Garamond" w:hAnsi="Garamond" w:cs="Calibri"/>
          <w:color w:val="000000" w:themeColor="text1"/>
        </w:rPr>
        <w:t>, die als Kühlkeller der Brauerei dienten, sind der Biergarten vom Bräustüberl Weihenstephan und der Lindenkeller im Veitsmüllerweg.</w:t>
      </w:r>
      <w:r w:rsidR="00F27D02">
        <w:rPr>
          <w:rFonts w:ascii="Garamond" w:hAnsi="Garamond" w:cs="Calibri"/>
          <w:color w:val="000000" w:themeColor="text1"/>
        </w:rPr>
        <w:t xml:space="preserve"> </w:t>
      </w:r>
      <w:r w:rsidR="00D15F54" w:rsidRPr="00D15F54">
        <w:rPr>
          <w:rFonts w:ascii="Garamond" w:hAnsi="Garamond"/>
        </w:rPr>
        <w:t xml:space="preserve">Als Stammhaus der Brauerei zählt es mit seiner jahrhundertealten Geschichte zu den traditionsreichsten Häusern Bayerns und ist die Geburtsstätte einer der berühmtesten bayerischen Käsespezialitäten, dem </w:t>
      </w:r>
      <w:r w:rsidR="00E16103">
        <w:rPr>
          <w:rFonts w:ascii="Garamond" w:hAnsi="Garamond"/>
        </w:rPr>
        <w:t>„</w:t>
      </w:r>
      <w:proofErr w:type="spellStart"/>
      <w:r w:rsidR="00D15F54" w:rsidRPr="00D15F54">
        <w:rPr>
          <w:rFonts w:ascii="Garamond" w:hAnsi="Garamond"/>
        </w:rPr>
        <w:t>Obazd’n</w:t>
      </w:r>
      <w:proofErr w:type="spellEnd"/>
      <w:r w:rsidR="00D15F54" w:rsidRPr="00D15F54">
        <w:rPr>
          <w:rFonts w:ascii="Garamond" w:hAnsi="Garamond"/>
        </w:rPr>
        <w:t>”.</w:t>
      </w:r>
      <w:r w:rsidR="00D15F54">
        <w:rPr>
          <w:rFonts w:ascii="Garamond" w:hAnsi="Garamond"/>
        </w:rPr>
        <w:t xml:space="preserve"> Der </w:t>
      </w:r>
      <w:r w:rsidR="00D15F54" w:rsidRPr="00D15F54">
        <w:rPr>
          <w:rFonts w:ascii="Garamond" w:hAnsi="Garamond"/>
        </w:rPr>
        <w:t xml:space="preserve">Biergarten </w:t>
      </w:r>
      <w:r w:rsidR="00D15F54">
        <w:rPr>
          <w:rFonts w:ascii="Garamond" w:hAnsi="Garamond"/>
        </w:rPr>
        <w:t xml:space="preserve">verfügt über </w:t>
      </w:r>
      <w:r w:rsidR="000B64CF">
        <w:rPr>
          <w:rFonts w:ascii="Garamond" w:hAnsi="Garamond"/>
        </w:rPr>
        <w:t>mehrere Hundert</w:t>
      </w:r>
      <w:r w:rsidR="00D15F54">
        <w:rPr>
          <w:rFonts w:ascii="Garamond" w:hAnsi="Garamond"/>
        </w:rPr>
        <w:t xml:space="preserve"> Sitzplätze </w:t>
      </w:r>
      <w:r w:rsidR="00A2568C">
        <w:rPr>
          <w:rFonts w:ascii="Garamond" w:hAnsi="Garamond"/>
        </w:rPr>
        <w:t xml:space="preserve">unter </w:t>
      </w:r>
      <w:r w:rsidR="00F80062">
        <w:rPr>
          <w:rFonts w:ascii="Garamond" w:hAnsi="Garamond"/>
        </w:rPr>
        <w:t>S</w:t>
      </w:r>
      <w:r w:rsidR="00A2568C">
        <w:rPr>
          <w:rFonts w:ascii="Garamond" w:hAnsi="Garamond"/>
        </w:rPr>
        <w:t>chatten</w:t>
      </w:r>
      <w:r w:rsidR="00F80062">
        <w:rPr>
          <w:rFonts w:ascii="Garamond" w:hAnsi="Garamond"/>
        </w:rPr>
        <w:t xml:space="preserve"> </w:t>
      </w:r>
      <w:r w:rsidR="00A2568C">
        <w:rPr>
          <w:rFonts w:ascii="Garamond" w:hAnsi="Garamond"/>
        </w:rPr>
        <w:t xml:space="preserve">spendenden Kastanienbäumen </w:t>
      </w:r>
      <w:r w:rsidR="00D15F54">
        <w:rPr>
          <w:rFonts w:ascii="Garamond" w:hAnsi="Garamond"/>
        </w:rPr>
        <w:t xml:space="preserve">und bietet einen </w:t>
      </w:r>
      <w:r w:rsidR="0060597F" w:rsidRPr="00D15F54">
        <w:rPr>
          <w:rFonts w:ascii="Garamond" w:hAnsi="Garamond"/>
        </w:rPr>
        <w:t>großartigen</w:t>
      </w:r>
      <w:r w:rsidR="00D15F54" w:rsidRPr="00D15F54">
        <w:rPr>
          <w:rFonts w:ascii="Garamond" w:hAnsi="Garamond"/>
        </w:rPr>
        <w:t xml:space="preserve"> Blick über </w:t>
      </w:r>
      <w:r w:rsidR="00F27D02">
        <w:rPr>
          <w:rFonts w:ascii="Garamond" w:hAnsi="Garamond"/>
        </w:rPr>
        <w:t>die Stadt Freising.</w:t>
      </w:r>
      <w:r w:rsidR="00A2568C">
        <w:rPr>
          <w:rFonts w:ascii="Garamond" w:hAnsi="Garamond"/>
        </w:rPr>
        <w:t xml:space="preserve"> </w:t>
      </w:r>
    </w:p>
    <w:p w14:paraId="2B5B6CC8" w14:textId="77777777" w:rsidR="00714ECA" w:rsidRPr="00391A63" w:rsidRDefault="00355132" w:rsidP="00391A63">
      <w:pPr>
        <w:pStyle w:val="Titel"/>
        <w:jc w:val="left"/>
        <w:rPr>
          <w:rFonts w:ascii="Garamond" w:hAnsi="Garamond"/>
          <w:sz w:val="24"/>
          <w:szCs w:val="24"/>
        </w:rPr>
      </w:pPr>
      <w:bookmarkStart w:id="3" w:name="_Toc109298668"/>
      <w:r w:rsidRPr="00391A63">
        <w:rPr>
          <w:rFonts w:ascii="Garamond" w:hAnsi="Garamond"/>
          <w:sz w:val="24"/>
          <w:szCs w:val="24"/>
        </w:rPr>
        <w:t>Das Bier der Fastenzeit – das Starkbier</w:t>
      </w:r>
      <w:bookmarkEnd w:id="3"/>
    </w:p>
    <w:p w14:paraId="6D68F4DE" w14:textId="1B6E2118" w:rsidR="00355132" w:rsidRPr="00430076" w:rsidRDefault="00355132" w:rsidP="00430076">
      <w:pPr>
        <w:rPr>
          <w:rFonts w:ascii="Garamond" w:hAnsi="Garamond"/>
          <w:b/>
          <w:bCs/>
          <w:color w:val="000000" w:themeColor="text1"/>
        </w:rPr>
      </w:pPr>
      <w:r w:rsidRPr="00355132">
        <w:rPr>
          <w:rFonts w:ascii="Garamond" w:hAnsi="Garamond"/>
        </w:rPr>
        <w:t xml:space="preserve">Nach Fasching beginnt in Bayern die Starkbierzeit. Die jahrhundertealte Tradition war ursprünglich ein Mittel, um die Fastenzeit besser zu überstehen, </w:t>
      </w:r>
      <w:r w:rsidR="00F27D02">
        <w:rPr>
          <w:rFonts w:ascii="Garamond" w:hAnsi="Garamond"/>
        </w:rPr>
        <w:t>da ja bekanntlich</w:t>
      </w:r>
      <w:r w:rsidRPr="00355132">
        <w:rPr>
          <w:rFonts w:ascii="Garamond" w:hAnsi="Garamond"/>
        </w:rPr>
        <w:t xml:space="preserve"> „Flüssiges das Fasten nicht bricht“. Starkbier ist kein </w:t>
      </w:r>
      <w:proofErr w:type="spellStart"/>
      <w:r w:rsidRPr="00355132">
        <w:rPr>
          <w:rFonts w:ascii="Garamond" w:hAnsi="Garamond"/>
        </w:rPr>
        <w:t>Bierstil</w:t>
      </w:r>
      <w:proofErr w:type="spellEnd"/>
      <w:r w:rsidRPr="00355132">
        <w:rPr>
          <w:rFonts w:ascii="Garamond" w:hAnsi="Garamond"/>
        </w:rPr>
        <w:t xml:space="preserve">, sondern die Bezeichnung für alle Biere mit einer Stammwürze von über 16 </w:t>
      </w:r>
      <w:r w:rsidR="004F1AA4">
        <w:rPr>
          <w:rFonts w:ascii="Garamond" w:hAnsi="Garamond"/>
        </w:rPr>
        <w:t>Prozent</w:t>
      </w:r>
      <w:r w:rsidRPr="00355132">
        <w:rPr>
          <w:rFonts w:ascii="Garamond" w:hAnsi="Garamond"/>
        </w:rPr>
        <w:t xml:space="preserve"> und höherem Alkoholgehalt von mindestens 6,5 </w:t>
      </w:r>
      <w:proofErr w:type="spellStart"/>
      <w:r w:rsidRPr="00355132">
        <w:rPr>
          <w:rFonts w:ascii="Garamond" w:hAnsi="Garamond"/>
        </w:rPr>
        <w:t>vol</w:t>
      </w:r>
      <w:proofErr w:type="spellEnd"/>
      <w:r w:rsidRPr="00355132">
        <w:rPr>
          <w:rFonts w:ascii="Garamond" w:hAnsi="Garamond"/>
        </w:rPr>
        <w:t xml:space="preserve"> %. Als grobe Faustregel gilt, je höher der Gehalt der Stammwürze ist, desto höher der Alkoholanteil und desto vollmundiger der Geschmack.</w:t>
      </w:r>
      <w:r w:rsidR="00430076">
        <w:rPr>
          <w:rFonts w:ascii="Garamond" w:hAnsi="Garamond"/>
        </w:rPr>
        <w:t xml:space="preserve"> </w:t>
      </w:r>
      <w:r w:rsidRPr="00355132">
        <w:rPr>
          <w:rFonts w:ascii="Garamond" w:hAnsi="Garamond"/>
        </w:rPr>
        <w:t>Für die Mönche diente das Starkbier in der Fastenzeit als flüssige Nahrung und machte die enthaltsame Zeit erträglicher. Die Herstellung von Starkbieren in den Klöstern bedurfte jedoch einer gesonderten Genehmigung</w:t>
      </w:r>
      <w:r w:rsidR="001A521A">
        <w:rPr>
          <w:rFonts w:ascii="Garamond" w:hAnsi="Garamond"/>
        </w:rPr>
        <w:t xml:space="preserve">. Der </w:t>
      </w:r>
      <w:r w:rsidRPr="00355132">
        <w:rPr>
          <w:rFonts w:ascii="Garamond" w:hAnsi="Garamond"/>
        </w:rPr>
        <w:t xml:space="preserve">Papst sah keinerlei Verstoß gegen die Regeln des Fastens und erteilte die Braugenehmigung. Also </w:t>
      </w:r>
      <w:r w:rsidR="00454717">
        <w:rPr>
          <w:rFonts w:ascii="Garamond" w:hAnsi="Garamond"/>
        </w:rPr>
        <w:t>wurden</w:t>
      </w:r>
      <w:r w:rsidRPr="00355132">
        <w:rPr>
          <w:rFonts w:ascii="Garamond" w:hAnsi="Garamond"/>
        </w:rPr>
        <w:t xml:space="preserve"> nahrhafte Fasten-Starkbiere </w:t>
      </w:r>
      <w:r w:rsidR="00454717">
        <w:rPr>
          <w:rFonts w:ascii="Garamond" w:hAnsi="Garamond"/>
        </w:rPr>
        <w:t>gebraut</w:t>
      </w:r>
      <w:r w:rsidRPr="00355132">
        <w:rPr>
          <w:rFonts w:ascii="Garamond" w:hAnsi="Garamond"/>
        </w:rPr>
        <w:t>, eine Tradition, die sich auch außerhalb der Klostermauern während der Fastenzeit bis heute großer Beliebtheit erfreut.</w:t>
      </w:r>
    </w:p>
    <w:p w14:paraId="6E86DC09" w14:textId="002B0BA7" w:rsidR="00FE7768" w:rsidRDefault="00355132" w:rsidP="001B404C">
      <w:pPr>
        <w:pStyle w:val="StandardWeb"/>
        <w:rPr>
          <w:rFonts w:ascii="Garamond" w:hAnsi="Garamond"/>
        </w:rPr>
      </w:pPr>
      <w:r>
        <w:rPr>
          <w:rFonts w:ascii="Garamond" w:hAnsi="Garamond"/>
        </w:rPr>
        <w:t xml:space="preserve">Die Bayerische Staatbrauerei Weihenstephan führt folgende </w:t>
      </w:r>
      <w:r w:rsidR="00430076">
        <w:rPr>
          <w:rFonts w:ascii="Garamond" w:hAnsi="Garamond"/>
        </w:rPr>
        <w:t xml:space="preserve">zwei </w:t>
      </w:r>
      <w:r>
        <w:rPr>
          <w:rFonts w:ascii="Garamond" w:hAnsi="Garamond"/>
        </w:rPr>
        <w:t xml:space="preserve">Starkbiere in </w:t>
      </w:r>
      <w:r w:rsidR="004A4131">
        <w:rPr>
          <w:rFonts w:ascii="Garamond" w:hAnsi="Garamond"/>
        </w:rPr>
        <w:t>i</w:t>
      </w:r>
      <w:r>
        <w:rPr>
          <w:rFonts w:ascii="Garamond" w:hAnsi="Garamond"/>
        </w:rPr>
        <w:t>hrem Sortiment</w:t>
      </w:r>
      <w:r w:rsidR="00430076">
        <w:rPr>
          <w:rFonts w:ascii="Garamond" w:hAnsi="Garamond"/>
        </w:rPr>
        <w:t>:</w:t>
      </w:r>
    </w:p>
    <w:p w14:paraId="46B43AFB" w14:textId="77777777" w:rsidR="00430076" w:rsidRDefault="00430076" w:rsidP="00430076">
      <w:pPr>
        <w:pStyle w:val="StandardWeb"/>
        <w:numPr>
          <w:ilvl w:val="0"/>
          <w:numId w:val="19"/>
        </w:numPr>
        <w:rPr>
          <w:rFonts w:ascii="Garamond" w:hAnsi="Garamond"/>
        </w:rPr>
      </w:pPr>
      <w:r>
        <w:rPr>
          <w:rFonts w:ascii="Garamond" w:hAnsi="Garamond"/>
        </w:rPr>
        <w:t xml:space="preserve">Weizenbock Vitus - </w:t>
      </w:r>
      <w:r w:rsidRPr="00430076">
        <w:rPr>
          <w:rFonts w:ascii="Garamond" w:hAnsi="Garamond"/>
        </w:rPr>
        <w:t>auch außerhalb der Starkbierzeit mit großer Fangemeinde</w:t>
      </w:r>
    </w:p>
    <w:p w14:paraId="0B4796D0" w14:textId="3FD54E5D" w:rsidR="00430076" w:rsidRDefault="00430076" w:rsidP="00430076">
      <w:pPr>
        <w:pStyle w:val="StandardWeb"/>
        <w:numPr>
          <w:ilvl w:val="0"/>
          <w:numId w:val="19"/>
        </w:numPr>
        <w:rPr>
          <w:rFonts w:ascii="Garamond" w:hAnsi="Garamond"/>
        </w:rPr>
      </w:pPr>
      <w:r>
        <w:rPr>
          <w:rFonts w:ascii="Garamond" w:hAnsi="Garamond"/>
        </w:rPr>
        <w:t>Doppelbock Korbinian -</w:t>
      </w:r>
      <w:r w:rsidRPr="00430076">
        <w:rPr>
          <w:rFonts w:ascii="Garamond" w:hAnsi="Garamond"/>
        </w:rPr>
        <w:t xml:space="preserve"> benannt nach dem Gründer des Klosters Weihenstephan, dem </w:t>
      </w:r>
      <w:r w:rsidR="004A4131">
        <w:rPr>
          <w:rFonts w:ascii="Garamond" w:hAnsi="Garamond"/>
        </w:rPr>
        <w:t>h</w:t>
      </w:r>
      <w:r w:rsidRPr="00430076">
        <w:rPr>
          <w:rFonts w:ascii="Garamond" w:hAnsi="Garamond"/>
        </w:rPr>
        <w:t>eiligen Korbinian</w:t>
      </w:r>
    </w:p>
    <w:p w14:paraId="5471650E" w14:textId="77777777" w:rsidR="00FE7768" w:rsidRPr="001B404C" w:rsidRDefault="00001C0D" w:rsidP="001B404C">
      <w:pPr>
        <w:pStyle w:val="Titel"/>
        <w:jc w:val="left"/>
        <w:rPr>
          <w:rFonts w:ascii="Garamond" w:hAnsi="Garamond"/>
          <w:sz w:val="24"/>
          <w:szCs w:val="24"/>
        </w:rPr>
      </w:pPr>
      <w:bookmarkStart w:id="4" w:name="_Toc109298669"/>
      <w:r w:rsidRPr="001B404C">
        <w:rPr>
          <w:rFonts w:ascii="Garamond" w:hAnsi="Garamond"/>
          <w:sz w:val="24"/>
          <w:szCs w:val="24"/>
        </w:rPr>
        <w:t>Die Bier-Jahreszeiten</w:t>
      </w:r>
      <w:bookmarkEnd w:id="4"/>
    </w:p>
    <w:p w14:paraId="1D3EAC78" w14:textId="77777777" w:rsidR="00FE7768" w:rsidRDefault="00454717" w:rsidP="00454717">
      <w:pPr>
        <w:rPr>
          <w:rFonts w:ascii="Garamond" w:hAnsi="Garamond"/>
        </w:rPr>
      </w:pPr>
      <w:r w:rsidRPr="00454717">
        <w:rPr>
          <w:rFonts w:ascii="Garamond" w:hAnsi="Garamond"/>
        </w:rPr>
        <w:t>Jede Jahreszeit hat ihre Vorteile und auch ihren ganz be</w:t>
      </w:r>
      <w:r w:rsidR="0060597F">
        <w:rPr>
          <w:rFonts w:ascii="Garamond" w:hAnsi="Garamond"/>
        </w:rPr>
        <w:t>sonderen</w:t>
      </w:r>
      <w:r w:rsidRPr="00454717">
        <w:rPr>
          <w:rFonts w:ascii="Garamond" w:hAnsi="Garamond"/>
        </w:rPr>
        <w:t xml:space="preserve"> Reiz</w:t>
      </w:r>
      <w:r>
        <w:rPr>
          <w:rFonts w:ascii="Garamond" w:hAnsi="Garamond"/>
        </w:rPr>
        <w:t xml:space="preserve"> </w:t>
      </w:r>
      <w:r w:rsidRPr="00454717">
        <w:rPr>
          <w:rFonts w:ascii="Garamond" w:hAnsi="Garamond"/>
        </w:rPr>
        <w:t>–</w:t>
      </w:r>
      <w:r w:rsidR="0089134B">
        <w:rPr>
          <w:rFonts w:ascii="Garamond" w:hAnsi="Garamond"/>
        </w:rPr>
        <w:t xml:space="preserve"> </w:t>
      </w:r>
      <w:r w:rsidRPr="00454717">
        <w:rPr>
          <w:rFonts w:ascii="Garamond" w:hAnsi="Garamond"/>
        </w:rPr>
        <w:t xml:space="preserve">auch beim </w:t>
      </w:r>
      <w:r w:rsidR="0089134B">
        <w:rPr>
          <w:rFonts w:ascii="Garamond" w:hAnsi="Garamond"/>
        </w:rPr>
        <w:t>Bier</w:t>
      </w:r>
      <w:r w:rsidRPr="00454717">
        <w:rPr>
          <w:rFonts w:ascii="Garamond" w:hAnsi="Garamond"/>
        </w:rPr>
        <w:t>.</w:t>
      </w:r>
      <w:r w:rsidR="00CF5A64">
        <w:rPr>
          <w:rFonts w:ascii="Garamond" w:hAnsi="Garamond"/>
        </w:rPr>
        <w:t xml:space="preserve"> </w:t>
      </w:r>
      <w:r w:rsidR="0089134B">
        <w:rPr>
          <w:rFonts w:ascii="Garamond" w:hAnsi="Garamond"/>
        </w:rPr>
        <w:t xml:space="preserve">Die </w:t>
      </w:r>
      <w:r w:rsidRPr="00454717">
        <w:rPr>
          <w:rFonts w:ascii="Garamond" w:hAnsi="Garamond"/>
        </w:rPr>
        <w:t xml:space="preserve">saisonalen geschmacklichen Vorlieben sind teilweise mitverantwortlich dafür, dass Biersorten zu bestimmten Jahreszeiten besonders häufig konsumiert werden </w:t>
      </w:r>
      <w:r w:rsidR="0089134B">
        <w:rPr>
          <w:rFonts w:ascii="Garamond" w:hAnsi="Garamond"/>
        </w:rPr>
        <w:t>oder</w:t>
      </w:r>
      <w:r w:rsidRPr="00454717">
        <w:rPr>
          <w:rFonts w:ascii="Garamond" w:hAnsi="Garamond"/>
        </w:rPr>
        <w:t xml:space="preserve"> es </w:t>
      </w:r>
      <w:r w:rsidR="0089134B">
        <w:rPr>
          <w:rFonts w:ascii="Garamond" w:hAnsi="Garamond"/>
        </w:rPr>
        <w:t>bestimmte</w:t>
      </w:r>
      <w:r w:rsidRPr="00454717">
        <w:rPr>
          <w:rFonts w:ascii="Garamond" w:hAnsi="Garamond"/>
        </w:rPr>
        <w:t xml:space="preserve"> Biere nur saison</w:t>
      </w:r>
      <w:r w:rsidR="0060597F">
        <w:rPr>
          <w:rFonts w:ascii="Garamond" w:hAnsi="Garamond"/>
        </w:rPr>
        <w:t>al</w:t>
      </w:r>
      <w:r w:rsidRPr="00454717">
        <w:rPr>
          <w:rFonts w:ascii="Garamond" w:hAnsi="Garamond"/>
        </w:rPr>
        <w:t xml:space="preserve"> zu erwerben gibt. </w:t>
      </w:r>
      <w:r w:rsidR="0089134B">
        <w:rPr>
          <w:rFonts w:ascii="Garamond" w:hAnsi="Garamond"/>
        </w:rPr>
        <w:t>Auch wenn das Bier über das ganze Jahr schmeckt, ist</w:t>
      </w:r>
      <w:r w:rsidRPr="00454717">
        <w:rPr>
          <w:rFonts w:ascii="Garamond" w:hAnsi="Garamond"/>
        </w:rPr>
        <w:t xml:space="preserve"> der maximale Genuss vor allem dann garantiert, wenn </w:t>
      </w:r>
      <w:r w:rsidR="0089134B">
        <w:rPr>
          <w:rFonts w:ascii="Garamond" w:hAnsi="Garamond"/>
        </w:rPr>
        <w:t>die ausgewählte Bierspezialität</w:t>
      </w:r>
      <w:r w:rsidRPr="00454717">
        <w:rPr>
          <w:rFonts w:ascii="Garamond" w:hAnsi="Garamond"/>
        </w:rPr>
        <w:t xml:space="preserve"> auch ideal zur entsprechenden Jahreszeit passt.</w:t>
      </w:r>
    </w:p>
    <w:p w14:paraId="086B3E08" w14:textId="77777777" w:rsidR="00B6447D" w:rsidRDefault="00B6447D" w:rsidP="00454717">
      <w:pPr>
        <w:rPr>
          <w:rFonts w:ascii="Garamond" w:hAnsi="Garamond"/>
          <w:u w:val="single"/>
        </w:rPr>
      </w:pPr>
    </w:p>
    <w:p w14:paraId="1537627F" w14:textId="77777777" w:rsidR="00CF5A64" w:rsidRDefault="00CF5A64" w:rsidP="00454717">
      <w:pPr>
        <w:rPr>
          <w:rFonts w:ascii="Garamond" w:hAnsi="Garamond"/>
          <w:u w:val="single"/>
        </w:rPr>
      </w:pPr>
      <w:r w:rsidRPr="00CF5A64">
        <w:rPr>
          <w:rFonts w:ascii="Garamond" w:hAnsi="Garamond"/>
          <w:u w:val="single"/>
        </w:rPr>
        <w:lastRenderedPageBreak/>
        <w:t>Frühling</w:t>
      </w:r>
    </w:p>
    <w:p w14:paraId="08CA4E59" w14:textId="1C55A0BB" w:rsidR="00CF5A64" w:rsidRDefault="00CF5A64" w:rsidP="00454717">
      <w:pPr>
        <w:rPr>
          <w:rFonts w:ascii="Garamond" w:hAnsi="Garamond"/>
        </w:rPr>
      </w:pPr>
      <w:r w:rsidRPr="00CF5A64">
        <w:rPr>
          <w:rFonts w:ascii="Garamond" w:hAnsi="Garamond"/>
        </w:rPr>
        <w:t>Im Gegensatz zu den eher dunklen</w:t>
      </w:r>
      <w:r w:rsidR="004B7817">
        <w:rPr>
          <w:rFonts w:ascii="Garamond" w:hAnsi="Garamond"/>
        </w:rPr>
        <w:t xml:space="preserve">, </w:t>
      </w:r>
      <w:r w:rsidRPr="00CF5A64">
        <w:rPr>
          <w:rFonts w:ascii="Garamond" w:hAnsi="Garamond"/>
        </w:rPr>
        <w:t>starken Winterbieren sind Frühlingsbiere meist heller, leichter</w:t>
      </w:r>
      <w:r w:rsidR="004B7817">
        <w:rPr>
          <w:rFonts w:ascii="Garamond" w:hAnsi="Garamond"/>
        </w:rPr>
        <w:t xml:space="preserve">, </w:t>
      </w:r>
      <w:r w:rsidRPr="00CF5A64">
        <w:rPr>
          <w:rFonts w:ascii="Garamond" w:hAnsi="Garamond"/>
        </w:rPr>
        <w:t>frisch</w:t>
      </w:r>
      <w:r w:rsidR="001A521A">
        <w:rPr>
          <w:rFonts w:ascii="Garamond" w:hAnsi="Garamond"/>
        </w:rPr>
        <w:t>er</w:t>
      </w:r>
      <w:r w:rsidRPr="00CF5A64">
        <w:rPr>
          <w:rFonts w:ascii="Garamond" w:hAnsi="Garamond"/>
        </w:rPr>
        <w:t xml:space="preserve"> und fruchtig</w:t>
      </w:r>
      <w:r w:rsidR="001A521A">
        <w:rPr>
          <w:rFonts w:ascii="Garamond" w:hAnsi="Garamond"/>
        </w:rPr>
        <w:t>er</w:t>
      </w:r>
      <w:r w:rsidRPr="00CF5A64">
        <w:rPr>
          <w:rFonts w:ascii="Garamond" w:hAnsi="Garamond"/>
        </w:rPr>
        <w:t xml:space="preserve">. </w:t>
      </w:r>
      <w:r w:rsidR="0060597F">
        <w:rPr>
          <w:rFonts w:ascii="Garamond" w:hAnsi="Garamond"/>
        </w:rPr>
        <w:t>Besonders beliebt</w:t>
      </w:r>
      <w:r w:rsidRPr="00CF5A64">
        <w:rPr>
          <w:rFonts w:ascii="Garamond" w:hAnsi="Garamond"/>
        </w:rPr>
        <w:t xml:space="preserve"> zum Frühlingserwachen </w:t>
      </w:r>
      <w:r w:rsidR="00C825FC">
        <w:rPr>
          <w:rFonts w:ascii="Garamond" w:hAnsi="Garamond"/>
        </w:rPr>
        <w:t xml:space="preserve">ist </w:t>
      </w:r>
      <w:r>
        <w:rPr>
          <w:rFonts w:ascii="Garamond" w:hAnsi="Garamond"/>
        </w:rPr>
        <w:t>das</w:t>
      </w:r>
      <w:r w:rsidRPr="00CF5A64">
        <w:rPr>
          <w:rFonts w:ascii="Garamond" w:hAnsi="Garamond"/>
        </w:rPr>
        <w:t xml:space="preserve"> Märzen.</w:t>
      </w:r>
      <w:r>
        <w:rPr>
          <w:rFonts w:ascii="Garamond" w:hAnsi="Garamond"/>
        </w:rPr>
        <w:t xml:space="preserve"> </w:t>
      </w:r>
      <w:r w:rsidRPr="00CF5A64">
        <w:rPr>
          <w:rFonts w:ascii="Garamond" w:hAnsi="Garamond"/>
        </w:rPr>
        <w:t xml:space="preserve">Märzenbier ist ein untergäriges Vollbier, das ursprünglich im März gebraut wurde. Früher durfte </w:t>
      </w:r>
      <w:r>
        <w:rPr>
          <w:rFonts w:ascii="Garamond" w:hAnsi="Garamond"/>
        </w:rPr>
        <w:t>zwischen dem</w:t>
      </w:r>
      <w:r w:rsidRPr="00CF5A64">
        <w:rPr>
          <w:rFonts w:ascii="Garamond" w:hAnsi="Garamond"/>
        </w:rPr>
        <w:t xml:space="preserve"> 23. April </w:t>
      </w:r>
      <w:r>
        <w:rPr>
          <w:rFonts w:ascii="Garamond" w:hAnsi="Garamond"/>
        </w:rPr>
        <w:t>und dem</w:t>
      </w:r>
      <w:r w:rsidRPr="00CF5A64">
        <w:rPr>
          <w:rFonts w:ascii="Garamond" w:hAnsi="Garamond"/>
        </w:rPr>
        <w:t xml:space="preserve"> 29. September nicht gebraut werden. Um den Bierausschank auch über die Sommermonate hinweg zu gewährleisten, musste ein Bier erfunden werden, das </w:t>
      </w:r>
      <w:r w:rsidR="004B7817">
        <w:rPr>
          <w:rFonts w:ascii="Garamond" w:hAnsi="Garamond"/>
        </w:rPr>
        <w:t xml:space="preserve">über </w:t>
      </w:r>
      <w:r w:rsidRPr="00CF5A64">
        <w:rPr>
          <w:rFonts w:ascii="Garamond" w:hAnsi="Garamond"/>
        </w:rPr>
        <w:t>den langen Zeitraum</w:t>
      </w:r>
      <w:r w:rsidR="004B7817">
        <w:rPr>
          <w:rFonts w:ascii="Garamond" w:hAnsi="Garamond"/>
        </w:rPr>
        <w:t xml:space="preserve"> </w:t>
      </w:r>
      <w:r w:rsidRPr="00CF5A64">
        <w:rPr>
          <w:rFonts w:ascii="Garamond" w:hAnsi="Garamond"/>
        </w:rPr>
        <w:t xml:space="preserve">haltbar war. </w:t>
      </w:r>
      <w:r w:rsidR="00C612E1" w:rsidRPr="00C612E1">
        <w:rPr>
          <w:rFonts w:ascii="Garamond" w:hAnsi="Garamond"/>
        </w:rPr>
        <w:t xml:space="preserve">Traditionell steht der 23. April </w:t>
      </w:r>
      <w:r w:rsidR="00C612E1">
        <w:rPr>
          <w:rFonts w:ascii="Garamond" w:hAnsi="Garamond"/>
        </w:rPr>
        <w:t xml:space="preserve">für den Tag </w:t>
      </w:r>
      <w:r w:rsidR="00C612E1" w:rsidRPr="00C612E1">
        <w:rPr>
          <w:rFonts w:ascii="Garamond" w:hAnsi="Garamond"/>
        </w:rPr>
        <w:t xml:space="preserve">des Bieres. Denn </w:t>
      </w:r>
      <w:r w:rsidR="00C612E1">
        <w:rPr>
          <w:rFonts w:ascii="Garamond" w:hAnsi="Garamond"/>
        </w:rPr>
        <w:t>an diesem Tag im Jahr</w:t>
      </w:r>
      <w:r w:rsidR="00C612E1" w:rsidRPr="00C612E1">
        <w:rPr>
          <w:rFonts w:ascii="Garamond" w:hAnsi="Garamond"/>
        </w:rPr>
        <w:t xml:space="preserve"> 1516 wurde das Reinheitsgebot für Bier verkündet. Seitdem </w:t>
      </w:r>
      <w:r w:rsidR="004D25F1">
        <w:rPr>
          <w:rFonts w:ascii="Garamond" w:hAnsi="Garamond"/>
        </w:rPr>
        <w:t>darf das</w:t>
      </w:r>
      <w:r w:rsidR="00C612E1" w:rsidRPr="00C612E1">
        <w:rPr>
          <w:rFonts w:ascii="Garamond" w:hAnsi="Garamond"/>
        </w:rPr>
        <w:t xml:space="preserve"> Bier nur </w:t>
      </w:r>
      <w:r w:rsidR="004D25F1">
        <w:rPr>
          <w:rFonts w:ascii="Garamond" w:hAnsi="Garamond"/>
        </w:rPr>
        <w:t xml:space="preserve">noch mit den Zutaten </w:t>
      </w:r>
      <w:r w:rsidR="00C612E1" w:rsidRPr="00C612E1">
        <w:rPr>
          <w:rFonts w:ascii="Garamond" w:hAnsi="Garamond"/>
        </w:rPr>
        <w:t>Wasser, Malz, Hopfen und Hefe</w:t>
      </w:r>
      <w:r w:rsidR="004D25F1">
        <w:rPr>
          <w:rFonts w:ascii="Garamond" w:hAnsi="Garamond"/>
        </w:rPr>
        <w:t xml:space="preserve"> gebraut werden</w:t>
      </w:r>
      <w:r w:rsidR="00C612E1" w:rsidRPr="00C612E1">
        <w:rPr>
          <w:rFonts w:ascii="Garamond" w:hAnsi="Garamond"/>
        </w:rPr>
        <w:t>.</w:t>
      </w:r>
      <w:r w:rsidR="004D25F1">
        <w:rPr>
          <w:rFonts w:ascii="Garamond" w:hAnsi="Garamond"/>
        </w:rPr>
        <w:t xml:space="preserve"> Der Tag des Bieres wird von der Bayerischen Staatsbrauerei Weihenstephan</w:t>
      </w:r>
      <w:r w:rsidR="00C920A2">
        <w:rPr>
          <w:rFonts w:ascii="Garamond" w:hAnsi="Garamond"/>
        </w:rPr>
        <w:t xml:space="preserve"> zusammen mit der Stadt Freising und anderen regionalen Brauereien</w:t>
      </w:r>
      <w:r w:rsidR="004D25F1">
        <w:rPr>
          <w:rFonts w:ascii="Garamond" w:hAnsi="Garamond"/>
        </w:rPr>
        <w:t xml:space="preserve"> mit einem Fest in der Freisinger Innenstadt jährlich gefeiert.</w:t>
      </w:r>
    </w:p>
    <w:p w14:paraId="542C6640" w14:textId="77777777" w:rsidR="00CF5A64" w:rsidRDefault="00CF5A64" w:rsidP="00454717">
      <w:pPr>
        <w:rPr>
          <w:rFonts w:ascii="Garamond" w:hAnsi="Garamond"/>
        </w:rPr>
      </w:pPr>
    </w:p>
    <w:p w14:paraId="465B8EC0" w14:textId="77777777" w:rsidR="00CF5A64" w:rsidRPr="005632F9" w:rsidRDefault="005632F9" w:rsidP="00454717">
      <w:pPr>
        <w:rPr>
          <w:rFonts w:ascii="Garamond" w:hAnsi="Garamond"/>
          <w:u w:val="single"/>
        </w:rPr>
      </w:pPr>
      <w:r w:rsidRPr="005632F9">
        <w:rPr>
          <w:rFonts w:ascii="Garamond" w:hAnsi="Garamond"/>
          <w:u w:val="single"/>
        </w:rPr>
        <w:t>Sommer</w:t>
      </w:r>
    </w:p>
    <w:p w14:paraId="41802C00" w14:textId="523C1AE6" w:rsidR="005632F9" w:rsidRDefault="005632F9" w:rsidP="005632F9">
      <w:pPr>
        <w:rPr>
          <w:rFonts w:ascii="Garamond" w:hAnsi="Garamond"/>
        </w:rPr>
      </w:pPr>
      <w:r w:rsidRPr="005632F9">
        <w:rPr>
          <w:rFonts w:ascii="Garamond" w:hAnsi="Garamond"/>
        </w:rPr>
        <w:t xml:space="preserve">Sonnenschein und ein kühles Bier in der Hand – eine unschlagbare Kombination. Wenn die Tage wieder länger </w:t>
      </w:r>
      <w:r w:rsidR="00C825FC">
        <w:rPr>
          <w:rFonts w:ascii="Garamond" w:hAnsi="Garamond"/>
        </w:rPr>
        <w:t>werden</w:t>
      </w:r>
      <w:r w:rsidRPr="005632F9">
        <w:rPr>
          <w:rFonts w:ascii="Garamond" w:hAnsi="Garamond"/>
        </w:rPr>
        <w:t xml:space="preserve"> und uns die heißen Temperaturen ins Schwitzen bringen, braucht es das </w:t>
      </w:r>
      <w:r w:rsidR="00C825FC">
        <w:rPr>
          <w:rFonts w:ascii="Garamond" w:hAnsi="Garamond"/>
        </w:rPr>
        <w:t>passende</w:t>
      </w:r>
      <w:r w:rsidRPr="005632F9">
        <w:rPr>
          <w:rFonts w:ascii="Garamond" w:hAnsi="Garamond"/>
        </w:rPr>
        <w:t xml:space="preserve"> Getränk, das un</w:t>
      </w:r>
      <w:r w:rsidR="00CD5405">
        <w:rPr>
          <w:rFonts w:ascii="Garamond" w:hAnsi="Garamond"/>
        </w:rPr>
        <w:t>s</w:t>
      </w:r>
      <w:r w:rsidRPr="005632F9">
        <w:rPr>
          <w:rFonts w:ascii="Garamond" w:hAnsi="Garamond"/>
        </w:rPr>
        <w:t xml:space="preserve"> dabei hilft, einen kühlen Kopf zu bewahren.</w:t>
      </w:r>
      <w:r w:rsidR="00C825FC">
        <w:rPr>
          <w:rFonts w:ascii="Garamond" w:hAnsi="Garamond"/>
        </w:rPr>
        <w:t xml:space="preserve"> </w:t>
      </w:r>
      <w:r w:rsidRPr="005632F9">
        <w:rPr>
          <w:rFonts w:ascii="Garamond" w:hAnsi="Garamond"/>
        </w:rPr>
        <w:t xml:space="preserve">Viele möchten bei extremer Hitze </w:t>
      </w:r>
      <w:r w:rsidR="00C825FC">
        <w:rPr>
          <w:rFonts w:ascii="Garamond" w:hAnsi="Garamond"/>
        </w:rPr>
        <w:t xml:space="preserve">jedoch </w:t>
      </w:r>
      <w:r w:rsidRPr="005632F9">
        <w:rPr>
          <w:rFonts w:ascii="Garamond" w:hAnsi="Garamond"/>
        </w:rPr>
        <w:t>lieber auf Alkohol verzichten. Vor allem Sportler, die sich im Sommer starken körperlichen Belastungen aussetzen, greifen gerne auf alkoholfreie Biere zurück.</w:t>
      </w:r>
      <w:r>
        <w:rPr>
          <w:rFonts w:ascii="Garamond" w:hAnsi="Garamond"/>
        </w:rPr>
        <w:t xml:space="preserve"> </w:t>
      </w:r>
      <w:r w:rsidR="00C825FC">
        <w:rPr>
          <w:rFonts w:ascii="Garamond" w:hAnsi="Garamond"/>
        </w:rPr>
        <w:t>Bierliebhaber</w:t>
      </w:r>
      <w:r w:rsidRPr="005632F9">
        <w:rPr>
          <w:rFonts w:ascii="Garamond" w:hAnsi="Garamond"/>
        </w:rPr>
        <w:t xml:space="preserve">, die zwischendurch auf Alkohol, nicht aber auf echten Biergenuss verzichten wollen, </w:t>
      </w:r>
      <w:r w:rsidR="00C825FC">
        <w:rPr>
          <w:rFonts w:ascii="Garamond" w:hAnsi="Garamond"/>
        </w:rPr>
        <w:t>können</w:t>
      </w:r>
      <w:r w:rsidRPr="005632F9">
        <w:rPr>
          <w:rFonts w:ascii="Garamond" w:hAnsi="Garamond"/>
        </w:rPr>
        <w:t xml:space="preserve"> sich </w:t>
      </w:r>
      <w:r w:rsidR="00C825FC">
        <w:rPr>
          <w:rFonts w:ascii="Garamond" w:hAnsi="Garamond"/>
        </w:rPr>
        <w:t>vor allem</w:t>
      </w:r>
      <w:r w:rsidRPr="005632F9">
        <w:rPr>
          <w:rFonts w:ascii="Garamond" w:hAnsi="Garamond"/>
        </w:rPr>
        <w:t xml:space="preserve"> in der heißen Jahreszeit über ein kühles </w:t>
      </w:r>
      <w:r>
        <w:rPr>
          <w:rFonts w:ascii="Garamond" w:hAnsi="Garamond"/>
        </w:rPr>
        <w:t xml:space="preserve">Weihenstephaner </w:t>
      </w:r>
      <w:r w:rsidR="00C825FC">
        <w:rPr>
          <w:rFonts w:ascii="Garamond" w:hAnsi="Garamond"/>
        </w:rPr>
        <w:t xml:space="preserve">Hefeweißbier </w:t>
      </w:r>
      <w:r>
        <w:rPr>
          <w:rFonts w:ascii="Garamond" w:hAnsi="Garamond"/>
        </w:rPr>
        <w:t>Alkoholfrei</w:t>
      </w:r>
      <w:r w:rsidR="00C825FC">
        <w:rPr>
          <w:rFonts w:ascii="Garamond" w:hAnsi="Garamond"/>
        </w:rPr>
        <w:t xml:space="preserve"> oder ein Original Helles Alkoholfrei</w:t>
      </w:r>
      <w:r>
        <w:rPr>
          <w:rFonts w:ascii="Garamond" w:hAnsi="Garamond"/>
        </w:rPr>
        <w:t xml:space="preserve"> </w:t>
      </w:r>
      <w:r w:rsidRPr="005632F9">
        <w:rPr>
          <w:rFonts w:ascii="Garamond" w:hAnsi="Garamond"/>
        </w:rPr>
        <w:t>freuen.</w:t>
      </w:r>
    </w:p>
    <w:p w14:paraId="6D24C414" w14:textId="77777777" w:rsidR="005632F9" w:rsidRDefault="005632F9" w:rsidP="005632F9">
      <w:pPr>
        <w:rPr>
          <w:rFonts w:ascii="Garamond" w:hAnsi="Garamond"/>
        </w:rPr>
      </w:pPr>
    </w:p>
    <w:p w14:paraId="3683296E" w14:textId="77777777" w:rsidR="005632F9" w:rsidRPr="001B0DAA" w:rsidRDefault="005632F9" w:rsidP="005632F9">
      <w:pPr>
        <w:rPr>
          <w:rFonts w:ascii="Garamond" w:hAnsi="Garamond"/>
          <w:u w:val="single"/>
        </w:rPr>
      </w:pPr>
      <w:r w:rsidRPr="001B0DAA">
        <w:rPr>
          <w:rFonts w:ascii="Garamond" w:hAnsi="Garamond"/>
          <w:u w:val="single"/>
        </w:rPr>
        <w:t>Herbst</w:t>
      </w:r>
    </w:p>
    <w:p w14:paraId="60D925AB" w14:textId="73BE4203" w:rsidR="001B0DAA" w:rsidRDefault="001B0DAA" w:rsidP="001B0DAA">
      <w:pPr>
        <w:rPr>
          <w:rFonts w:ascii="Garamond" w:hAnsi="Garamond"/>
        </w:rPr>
      </w:pPr>
      <w:r w:rsidRPr="001B0DAA">
        <w:rPr>
          <w:rFonts w:ascii="Garamond" w:hAnsi="Garamond"/>
        </w:rPr>
        <w:t>Der Herbst bringt sein buntes Farbenspiel auch ins Bierglas. Viele Brauereien</w:t>
      </w:r>
      <w:r>
        <w:rPr>
          <w:rFonts w:ascii="Garamond" w:hAnsi="Garamond"/>
        </w:rPr>
        <w:t xml:space="preserve"> </w:t>
      </w:r>
      <w:r w:rsidRPr="001B0DAA">
        <w:rPr>
          <w:rFonts w:ascii="Garamond" w:hAnsi="Garamond"/>
        </w:rPr>
        <w:t>bieten rund um d</w:t>
      </w:r>
      <w:r w:rsidR="00C920A2">
        <w:rPr>
          <w:rFonts w:ascii="Garamond" w:hAnsi="Garamond"/>
        </w:rPr>
        <w:t>as</w:t>
      </w:r>
      <w:r w:rsidRPr="001B0DAA">
        <w:rPr>
          <w:rFonts w:ascii="Garamond" w:hAnsi="Garamond"/>
        </w:rPr>
        <w:t xml:space="preserve"> </w:t>
      </w:r>
      <w:proofErr w:type="spellStart"/>
      <w:r w:rsidRPr="0089134B">
        <w:rPr>
          <w:rFonts w:ascii="Garamond" w:hAnsi="Garamond"/>
        </w:rPr>
        <w:t>Brausilvester</w:t>
      </w:r>
      <w:proofErr w:type="spellEnd"/>
      <w:r w:rsidRPr="0089134B">
        <w:rPr>
          <w:rFonts w:ascii="Garamond" w:hAnsi="Garamond"/>
        </w:rPr>
        <w:t xml:space="preserve"> </w:t>
      </w:r>
      <w:r w:rsidRPr="001B0DAA">
        <w:rPr>
          <w:rFonts w:ascii="Garamond" w:hAnsi="Garamond"/>
        </w:rPr>
        <w:t xml:space="preserve">besondere Bierspezialitäten für Genießer an. Dass ein </w:t>
      </w:r>
      <w:proofErr w:type="spellStart"/>
      <w:r w:rsidRPr="001B0DAA">
        <w:rPr>
          <w:rFonts w:ascii="Garamond" w:hAnsi="Garamond"/>
        </w:rPr>
        <w:t>Braujahr</w:t>
      </w:r>
      <w:proofErr w:type="spellEnd"/>
      <w:r w:rsidRPr="001B0DAA">
        <w:rPr>
          <w:rFonts w:ascii="Garamond" w:hAnsi="Garamond"/>
        </w:rPr>
        <w:t xml:space="preserve"> mit dem </w:t>
      </w:r>
      <w:proofErr w:type="spellStart"/>
      <w:r w:rsidRPr="001B0DAA">
        <w:rPr>
          <w:rFonts w:ascii="Garamond" w:hAnsi="Garamond"/>
          <w:b/>
          <w:bCs/>
        </w:rPr>
        <w:t>Brausilvester</w:t>
      </w:r>
      <w:proofErr w:type="spellEnd"/>
      <w:r w:rsidRPr="001B0DAA">
        <w:rPr>
          <w:rFonts w:ascii="Garamond" w:hAnsi="Garamond"/>
        </w:rPr>
        <w:t xml:space="preserve"> </w:t>
      </w:r>
      <w:r w:rsidRPr="0089134B">
        <w:rPr>
          <w:rFonts w:ascii="Garamond" w:hAnsi="Garamond"/>
          <w:b/>
          <w:bCs/>
        </w:rPr>
        <w:t>am 30. September</w:t>
      </w:r>
      <w:r w:rsidRPr="001B0DAA">
        <w:rPr>
          <w:rFonts w:ascii="Garamond" w:hAnsi="Garamond"/>
        </w:rPr>
        <w:t xml:space="preserve"> beginnt und somit von einem normalen Kalenderjahr abweicht, hat seinen Ursprung im Mittelalter</w:t>
      </w:r>
      <w:r w:rsidR="0089134B">
        <w:rPr>
          <w:rFonts w:ascii="Garamond" w:hAnsi="Garamond"/>
        </w:rPr>
        <w:t>. Das</w:t>
      </w:r>
      <w:r w:rsidRPr="001B0DAA">
        <w:rPr>
          <w:rFonts w:ascii="Garamond" w:hAnsi="Garamond"/>
        </w:rPr>
        <w:t xml:space="preserve"> wärmeempfindliche Bier</w:t>
      </w:r>
      <w:r w:rsidR="0089134B">
        <w:rPr>
          <w:rFonts w:ascii="Garamond" w:hAnsi="Garamond"/>
        </w:rPr>
        <w:t xml:space="preserve"> konnte</w:t>
      </w:r>
      <w:r w:rsidRPr="001B0DAA">
        <w:rPr>
          <w:rFonts w:ascii="Garamond" w:hAnsi="Garamond"/>
        </w:rPr>
        <w:t xml:space="preserve"> nur in den </w:t>
      </w:r>
      <w:r w:rsidR="00A67805">
        <w:rPr>
          <w:rFonts w:ascii="Garamond" w:hAnsi="Garamond"/>
        </w:rPr>
        <w:t xml:space="preserve">kalten </w:t>
      </w:r>
      <w:r w:rsidRPr="001B0DAA">
        <w:rPr>
          <w:rFonts w:ascii="Garamond" w:hAnsi="Garamond"/>
        </w:rPr>
        <w:t xml:space="preserve">Herbst- und Wintermonaten gekühlt werden. Obwohl dieses Problem mittlerweile nicht mehr besteht, hat sich dieser </w:t>
      </w:r>
      <w:r w:rsidR="00A67805">
        <w:rPr>
          <w:rFonts w:ascii="Garamond" w:hAnsi="Garamond"/>
        </w:rPr>
        <w:t>Tag im Herbst durchgesetzt</w:t>
      </w:r>
      <w:r w:rsidRPr="001B0DAA">
        <w:rPr>
          <w:rFonts w:ascii="Garamond" w:hAnsi="Garamond"/>
        </w:rPr>
        <w:t xml:space="preserve"> und lässt Bier</w:t>
      </w:r>
      <w:r w:rsidR="00A67805">
        <w:rPr>
          <w:rFonts w:ascii="Garamond" w:hAnsi="Garamond"/>
        </w:rPr>
        <w:t>genießer</w:t>
      </w:r>
      <w:r w:rsidRPr="001B0DAA">
        <w:rPr>
          <w:rFonts w:ascii="Garamond" w:hAnsi="Garamond"/>
        </w:rPr>
        <w:t xml:space="preserve"> jedes Jahr aufs Neue jubeln.</w:t>
      </w:r>
      <w:r w:rsidR="004D25F1">
        <w:rPr>
          <w:rFonts w:ascii="Garamond" w:hAnsi="Garamond"/>
        </w:rPr>
        <w:t xml:space="preserve"> Außerdem werden im Herbst auch die </w:t>
      </w:r>
      <w:r w:rsidR="0038751D">
        <w:rPr>
          <w:rFonts w:ascii="Garamond" w:hAnsi="Garamond"/>
        </w:rPr>
        <w:t xml:space="preserve">beliebten </w:t>
      </w:r>
      <w:r w:rsidR="004D25F1">
        <w:rPr>
          <w:rFonts w:ascii="Garamond" w:hAnsi="Garamond"/>
        </w:rPr>
        <w:t>Volksfeste gefeiert. Das Fre</w:t>
      </w:r>
      <w:r w:rsidR="0038751D">
        <w:rPr>
          <w:rFonts w:ascii="Garamond" w:hAnsi="Garamond"/>
        </w:rPr>
        <w:t>i</w:t>
      </w:r>
      <w:r w:rsidR="004D25F1">
        <w:rPr>
          <w:rFonts w:ascii="Garamond" w:hAnsi="Garamond"/>
        </w:rPr>
        <w:t>singer Vol</w:t>
      </w:r>
      <w:r w:rsidR="0038751D">
        <w:rPr>
          <w:rFonts w:ascii="Garamond" w:hAnsi="Garamond"/>
        </w:rPr>
        <w:t>k</w:t>
      </w:r>
      <w:r w:rsidR="004D25F1">
        <w:rPr>
          <w:rFonts w:ascii="Garamond" w:hAnsi="Garamond"/>
        </w:rPr>
        <w:t xml:space="preserve">sfest </w:t>
      </w:r>
      <w:r w:rsidR="004D25F1">
        <w:rPr>
          <w:rFonts w:ascii="Garamond" w:hAnsi="Garamond"/>
          <w:color w:val="000000" w:themeColor="text1"/>
        </w:rPr>
        <w:t>wird von der Bayerischen St</w:t>
      </w:r>
      <w:r w:rsidR="0038751D">
        <w:rPr>
          <w:rFonts w:ascii="Garamond" w:hAnsi="Garamond"/>
          <w:color w:val="000000" w:themeColor="text1"/>
        </w:rPr>
        <w:t>a</w:t>
      </w:r>
      <w:r w:rsidR="004D25F1">
        <w:rPr>
          <w:rFonts w:ascii="Garamond" w:hAnsi="Garamond"/>
          <w:color w:val="000000" w:themeColor="text1"/>
        </w:rPr>
        <w:t>a</w:t>
      </w:r>
      <w:r w:rsidR="0038751D">
        <w:rPr>
          <w:rFonts w:ascii="Garamond" w:hAnsi="Garamond"/>
          <w:color w:val="000000" w:themeColor="text1"/>
        </w:rPr>
        <w:t>t</w:t>
      </w:r>
      <w:r w:rsidR="004D25F1">
        <w:rPr>
          <w:rFonts w:ascii="Garamond" w:hAnsi="Garamond"/>
          <w:color w:val="000000" w:themeColor="text1"/>
        </w:rPr>
        <w:t xml:space="preserve">sbrauerei Weihenstephan </w:t>
      </w:r>
      <w:r w:rsidR="0038751D">
        <w:rPr>
          <w:rFonts w:ascii="Garamond" w:hAnsi="Garamond"/>
          <w:color w:val="000000" w:themeColor="text1"/>
        </w:rPr>
        <w:t xml:space="preserve">im wochenweisen Wechsel </w:t>
      </w:r>
      <w:r w:rsidR="004D25F1" w:rsidRPr="003029D1">
        <w:rPr>
          <w:rFonts w:ascii="Garamond" w:hAnsi="Garamond"/>
          <w:color w:val="000000" w:themeColor="text1"/>
        </w:rPr>
        <w:t xml:space="preserve">mit </w:t>
      </w:r>
      <w:r w:rsidR="00437046">
        <w:rPr>
          <w:rFonts w:ascii="Garamond" w:hAnsi="Garamond"/>
          <w:color w:val="000000" w:themeColor="text1"/>
        </w:rPr>
        <w:t xml:space="preserve">dem </w:t>
      </w:r>
      <w:r w:rsidR="004D25F1" w:rsidRPr="003029D1">
        <w:rPr>
          <w:rFonts w:ascii="Garamond" w:hAnsi="Garamond"/>
          <w:color w:val="000000" w:themeColor="text1"/>
        </w:rPr>
        <w:t xml:space="preserve">Hofbrauhaus Freising </w:t>
      </w:r>
      <w:r w:rsidR="00437046">
        <w:rPr>
          <w:rFonts w:ascii="Garamond" w:hAnsi="Garamond"/>
          <w:color w:val="000000" w:themeColor="text1"/>
        </w:rPr>
        <w:t xml:space="preserve">mit </w:t>
      </w:r>
      <w:proofErr w:type="spellStart"/>
      <w:r w:rsidR="00437046">
        <w:rPr>
          <w:rFonts w:ascii="Garamond" w:hAnsi="Garamond"/>
          <w:color w:val="000000" w:themeColor="text1"/>
        </w:rPr>
        <w:t>Festbier</w:t>
      </w:r>
      <w:proofErr w:type="spellEnd"/>
      <w:r w:rsidR="00437046">
        <w:rPr>
          <w:rFonts w:ascii="Garamond" w:hAnsi="Garamond"/>
          <w:color w:val="000000" w:themeColor="text1"/>
        </w:rPr>
        <w:t xml:space="preserve"> versorgt.</w:t>
      </w:r>
    </w:p>
    <w:p w14:paraId="0587009E" w14:textId="77777777" w:rsidR="001B0DAA" w:rsidRDefault="001B0DAA" w:rsidP="001B0DAA">
      <w:pPr>
        <w:rPr>
          <w:rFonts w:ascii="Garamond" w:hAnsi="Garamond"/>
        </w:rPr>
      </w:pPr>
    </w:p>
    <w:p w14:paraId="272F6BAA" w14:textId="77777777" w:rsidR="001B0DAA" w:rsidRPr="001B0DAA" w:rsidRDefault="001B0DAA" w:rsidP="001B0DAA">
      <w:pPr>
        <w:rPr>
          <w:rFonts w:ascii="Garamond" w:hAnsi="Garamond"/>
          <w:u w:val="single"/>
        </w:rPr>
      </w:pPr>
      <w:r w:rsidRPr="001B0DAA">
        <w:rPr>
          <w:rFonts w:ascii="Garamond" w:hAnsi="Garamond"/>
          <w:u w:val="single"/>
        </w:rPr>
        <w:t>Winter</w:t>
      </w:r>
    </w:p>
    <w:p w14:paraId="43488D01" w14:textId="66E0D90C" w:rsidR="0038751D" w:rsidRPr="00021737" w:rsidRDefault="00A67805" w:rsidP="0038751D">
      <w:pPr>
        <w:rPr>
          <w:rFonts w:ascii="Garamond" w:hAnsi="Garamond"/>
        </w:rPr>
      </w:pPr>
      <w:r>
        <w:rPr>
          <w:rFonts w:ascii="Garamond" w:hAnsi="Garamond"/>
        </w:rPr>
        <w:t>Kalte</w:t>
      </w:r>
      <w:r w:rsidR="001B0DAA" w:rsidRPr="001B0DAA">
        <w:rPr>
          <w:rFonts w:ascii="Garamond" w:hAnsi="Garamond"/>
        </w:rPr>
        <w:t xml:space="preserve"> Temperaturen und deftiges Essen rund um die besinnliche </w:t>
      </w:r>
      <w:r>
        <w:rPr>
          <w:rFonts w:ascii="Garamond" w:hAnsi="Garamond"/>
        </w:rPr>
        <w:t xml:space="preserve">Zeit </w:t>
      </w:r>
      <w:r w:rsidR="001B0DAA" w:rsidRPr="001B0DAA">
        <w:rPr>
          <w:rFonts w:ascii="Garamond" w:hAnsi="Garamond"/>
        </w:rPr>
        <w:t xml:space="preserve">– hierfür darf das passende Bier natürlich </w:t>
      </w:r>
      <w:r>
        <w:rPr>
          <w:rFonts w:ascii="Garamond" w:hAnsi="Garamond"/>
        </w:rPr>
        <w:t>nicht</w:t>
      </w:r>
      <w:r w:rsidR="001B0DAA" w:rsidRPr="001B0DAA">
        <w:rPr>
          <w:rFonts w:ascii="Garamond" w:hAnsi="Garamond"/>
        </w:rPr>
        <w:t xml:space="preserve"> fehlen. Passend zur Speisekarte können typische Winterbiere angenehm malzig-süß, aber auch rauchig, schokoladig, würzig bis herb</w:t>
      </w:r>
      <w:r>
        <w:rPr>
          <w:rFonts w:ascii="Garamond" w:hAnsi="Garamond"/>
        </w:rPr>
        <w:t xml:space="preserve"> und </w:t>
      </w:r>
      <w:r w:rsidR="001B0DAA" w:rsidRPr="001B0DAA">
        <w:rPr>
          <w:rFonts w:ascii="Garamond" w:hAnsi="Garamond"/>
        </w:rPr>
        <w:t>intensiv schmecken.</w:t>
      </w:r>
      <w:r w:rsidR="001B0DAA">
        <w:rPr>
          <w:rFonts w:ascii="Garamond" w:hAnsi="Garamond"/>
        </w:rPr>
        <w:t xml:space="preserve"> </w:t>
      </w:r>
      <w:r w:rsidR="001B0DAA" w:rsidRPr="001B0DAA">
        <w:rPr>
          <w:rFonts w:ascii="Garamond" w:hAnsi="Garamond"/>
        </w:rPr>
        <w:t xml:space="preserve">Ein alter Brauch besagt: </w:t>
      </w:r>
      <w:r w:rsidR="001B0DAA">
        <w:rPr>
          <w:rFonts w:ascii="Garamond" w:hAnsi="Garamond"/>
        </w:rPr>
        <w:t>„Je kälter die Nächte, desto stärker die Biere</w:t>
      </w:r>
      <w:r w:rsidR="001B0DAA" w:rsidRPr="001B0DAA">
        <w:rPr>
          <w:rFonts w:ascii="Garamond" w:hAnsi="Garamond"/>
        </w:rPr>
        <w:t>.</w:t>
      </w:r>
      <w:r w:rsidR="001B0DAA">
        <w:rPr>
          <w:rFonts w:ascii="Garamond" w:hAnsi="Garamond"/>
        </w:rPr>
        <w:t>“ Daher</w:t>
      </w:r>
      <w:r w:rsidR="001B0DAA" w:rsidRPr="001B0DAA">
        <w:rPr>
          <w:rFonts w:ascii="Garamond" w:hAnsi="Garamond"/>
        </w:rPr>
        <w:t xml:space="preserve"> passen vor allem Bockbiere mit ihrem hohen Anteil an Stammwürze gut zur kalten Jahreszeit. Wenn es draußen frostig wird, sehnen wir uns nach Wärme und Gemütlichkeit – und genau das ist es, was uns diese Starkbiere bescheren.</w:t>
      </w:r>
      <w:r w:rsidR="006225EA" w:rsidRPr="006225EA">
        <w:t xml:space="preserve"> </w:t>
      </w:r>
      <w:r w:rsidR="006225EA" w:rsidRPr="006225EA">
        <w:rPr>
          <w:rFonts w:ascii="Garamond" w:hAnsi="Garamond"/>
        </w:rPr>
        <w:t>Auch die Weihenstephaner Spezialitäten Vitus und Korbinian haben ihren Ursprung im Winter. Aufgrund ihrer großen Beliebtheit bei den Bierfans werden sie nun aber ganzjährig gebraut.</w:t>
      </w:r>
      <w:r w:rsidR="001B0DAA" w:rsidRPr="001B0DAA">
        <w:rPr>
          <w:rFonts w:ascii="Garamond" w:hAnsi="Garamond"/>
        </w:rPr>
        <w:t xml:space="preserve"> </w:t>
      </w:r>
      <w:r w:rsidR="001B0DAA">
        <w:rPr>
          <w:rFonts w:ascii="Garamond" w:hAnsi="Garamond"/>
        </w:rPr>
        <w:t>Der</w:t>
      </w:r>
      <w:r w:rsidR="001B0DAA" w:rsidRPr="001B0DAA">
        <w:rPr>
          <w:rFonts w:ascii="Garamond" w:hAnsi="Garamond"/>
        </w:rPr>
        <w:t xml:space="preserve"> ideale Begleiter für genussvolle Feierlichkeiten </w:t>
      </w:r>
      <w:r w:rsidR="001B0DAA">
        <w:rPr>
          <w:rFonts w:ascii="Garamond" w:hAnsi="Garamond"/>
        </w:rPr>
        <w:t xml:space="preserve">ist das </w:t>
      </w:r>
      <w:r w:rsidR="00A178D7">
        <w:rPr>
          <w:rFonts w:ascii="Garamond" w:hAnsi="Garamond"/>
        </w:rPr>
        <w:t xml:space="preserve">extra eingebraute </w:t>
      </w:r>
      <w:r w:rsidR="001B0DAA">
        <w:rPr>
          <w:rFonts w:ascii="Garamond" w:hAnsi="Garamond"/>
        </w:rPr>
        <w:t>Weihenstephaner Winterfestbier.</w:t>
      </w:r>
      <w:r w:rsidR="0038751D">
        <w:rPr>
          <w:rFonts w:ascii="Garamond" w:hAnsi="Garamond"/>
        </w:rPr>
        <w:t xml:space="preserve"> </w:t>
      </w:r>
      <w:r w:rsidR="006225EA" w:rsidRPr="006225EA">
        <w:t xml:space="preserve"> </w:t>
      </w:r>
      <w:r w:rsidR="006225EA" w:rsidRPr="006225EA">
        <w:rPr>
          <w:rFonts w:ascii="Garamond" w:hAnsi="Garamond"/>
        </w:rPr>
        <w:t xml:space="preserve">Die Besonderheit: Die Braumeister überlegen sich jedes Jahr eine neue Aromahopfensorte, mit der das Bier verfeinert wird. Das </w:t>
      </w:r>
      <w:r w:rsidR="006225EA">
        <w:rPr>
          <w:rFonts w:ascii="Garamond" w:hAnsi="Garamond"/>
        </w:rPr>
        <w:t>bedeutet, dass</w:t>
      </w:r>
      <w:r w:rsidR="006225EA" w:rsidRPr="006225EA">
        <w:rPr>
          <w:rFonts w:ascii="Garamond" w:hAnsi="Garamond"/>
        </w:rPr>
        <w:t xml:space="preserve"> das Winterfestbier jedes Jahr einzigartig</w:t>
      </w:r>
      <w:r w:rsidR="006225EA">
        <w:rPr>
          <w:rFonts w:ascii="Garamond" w:hAnsi="Garamond"/>
        </w:rPr>
        <w:t xml:space="preserve"> ist</w:t>
      </w:r>
      <w:r w:rsidR="006225EA" w:rsidRPr="006225EA">
        <w:rPr>
          <w:rFonts w:ascii="Garamond" w:hAnsi="Garamond"/>
        </w:rPr>
        <w:t>.</w:t>
      </w:r>
    </w:p>
    <w:p w14:paraId="51563D2C" w14:textId="77777777" w:rsidR="002E2461" w:rsidRDefault="00FE7768" w:rsidP="002E2461">
      <w:pPr>
        <w:pStyle w:val="Titel"/>
        <w:jc w:val="left"/>
        <w:rPr>
          <w:rFonts w:ascii="Garamond" w:hAnsi="Garamond"/>
          <w:sz w:val="24"/>
          <w:szCs w:val="24"/>
        </w:rPr>
      </w:pPr>
      <w:bookmarkStart w:id="5" w:name="_Toc109298670"/>
      <w:r w:rsidRPr="001B404C">
        <w:rPr>
          <w:rFonts w:ascii="Garamond" w:hAnsi="Garamond"/>
          <w:sz w:val="24"/>
          <w:szCs w:val="24"/>
        </w:rPr>
        <w:lastRenderedPageBreak/>
        <w:t>Welche Rolle spielen Klöster beim Thema Bierbrauen?</w:t>
      </w:r>
      <w:bookmarkEnd w:id="5"/>
    </w:p>
    <w:p w14:paraId="7475AAB5" w14:textId="4B681293" w:rsidR="002E2461" w:rsidRDefault="002E2461" w:rsidP="002E2461">
      <w:pPr>
        <w:rPr>
          <w:rFonts w:ascii="Garamond" w:hAnsi="Garamond"/>
        </w:rPr>
      </w:pPr>
      <w:r w:rsidRPr="002E2461">
        <w:rPr>
          <w:rFonts w:ascii="Garamond" w:hAnsi="Garamond"/>
        </w:rPr>
        <w:t>Klöster spielten bei der Bierherstellung</w:t>
      </w:r>
      <w:r w:rsidR="004F1AA4">
        <w:rPr>
          <w:rFonts w:ascii="Garamond" w:hAnsi="Garamond"/>
        </w:rPr>
        <w:t xml:space="preserve"> und vor allem </w:t>
      </w:r>
      <w:r w:rsidR="00CA6960">
        <w:rPr>
          <w:rFonts w:ascii="Garamond" w:hAnsi="Garamond"/>
        </w:rPr>
        <w:t xml:space="preserve">bei </w:t>
      </w:r>
      <w:r w:rsidR="004F1AA4">
        <w:rPr>
          <w:rFonts w:ascii="Garamond" w:hAnsi="Garamond"/>
        </w:rPr>
        <w:t>der</w:t>
      </w:r>
      <w:r w:rsidR="00CA6960">
        <w:rPr>
          <w:rFonts w:ascii="Garamond" w:hAnsi="Garamond"/>
        </w:rPr>
        <w:t>en</w:t>
      </w:r>
      <w:r w:rsidR="004F1AA4">
        <w:rPr>
          <w:rFonts w:ascii="Garamond" w:hAnsi="Garamond"/>
        </w:rPr>
        <w:t xml:space="preserve"> Professionalisierung </w:t>
      </w:r>
      <w:r w:rsidRPr="002E2461">
        <w:rPr>
          <w:rFonts w:ascii="Garamond" w:hAnsi="Garamond"/>
        </w:rPr>
        <w:t>im Mittelalter eine wichtige Rolle</w:t>
      </w:r>
      <w:r w:rsidR="004F6ADE">
        <w:rPr>
          <w:rFonts w:ascii="Garamond" w:hAnsi="Garamond"/>
        </w:rPr>
        <w:t>.</w:t>
      </w:r>
      <w:r w:rsidRPr="002E2461">
        <w:rPr>
          <w:rFonts w:ascii="Garamond" w:hAnsi="Garamond"/>
        </w:rPr>
        <w:t xml:space="preserve"> </w:t>
      </w:r>
      <w:r w:rsidR="004F6ADE">
        <w:rPr>
          <w:rFonts w:ascii="Garamond" w:hAnsi="Garamond"/>
        </w:rPr>
        <w:t xml:space="preserve">In </w:t>
      </w:r>
      <w:r w:rsidR="004F6ADE" w:rsidRPr="004F6ADE">
        <w:rPr>
          <w:rFonts w:ascii="Garamond" w:hAnsi="Garamond"/>
        </w:rPr>
        <w:t xml:space="preserve">den Klöstern brauten </w:t>
      </w:r>
      <w:r w:rsidR="004F6ADE">
        <w:rPr>
          <w:rFonts w:ascii="Garamond" w:hAnsi="Garamond"/>
        </w:rPr>
        <w:t xml:space="preserve">sowohl </w:t>
      </w:r>
      <w:r w:rsidR="004F6ADE" w:rsidRPr="004F6ADE">
        <w:rPr>
          <w:rFonts w:ascii="Garamond" w:hAnsi="Garamond"/>
        </w:rPr>
        <w:t xml:space="preserve">die Mönche </w:t>
      </w:r>
      <w:r w:rsidR="004F6ADE">
        <w:rPr>
          <w:rFonts w:ascii="Garamond" w:hAnsi="Garamond"/>
        </w:rPr>
        <w:t>als</w:t>
      </w:r>
      <w:r w:rsidR="004F6ADE" w:rsidRPr="004F6ADE">
        <w:rPr>
          <w:rFonts w:ascii="Garamond" w:hAnsi="Garamond"/>
        </w:rPr>
        <w:t xml:space="preserve"> auch </w:t>
      </w:r>
      <w:r w:rsidR="004F6ADE">
        <w:rPr>
          <w:rFonts w:ascii="Garamond" w:hAnsi="Garamond"/>
        </w:rPr>
        <w:t xml:space="preserve">die </w:t>
      </w:r>
      <w:r w:rsidR="004F6ADE" w:rsidRPr="004F6ADE">
        <w:rPr>
          <w:rFonts w:ascii="Garamond" w:hAnsi="Garamond"/>
        </w:rPr>
        <w:t xml:space="preserve">Nonnen anfangs Bier </w:t>
      </w:r>
      <w:r w:rsidR="004F6ADE">
        <w:rPr>
          <w:rFonts w:ascii="Garamond" w:hAnsi="Garamond"/>
        </w:rPr>
        <w:t xml:space="preserve">nur </w:t>
      </w:r>
      <w:r w:rsidR="004F6ADE" w:rsidRPr="004F6ADE">
        <w:rPr>
          <w:rFonts w:ascii="Garamond" w:hAnsi="Garamond"/>
        </w:rPr>
        <w:t xml:space="preserve">für den Eigenbedarf. </w:t>
      </w:r>
      <w:r w:rsidR="004F6ADE">
        <w:rPr>
          <w:rFonts w:ascii="Garamond" w:hAnsi="Garamond"/>
        </w:rPr>
        <w:t>Viele</w:t>
      </w:r>
      <w:r w:rsidR="004F6ADE" w:rsidRPr="004F6ADE">
        <w:rPr>
          <w:rFonts w:ascii="Garamond" w:hAnsi="Garamond"/>
        </w:rPr>
        <w:t xml:space="preserve"> Besucher </w:t>
      </w:r>
      <w:r w:rsidR="004F6ADE">
        <w:rPr>
          <w:rFonts w:ascii="Garamond" w:hAnsi="Garamond"/>
        </w:rPr>
        <w:t xml:space="preserve">kamen </w:t>
      </w:r>
      <w:r w:rsidR="004F6ADE" w:rsidRPr="004F6ADE">
        <w:rPr>
          <w:rFonts w:ascii="Garamond" w:hAnsi="Garamond"/>
        </w:rPr>
        <w:t xml:space="preserve">in die Klöster und </w:t>
      </w:r>
      <w:r w:rsidR="004F6ADE">
        <w:rPr>
          <w:rFonts w:ascii="Garamond" w:hAnsi="Garamond"/>
        </w:rPr>
        <w:t xml:space="preserve">ihnen wurde das </w:t>
      </w:r>
      <w:r w:rsidR="004F6ADE" w:rsidRPr="004F6ADE">
        <w:rPr>
          <w:rFonts w:ascii="Garamond" w:hAnsi="Garamond"/>
        </w:rPr>
        <w:t>selbst</w:t>
      </w:r>
      <w:r w:rsidR="00CA6960">
        <w:rPr>
          <w:rFonts w:ascii="Garamond" w:hAnsi="Garamond"/>
        </w:rPr>
        <w:t xml:space="preserve"> </w:t>
      </w:r>
      <w:r w:rsidR="004F6ADE" w:rsidRPr="004F6ADE">
        <w:rPr>
          <w:rFonts w:ascii="Garamond" w:hAnsi="Garamond"/>
        </w:rPr>
        <w:t xml:space="preserve">gebraute Bier </w:t>
      </w:r>
      <w:r w:rsidR="004F6ADE">
        <w:rPr>
          <w:rFonts w:ascii="Garamond" w:hAnsi="Garamond"/>
        </w:rPr>
        <w:t>zur Verköstigung angeboten</w:t>
      </w:r>
      <w:r w:rsidR="004F6ADE" w:rsidRPr="004F6ADE">
        <w:rPr>
          <w:rFonts w:ascii="Garamond" w:hAnsi="Garamond"/>
        </w:rPr>
        <w:t xml:space="preserve">. </w:t>
      </w:r>
      <w:r w:rsidR="004F6ADE">
        <w:rPr>
          <w:rFonts w:ascii="Garamond" w:hAnsi="Garamond"/>
        </w:rPr>
        <w:t>Da</w:t>
      </w:r>
      <w:r w:rsidR="004F6ADE" w:rsidRPr="004F6ADE">
        <w:rPr>
          <w:rFonts w:ascii="Garamond" w:hAnsi="Garamond"/>
        </w:rPr>
        <w:t xml:space="preserve"> der Abt eines Klosters lesen und schreiben konnte, hatte er die Möglichkeit, alte Rezepte </w:t>
      </w:r>
      <w:r w:rsidR="004F6ADE">
        <w:rPr>
          <w:rFonts w:ascii="Garamond" w:hAnsi="Garamond"/>
        </w:rPr>
        <w:t xml:space="preserve">nachzulesen und </w:t>
      </w:r>
      <w:r w:rsidR="004F6ADE" w:rsidRPr="004F6ADE">
        <w:rPr>
          <w:rFonts w:ascii="Garamond" w:hAnsi="Garamond"/>
        </w:rPr>
        <w:t xml:space="preserve">auszuprobieren. </w:t>
      </w:r>
      <w:r w:rsidR="00251F00">
        <w:rPr>
          <w:rFonts w:ascii="Garamond" w:hAnsi="Garamond"/>
        </w:rPr>
        <w:t>Daher</w:t>
      </w:r>
      <w:r w:rsidR="004F6ADE" w:rsidRPr="004F6ADE">
        <w:rPr>
          <w:rFonts w:ascii="Garamond" w:hAnsi="Garamond"/>
        </w:rPr>
        <w:t xml:space="preserve"> wurden Mönche zu Spezialisten in der Bierbraukunst.</w:t>
      </w:r>
      <w:r w:rsidR="00251F00">
        <w:rPr>
          <w:rFonts w:ascii="Garamond" w:hAnsi="Garamond"/>
        </w:rPr>
        <w:t xml:space="preserve"> Auch die </w:t>
      </w:r>
      <w:r w:rsidR="00251F00" w:rsidRPr="00251F00">
        <w:rPr>
          <w:rFonts w:ascii="Garamond" w:hAnsi="Garamond"/>
        </w:rPr>
        <w:t>Bayerische Staatsbrauerei Weihenstephan</w:t>
      </w:r>
      <w:r w:rsidR="00251F00">
        <w:rPr>
          <w:rFonts w:ascii="Garamond" w:hAnsi="Garamond"/>
        </w:rPr>
        <w:t xml:space="preserve"> war </w:t>
      </w:r>
      <w:r w:rsidR="00251F00" w:rsidRPr="00251F00">
        <w:rPr>
          <w:rFonts w:ascii="Garamond" w:hAnsi="Garamond"/>
        </w:rPr>
        <w:t>vor beinahe eintausend Jahren eine Klosterbrauerei der Benediktinermönche</w:t>
      </w:r>
      <w:r w:rsidR="00251F00">
        <w:rPr>
          <w:rFonts w:ascii="Garamond" w:hAnsi="Garamond"/>
        </w:rPr>
        <w:t>.</w:t>
      </w:r>
    </w:p>
    <w:p w14:paraId="6122C6E8" w14:textId="77777777" w:rsidR="005805DA" w:rsidRPr="002E2461" w:rsidRDefault="005805DA" w:rsidP="005805DA">
      <w:pPr>
        <w:jc w:val="center"/>
        <w:rPr>
          <w:rFonts w:ascii="Garamond" w:hAnsi="Garamond"/>
        </w:rPr>
      </w:pPr>
      <w:r>
        <w:rPr>
          <w:noProof/>
        </w:rPr>
        <w:drawing>
          <wp:inline distT="0" distB="0" distL="0" distR="0" wp14:anchorId="790D1E20" wp14:editId="0749B893">
            <wp:extent cx="3152775" cy="1502712"/>
            <wp:effectExtent l="133350" t="114300" r="104775" b="154940"/>
            <wp:docPr id="20" name="Grafik 20" descr="Ein Bild, das Text, Möbel, Gewe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Möbel, Geweb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55940" cy="150422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E359484" w14:textId="77777777" w:rsidR="004A1873" w:rsidRPr="004A1873" w:rsidRDefault="004A1873" w:rsidP="004A1873">
      <w:pPr>
        <w:pStyle w:val="StandardWeb"/>
        <w:rPr>
          <w:rFonts w:ascii="Calibri" w:hAnsi="Calibri" w:cs="Calibri"/>
          <w:color w:val="000000" w:themeColor="text1"/>
        </w:rPr>
      </w:pPr>
      <w:bookmarkStart w:id="6" w:name="_Toc109298671"/>
      <w:r w:rsidRPr="001B404C">
        <w:rPr>
          <w:rStyle w:val="TitelZchn"/>
          <w:rFonts w:ascii="Garamond" w:hAnsi="Garamond"/>
          <w:sz w:val="24"/>
          <w:szCs w:val="24"/>
        </w:rPr>
        <w:t>Was hat es mit dem Reinheitsgebot auf sich?</w:t>
      </w:r>
      <w:bookmarkEnd w:id="6"/>
      <w:r w:rsidRPr="003029D1">
        <w:rPr>
          <w:rFonts w:ascii="Calibri" w:hAnsi="Calibri" w:cs="Calibri"/>
          <w:color w:val="000000" w:themeColor="text1"/>
        </w:rPr>
        <w:br/>
      </w:r>
      <w:r w:rsidRPr="003029D1">
        <w:rPr>
          <w:rFonts w:ascii="Garamond" w:hAnsi="Garamond" w:cs="Calibri"/>
          <w:color w:val="000000" w:themeColor="text1"/>
        </w:rPr>
        <w:t>Am 23. April 1516 legte Herzog Wilhelm IV</w:t>
      </w:r>
      <w:r>
        <w:rPr>
          <w:rFonts w:ascii="Garamond" w:hAnsi="Garamond" w:cs="Calibri"/>
          <w:color w:val="000000" w:themeColor="text1"/>
        </w:rPr>
        <w:t>.</w:t>
      </w:r>
      <w:r w:rsidRPr="003029D1">
        <w:rPr>
          <w:rFonts w:ascii="Garamond" w:hAnsi="Garamond" w:cs="Calibri"/>
          <w:color w:val="000000" w:themeColor="text1"/>
        </w:rPr>
        <w:t xml:space="preserve"> den Grundstein für unser heutiges Bier: Nur noch Wasser, Gerste und Hopfen durfte</w:t>
      </w:r>
      <w:r>
        <w:rPr>
          <w:rFonts w:ascii="Garamond" w:hAnsi="Garamond" w:cs="Calibri"/>
          <w:color w:val="000000" w:themeColor="text1"/>
        </w:rPr>
        <w:t>n</w:t>
      </w:r>
      <w:r w:rsidRPr="003029D1">
        <w:rPr>
          <w:rFonts w:ascii="Garamond" w:hAnsi="Garamond" w:cs="Calibri"/>
          <w:color w:val="000000" w:themeColor="text1"/>
        </w:rPr>
        <w:t xml:space="preserve"> in das Bier. Die Hefe und ihre Wirkung war damals noch nicht bekannt und wurde erst später hinzugefügt. Damals wurde die Gärung noch durch die wilde Hefe in der Luft ausgelöst. Man wusste nur, dass die Biere immer besonders gut in der Nähe von Bäckereien gären. Die Bayerische Staatsbrauerei Weihenstephan bekennt sich zum bayerischen Reinheitsgebot und braut alle ihre Bierspezialitäten ausschließlich mit den Zutaten Wasser, Malz, Hopfen und Hefe. </w:t>
      </w:r>
    </w:p>
    <w:p w14:paraId="388F4473" w14:textId="77777777" w:rsidR="00FE7768" w:rsidRPr="001B404C" w:rsidRDefault="00714ECA" w:rsidP="001B404C">
      <w:pPr>
        <w:pStyle w:val="Titel"/>
        <w:jc w:val="left"/>
        <w:rPr>
          <w:rFonts w:ascii="Garamond" w:hAnsi="Garamond"/>
          <w:sz w:val="24"/>
          <w:szCs w:val="24"/>
        </w:rPr>
      </w:pPr>
      <w:bookmarkStart w:id="7" w:name="_Toc109298672"/>
      <w:r w:rsidRPr="001B404C">
        <w:rPr>
          <w:rFonts w:ascii="Garamond" w:hAnsi="Garamond"/>
          <w:sz w:val="24"/>
          <w:szCs w:val="24"/>
        </w:rPr>
        <w:t>Die Geschichte des Anstoßens</w:t>
      </w:r>
      <w:bookmarkEnd w:id="7"/>
      <w:r w:rsidRPr="001B404C">
        <w:rPr>
          <w:rFonts w:ascii="Garamond" w:hAnsi="Garamond"/>
          <w:sz w:val="24"/>
          <w:szCs w:val="24"/>
        </w:rPr>
        <w:t xml:space="preserve"> </w:t>
      </w:r>
    </w:p>
    <w:p w14:paraId="6B41C7F7" w14:textId="77777777" w:rsidR="001E3A29" w:rsidRDefault="00CC5399">
      <w:pPr>
        <w:rPr>
          <w:rFonts w:ascii="Garamond" w:hAnsi="Garamond"/>
        </w:rPr>
      </w:pPr>
      <w:r>
        <w:rPr>
          <w:rFonts w:ascii="Garamond" w:hAnsi="Garamond"/>
        </w:rPr>
        <w:t xml:space="preserve">In </w:t>
      </w:r>
      <w:r w:rsidR="00A67805">
        <w:rPr>
          <w:rFonts w:ascii="Garamond" w:hAnsi="Garamond"/>
        </w:rPr>
        <w:t>vielen</w:t>
      </w:r>
      <w:r>
        <w:rPr>
          <w:rFonts w:ascii="Garamond" w:hAnsi="Garamond"/>
        </w:rPr>
        <w:t xml:space="preserve"> Kulturkreisen </w:t>
      </w:r>
      <w:r w:rsidR="00405EAF">
        <w:rPr>
          <w:rFonts w:ascii="Garamond" w:hAnsi="Garamond"/>
        </w:rPr>
        <w:t>gibt es den Brauch des</w:t>
      </w:r>
      <w:r>
        <w:rPr>
          <w:rFonts w:ascii="Garamond" w:hAnsi="Garamond"/>
        </w:rPr>
        <w:t xml:space="preserve"> </w:t>
      </w:r>
      <w:r w:rsidR="00714ECA" w:rsidRPr="00714ECA">
        <w:rPr>
          <w:rFonts w:ascii="Garamond" w:hAnsi="Garamond"/>
        </w:rPr>
        <w:t>Anstoßen</w:t>
      </w:r>
      <w:r w:rsidR="00405EAF">
        <w:rPr>
          <w:rFonts w:ascii="Garamond" w:hAnsi="Garamond"/>
        </w:rPr>
        <w:t>s</w:t>
      </w:r>
      <w:r w:rsidR="00714ECA" w:rsidRPr="00714ECA">
        <w:rPr>
          <w:rFonts w:ascii="Garamond" w:hAnsi="Garamond"/>
        </w:rPr>
        <w:t xml:space="preserve"> und Zuprosten</w:t>
      </w:r>
      <w:r w:rsidR="00405EAF">
        <w:rPr>
          <w:rFonts w:ascii="Garamond" w:hAnsi="Garamond"/>
        </w:rPr>
        <w:t>s</w:t>
      </w:r>
      <w:r>
        <w:rPr>
          <w:rFonts w:ascii="Garamond" w:hAnsi="Garamond"/>
        </w:rPr>
        <w:t xml:space="preserve">. </w:t>
      </w:r>
      <w:r w:rsidR="001A521A">
        <w:rPr>
          <w:rFonts w:ascii="Garamond" w:hAnsi="Garamond"/>
        </w:rPr>
        <w:t xml:space="preserve">Abhängig </w:t>
      </w:r>
      <w:r w:rsidR="00714ECA" w:rsidRPr="00714ECA">
        <w:rPr>
          <w:rFonts w:ascii="Garamond" w:hAnsi="Garamond"/>
        </w:rPr>
        <w:t>von Anlass und Vertrautheit der Runde wird vorab eine k</w:t>
      </w:r>
      <w:r w:rsidR="00292161">
        <w:rPr>
          <w:rFonts w:ascii="Garamond" w:hAnsi="Garamond"/>
        </w:rPr>
        <w:t>urze</w:t>
      </w:r>
      <w:r w:rsidR="00714ECA" w:rsidRPr="00714ECA">
        <w:rPr>
          <w:rFonts w:ascii="Garamond" w:hAnsi="Garamond"/>
        </w:rPr>
        <w:t xml:space="preserve"> Rede gehalten oder den Mittrinkern ein Prost, Cheers, Salute oder Ähnliches zugerufen. </w:t>
      </w:r>
      <w:r w:rsidR="00741FDA">
        <w:rPr>
          <w:rFonts w:ascii="Garamond" w:hAnsi="Garamond"/>
        </w:rPr>
        <w:t>Der Ursprung des Anstoßens ist</w:t>
      </w:r>
      <w:r w:rsidR="00714ECA" w:rsidRPr="00714ECA">
        <w:rPr>
          <w:rFonts w:ascii="Garamond" w:hAnsi="Garamond"/>
        </w:rPr>
        <w:t xml:space="preserve"> im Mittelalter</w:t>
      </w:r>
      <w:r w:rsidR="00741FDA">
        <w:rPr>
          <w:rFonts w:ascii="Garamond" w:hAnsi="Garamond"/>
        </w:rPr>
        <w:t xml:space="preserve"> zu finden</w:t>
      </w:r>
      <w:r w:rsidR="00714ECA" w:rsidRPr="00714ECA">
        <w:rPr>
          <w:rFonts w:ascii="Garamond" w:hAnsi="Garamond"/>
        </w:rPr>
        <w:t xml:space="preserve">, wo der eine oder andere Feind durch ein vergiftetes Getränk aus dem Weg geräumt </w:t>
      </w:r>
      <w:r w:rsidR="00741FDA">
        <w:rPr>
          <w:rFonts w:ascii="Garamond" w:hAnsi="Garamond"/>
        </w:rPr>
        <w:t>werden sollte</w:t>
      </w:r>
      <w:r w:rsidR="00714ECA" w:rsidRPr="00714ECA">
        <w:rPr>
          <w:rFonts w:ascii="Garamond" w:hAnsi="Garamond"/>
        </w:rPr>
        <w:t xml:space="preserve">. Um sich davor zu schützen, wurde, bevor der erste Schluck </w:t>
      </w:r>
      <w:r w:rsidR="00741FDA">
        <w:rPr>
          <w:rFonts w:ascii="Garamond" w:hAnsi="Garamond"/>
        </w:rPr>
        <w:t>zu sich genommen wurde</w:t>
      </w:r>
      <w:r w:rsidR="00714ECA" w:rsidRPr="00714ECA">
        <w:rPr>
          <w:rFonts w:ascii="Garamond" w:hAnsi="Garamond"/>
        </w:rPr>
        <w:t>, erst einmal kräftig angestoßen. Dabei schwappte immer etwas Flüssigkeit über, die Getränke mischten sich und damit im Zweifel</w:t>
      </w:r>
      <w:r w:rsidR="00741FDA">
        <w:rPr>
          <w:rFonts w:ascii="Garamond" w:hAnsi="Garamond"/>
        </w:rPr>
        <w:t>sfall</w:t>
      </w:r>
      <w:r w:rsidR="00714ECA" w:rsidRPr="00714ECA">
        <w:rPr>
          <w:rFonts w:ascii="Garamond" w:hAnsi="Garamond"/>
        </w:rPr>
        <w:t xml:space="preserve"> auch das Gift. Wer also mit einem </w:t>
      </w:r>
      <w:r w:rsidR="00C612E1">
        <w:rPr>
          <w:rFonts w:ascii="Garamond" w:hAnsi="Garamond"/>
        </w:rPr>
        <w:t>angestoßen</w:t>
      </w:r>
      <w:r w:rsidR="00C85740">
        <w:rPr>
          <w:rFonts w:ascii="Garamond" w:hAnsi="Garamond"/>
        </w:rPr>
        <w:t xml:space="preserve"> hat</w:t>
      </w:r>
      <w:r w:rsidR="00714ECA" w:rsidRPr="00714ECA">
        <w:rPr>
          <w:rFonts w:ascii="Garamond" w:hAnsi="Garamond"/>
        </w:rPr>
        <w:t xml:space="preserve"> und gemeinsam trank, konnte nichts Böses im Schilde führen. </w:t>
      </w:r>
    </w:p>
    <w:p w14:paraId="55A146EA" w14:textId="77777777" w:rsidR="005805DA" w:rsidRDefault="005805DA">
      <w:pPr>
        <w:rPr>
          <w:rFonts w:ascii="Garamond" w:hAnsi="Garamond"/>
        </w:rPr>
      </w:pPr>
    </w:p>
    <w:p w14:paraId="272A6656" w14:textId="7564C39F" w:rsidR="00372818" w:rsidRDefault="005805DA" w:rsidP="001E3A29">
      <w:pPr>
        <w:rPr>
          <w:rFonts w:ascii="Garamond" w:hAnsi="Garamond"/>
        </w:rPr>
      </w:pPr>
      <w:r>
        <w:rPr>
          <w:noProof/>
        </w:rPr>
        <w:lastRenderedPageBreak/>
        <w:drawing>
          <wp:anchor distT="0" distB="0" distL="114300" distR="114300" simplePos="0" relativeHeight="251667456" behindDoc="1" locked="0" layoutInCell="1" allowOverlap="1" wp14:anchorId="323A9820" wp14:editId="6FE0DFFF">
            <wp:simplePos x="0" y="0"/>
            <wp:positionH relativeFrom="column">
              <wp:posOffset>24130</wp:posOffset>
            </wp:positionH>
            <wp:positionV relativeFrom="paragraph">
              <wp:posOffset>144780</wp:posOffset>
            </wp:positionV>
            <wp:extent cx="2305050" cy="1628140"/>
            <wp:effectExtent l="38100" t="38100" r="95250" b="86360"/>
            <wp:wrapTight wrapText="bothSides">
              <wp:wrapPolygon edited="0">
                <wp:start x="0" y="-505"/>
                <wp:lineTo x="-357" y="-253"/>
                <wp:lineTo x="-357" y="21482"/>
                <wp:lineTo x="-179" y="22493"/>
                <wp:lineTo x="21957" y="22493"/>
                <wp:lineTo x="22314" y="19966"/>
                <wp:lineTo x="22314" y="3791"/>
                <wp:lineTo x="21779" y="0"/>
                <wp:lineTo x="21779" y="-505"/>
                <wp:lineTo x="0" y="-505"/>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05050" cy="162814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7B0119">
        <w:rPr>
          <w:rFonts w:ascii="Garamond" w:hAnsi="Garamond"/>
        </w:rPr>
        <w:t xml:space="preserve"> </w:t>
      </w:r>
      <w:r w:rsidR="00292161" w:rsidRPr="00292161">
        <w:rPr>
          <w:rFonts w:ascii="Garamond" w:hAnsi="Garamond"/>
        </w:rPr>
        <w:t xml:space="preserve">Die neue Kampagne der Bayerischen Staatsbrauerei Weihenstephan feiert die beiden wahrscheinlich besten Dinge der Welt: spontane Geselligkeit und richtig gutes Bier. Dabei werden – ganz nebenbei – auch Geschichten rund um das Bier und seine Herkunft erzählt. Denn alle Motive sind direkt in und um die Bayerische Staatsbrauerei Weihenstephan entstanden. Unter dem Kampagnenmotto „Klingt gut“ werden zunächst in vier Motiven unterschiedliche Momente festgehalten, in denen Menschen zusammenkommen und auf etwas Gutes anstoßen. </w:t>
      </w:r>
    </w:p>
    <w:p w14:paraId="20A4B73A" w14:textId="77777777" w:rsidR="00264E6C" w:rsidRDefault="00264E6C" w:rsidP="00264E6C"/>
    <w:p w14:paraId="6A15F892" w14:textId="77777777" w:rsidR="00372818" w:rsidRPr="001B404C" w:rsidRDefault="00372818" w:rsidP="001B404C">
      <w:pPr>
        <w:pStyle w:val="Titel"/>
        <w:jc w:val="left"/>
        <w:rPr>
          <w:rFonts w:ascii="Garamond" w:hAnsi="Garamond"/>
          <w:sz w:val="24"/>
          <w:szCs w:val="24"/>
        </w:rPr>
      </w:pPr>
      <w:bookmarkStart w:id="8" w:name="_Toc109298673"/>
      <w:r w:rsidRPr="001B404C">
        <w:rPr>
          <w:rFonts w:ascii="Garamond" w:hAnsi="Garamond"/>
          <w:sz w:val="24"/>
          <w:szCs w:val="24"/>
        </w:rPr>
        <w:t>Die Geschichte der Bayerischen Staatsbrauerei Weihenstephan</w:t>
      </w:r>
      <w:bookmarkEnd w:id="8"/>
    </w:p>
    <w:p w14:paraId="67EDE456" w14:textId="77777777" w:rsidR="00372818" w:rsidRPr="00372818" w:rsidRDefault="00372818" w:rsidP="00372818">
      <w:pPr>
        <w:rPr>
          <w:rFonts w:ascii="Garamond" w:hAnsi="Garamond"/>
        </w:rPr>
      </w:pPr>
      <w:r w:rsidRPr="00372818">
        <w:rPr>
          <w:rFonts w:ascii="Garamond" w:hAnsi="Garamond"/>
        </w:rPr>
        <w:t>Im Jahr 725 baute der heilige Korbinian mit zwölf Gefährten in Freising ein Benediktinerkloster</w:t>
      </w:r>
    </w:p>
    <w:p w14:paraId="2C5D9547" w14:textId="77777777" w:rsidR="00372818" w:rsidRPr="00372818" w:rsidRDefault="00372818" w:rsidP="00372818">
      <w:pPr>
        <w:rPr>
          <w:rFonts w:ascii="Garamond" w:hAnsi="Garamond"/>
        </w:rPr>
      </w:pPr>
      <w:r w:rsidRPr="00372818">
        <w:rPr>
          <w:rFonts w:ascii="Garamond" w:hAnsi="Garamond"/>
        </w:rPr>
        <w:t>auf und begründetet damit die Braukunst in Weihenstephan. Die erste geschichtliche Erwähnung</w:t>
      </w:r>
    </w:p>
    <w:p w14:paraId="1D349D10" w14:textId="77777777" w:rsidR="00372818" w:rsidRPr="00372818" w:rsidRDefault="00372818" w:rsidP="00372818">
      <w:pPr>
        <w:rPr>
          <w:rFonts w:ascii="Garamond" w:hAnsi="Garamond"/>
        </w:rPr>
      </w:pPr>
      <w:r w:rsidRPr="00372818">
        <w:rPr>
          <w:rFonts w:ascii="Garamond" w:hAnsi="Garamond"/>
        </w:rPr>
        <w:t>des Hopfens in Weihenstephan liegt im Jahr 768. Zu dieser Zeit gab es einen Hopfengarten nahe</w:t>
      </w:r>
    </w:p>
    <w:p w14:paraId="067A213E" w14:textId="4EC8D468" w:rsidR="00372818" w:rsidRPr="00372818" w:rsidRDefault="00372818" w:rsidP="00372818">
      <w:pPr>
        <w:rPr>
          <w:rFonts w:ascii="Garamond" w:hAnsi="Garamond"/>
        </w:rPr>
      </w:pPr>
      <w:r w:rsidRPr="00372818">
        <w:rPr>
          <w:rFonts w:ascii="Garamond" w:hAnsi="Garamond"/>
        </w:rPr>
        <w:t xml:space="preserve">des Klosters Weihenstephan. </w:t>
      </w:r>
      <w:r w:rsidR="00437046">
        <w:rPr>
          <w:rFonts w:ascii="Garamond" w:hAnsi="Garamond"/>
        </w:rPr>
        <w:t>A</w:t>
      </w:r>
      <w:r w:rsidRPr="00372818">
        <w:rPr>
          <w:rFonts w:ascii="Garamond" w:hAnsi="Garamond"/>
        </w:rPr>
        <w:t>bt Arnold gelang es 1040</w:t>
      </w:r>
      <w:r w:rsidR="00CA6960">
        <w:rPr>
          <w:rFonts w:ascii="Garamond" w:hAnsi="Garamond"/>
        </w:rPr>
        <w:t>,</w:t>
      </w:r>
      <w:r w:rsidRPr="00372818">
        <w:rPr>
          <w:rFonts w:ascii="Garamond" w:hAnsi="Garamond"/>
        </w:rPr>
        <w:t xml:space="preserve"> das Schank- und Braurecht für</w:t>
      </w:r>
    </w:p>
    <w:p w14:paraId="165A045E" w14:textId="77777777" w:rsidR="00372818" w:rsidRPr="00372818" w:rsidRDefault="00372818" w:rsidP="00372818">
      <w:pPr>
        <w:rPr>
          <w:rFonts w:ascii="Garamond" w:hAnsi="Garamond"/>
        </w:rPr>
      </w:pPr>
      <w:r w:rsidRPr="00372818">
        <w:rPr>
          <w:rFonts w:ascii="Garamond" w:hAnsi="Garamond"/>
        </w:rPr>
        <w:t>Weihenstephan zu erlangen. Dieses Jahr gilt als Legitimation für die Bezeichnung „Älteste</w:t>
      </w:r>
    </w:p>
    <w:p w14:paraId="16665082" w14:textId="3B6176C4" w:rsidR="00741FDA" w:rsidRPr="00372818" w:rsidRDefault="00372818" w:rsidP="00741FDA">
      <w:pPr>
        <w:rPr>
          <w:rFonts w:ascii="Garamond" w:hAnsi="Garamond"/>
        </w:rPr>
      </w:pPr>
      <w:r w:rsidRPr="00372818">
        <w:rPr>
          <w:rFonts w:ascii="Garamond" w:hAnsi="Garamond"/>
        </w:rPr>
        <w:t>Brauerei der Welt“. In den folgenden Jahrhunderten wurden die Braumethoden von den Mönchen</w:t>
      </w:r>
      <w:r>
        <w:rPr>
          <w:rFonts w:ascii="Garamond" w:hAnsi="Garamond"/>
        </w:rPr>
        <w:t xml:space="preserve"> </w:t>
      </w:r>
      <w:r w:rsidRPr="00372818">
        <w:rPr>
          <w:rFonts w:ascii="Garamond" w:hAnsi="Garamond"/>
        </w:rPr>
        <w:t>des Klosters stetig weiterentwickelt. Es wurde eine Produktpalette aus drei verschieden</w:t>
      </w:r>
      <w:r w:rsidR="00CA6960">
        <w:rPr>
          <w:rFonts w:ascii="Garamond" w:hAnsi="Garamond"/>
        </w:rPr>
        <w:t>en</w:t>
      </w:r>
      <w:r w:rsidRPr="00372818">
        <w:rPr>
          <w:rFonts w:ascii="Garamond" w:hAnsi="Garamond"/>
        </w:rPr>
        <w:t xml:space="preserve"> Bieren</w:t>
      </w:r>
      <w:r>
        <w:rPr>
          <w:rFonts w:ascii="Garamond" w:hAnsi="Garamond"/>
        </w:rPr>
        <w:t xml:space="preserve"> </w:t>
      </w:r>
      <w:r w:rsidRPr="00372818">
        <w:rPr>
          <w:rFonts w:ascii="Garamond" w:hAnsi="Garamond"/>
        </w:rPr>
        <w:t>für unterschiedliche Zielgruppen angeboten. Für die Pilger, Bettler und Knechte gab es ein</w:t>
      </w:r>
      <w:r>
        <w:rPr>
          <w:rFonts w:ascii="Garamond" w:hAnsi="Garamond"/>
        </w:rPr>
        <w:t xml:space="preserve"> </w:t>
      </w:r>
      <w:r w:rsidRPr="00372818">
        <w:rPr>
          <w:rFonts w:ascii="Garamond" w:hAnsi="Garamond"/>
        </w:rPr>
        <w:t>Dünnbier, den Patern, Brüdern und Handwerkern wurde ein würziges Bier serviert und der Abt,</w:t>
      </w:r>
      <w:r>
        <w:rPr>
          <w:rFonts w:ascii="Garamond" w:hAnsi="Garamond"/>
        </w:rPr>
        <w:t xml:space="preserve"> </w:t>
      </w:r>
      <w:r w:rsidRPr="00372818">
        <w:rPr>
          <w:rFonts w:ascii="Garamond" w:hAnsi="Garamond"/>
        </w:rPr>
        <w:t xml:space="preserve">die Prälaten und weltliche Honoratioren durften ein süffiges Premiumbier verzehren. </w:t>
      </w:r>
    </w:p>
    <w:p w14:paraId="6E2B5434" w14:textId="12CC6F85" w:rsidR="00015510" w:rsidRDefault="00372818" w:rsidP="00015510">
      <w:pPr>
        <w:rPr>
          <w:rFonts w:ascii="Garamond" w:hAnsi="Garamond"/>
        </w:rPr>
      </w:pPr>
      <w:r w:rsidRPr="00372818">
        <w:rPr>
          <w:rFonts w:ascii="Garamond" w:hAnsi="Garamond"/>
        </w:rPr>
        <w:t>Durch Brand, Krieg und</w:t>
      </w:r>
      <w:r w:rsidR="00741FDA">
        <w:rPr>
          <w:rFonts w:ascii="Garamond" w:hAnsi="Garamond"/>
        </w:rPr>
        <w:t xml:space="preserve"> </w:t>
      </w:r>
      <w:r w:rsidRPr="00372818">
        <w:rPr>
          <w:rFonts w:ascii="Garamond" w:hAnsi="Garamond"/>
        </w:rPr>
        <w:t>Plünderei war die Existenz des Klosters stetig bedroht. Doch die Kleriker bauten das Kloster</w:t>
      </w:r>
      <w:r w:rsidR="00741FDA">
        <w:rPr>
          <w:rFonts w:ascii="Garamond" w:hAnsi="Garamond"/>
        </w:rPr>
        <w:t xml:space="preserve"> </w:t>
      </w:r>
      <w:r w:rsidRPr="00372818">
        <w:rPr>
          <w:rFonts w:ascii="Garamond" w:hAnsi="Garamond"/>
        </w:rPr>
        <w:t>immer wieder erneut auf. Im Jahre 1803 wurde das Kloster durch die Säkularisation aufgelöst und</w:t>
      </w:r>
      <w:r w:rsidR="00741FDA">
        <w:rPr>
          <w:rFonts w:ascii="Garamond" w:hAnsi="Garamond"/>
        </w:rPr>
        <w:t xml:space="preserve"> </w:t>
      </w:r>
      <w:r w:rsidRPr="00372818">
        <w:rPr>
          <w:rFonts w:ascii="Garamond" w:hAnsi="Garamond"/>
        </w:rPr>
        <w:t>alle Rechte, Güter und Kapitalien gingen an den Bayerischen Staat über. Die ehemaligen</w:t>
      </w:r>
      <w:r w:rsidR="00741FDA">
        <w:rPr>
          <w:rFonts w:ascii="Garamond" w:hAnsi="Garamond"/>
        </w:rPr>
        <w:t xml:space="preserve"> </w:t>
      </w:r>
      <w:r w:rsidRPr="00372818">
        <w:rPr>
          <w:rFonts w:ascii="Garamond" w:hAnsi="Garamond"/>
        </w:rPr>
        <w:t>Klosterbrauerei bekam den neuen Namen „Königlich Bayerische Staatsbrauerei“. Die Weihenstephaner Braustätte w</w:t>
      </w:r>
      <w:r w:rsidR="00015510">
        <w:rPr>
          <w:rFonts w:ascii="Garamond" w:hAnsi="Garamond"/>
        </w:rPr>
        <w:t>urde</w:t>
      </w:r>
      <w:r w:rsidRPr="00372818">
        <w:rPr>
          <w:rFonts w:ascii="Garamond" w:hAnsi="Garamond"/>
        </w:rPr>
        <w:t xml:space="preserve"> stetig weiter</w:t>
      </w:r>
      <w:r w:rsidR="00741FDA">
        <w:rPr>
          <w:rFonts w:ascii="Garamond" w:hAnsi="Garamond"/>
        </w:rPr>
        <w:t xml:space="preserve"> </w:t>
      </w:r>
      <w:r w:rsidRPr="00372818">
        <w:rPr>
          <w:rFonts w:ascii="Garamond" w:hAnsi="Garamond"/>
        </w:rPr>
        <w:t>ausgebaut und auf den neu</w:t>
      </w:r>
      <w:r w:rsidR="00CA6960">
        <w:rPr>
          <w:rFonts w:ascii="Garamond" w:hAnsi="Garamond"/>
        </w:rPr>
        <w:t>e</w:t>
      </w:r>
      <w:r w:rsidRPr="00372818">
        <w:rPr>
          <w:rFonts w:ascii="Garamond" w:hAnsi="Garamond"/>
        </w:rPr>
        <w:t>sten Stand der Technik gebracht, um der steigenden Nachfrage an</w:t>
      </w:r>
      <w:r w:rsidR="00741FDA">
        <w:rPr>
          <w:rFonts w:ascii="Garamond" w:hAnsi="Garamond"/>
        </w:rPr>
        <w:t xml:space="preserve"> </w:t>
      </w:r>
      <w:r w:rsidRPr="00372818">
        <w:rPr>
          <w:rFonts w:ascii="Garamond" w:hAnsi="Garamond"/>
        </w:rPr>
        <w:t>Bieren gerecht zu werden</w:t>
      </w:r>
      <w:r w:rsidR="00015510">
        <w:rPr>
          <w:rFonts w:ascii="Garamond" w:hAnsi="Garamond"/>
        </w:rPr>
        <w:t>.</w:t>
      </w:r>
    </w:p>
    <w:p w14:paraId="0F4A4BF3" w14:textId="77777777" w:rsidR="00015510" w:rsidRDefault="00015510" w:rsidP="00015510">
      <w:pPr>
        <w:rPr>
          <w:rFonts w:ascii="Garamond" w:hAnsi="Garamond"/>
        </w:rPr>
      </w:pPr>
    </w:p>
    <w:p w14:paraId="305062E6" w14:textId="77777777" w:rsidR="00F10260" w:rsidRPr="00015510" w:rsidRDefault="00EE3F69" w:rsidP="00015510">
      <w:pPr>
        <w:pStyle w:val="berschrift1"/>
        <w:jc w:val="left"/>
      </w:pPr>
      <w:bookmarkStart w:id="9" w:name="_Toc109298674"/>
      <w:r>
        <w:t>Zitate</w:t>
      </w:r>
      <w:bookmarkEnd w:id="9"/>
    </w:p>
    <w:p w14:paraId="16EEDF2F" w14:textId="77777777" w:rsidR="00391A63" w:rsidRPr="00391A63" w:rsidRDefault="00391A63" w:rsidP="00391A63"/>
    <w:p w14:paraId="64F4C871" w14:textId="3B23585F" w:rsidR="00C85740" w:rsidRDefault="00C85740" w:rsidP="00391A63">
      <w:pPr>
        <w:rPr>
          <w:rFonts w:ascii="Garamond" w:hAnsi="Garamond" w:cs="Arial"/>
        </w:rPr>
      </w:pPr>
      <w:r>
        <w:rPr>
          <w:rFonts w:ascii="Garamond" w:hAnsi="Garamond" w:cs="Arial"/>
        </w:rPr>
        <w:t xml:space="preserve">„Die Bayerische Staatsbrauerei </w:t>
      </w:r>
      <w:r w:rsidR="00562C7A">
        <w:rPr>
          <w:rFonts w:ascii="Garamond" w:hAnsi="Garamond" w:cs="Arial"/>
        </w:rPr>
        <w:t>Weihenstephan</w:t>
      </w:r>
      <w:r>
        <w:rPr>
          <w:rFonts w:ascii="Garamond" w:hAnsi="Garamond" w:cs="Arial"/>
        </w:rPr>
        <w:t xml:space="preserve"> vereint</w:t>
      </w:r>
      <w:r w:rsidR="00562C7A">
        <w:rPr>
          <w:rFonts w:ascii="Garamond" w:hAnsi="Garamond" w:cs="Arial"/>
        </w:rPr>
        <w:t xml:space="preserve"> wie keine andere Brauerei auf der Welt </w:t>
      </w:r>
      <w:r>
        <w:rPr>
          <w:rFonts w:ascii="Garamond" w:hAnsi="Garamond" w:cs="Arial"/>
        </w:rPr>
        <w:t>Tradition und Moderne</w:t>
      </w:r>
      <w:r w:rsidR="00562C7A">
        <w:rPr>
          <w:rFonts w:ascii="Garamond" w:hAnsi="Garamond" w:cs="Arial"/>
        </w:rPr>
        <w:t xml:space="preserve">. Wir blicken auf fast 1000 Jahre Bierkultur zurück und haben die Biergeschichte genauso wie den Brauprozess maßlich mitgeprägt. Als einzige Brauerei der Welt sind wir direkt auf einem Universitäts-Campus beheimatet, wo auch Braumeister und Brau-Ingenieure ausgebildet werden. Diese Nähe zur </w:t>
      </w:r>
      <w:r w:rsidR="00136F41">
        <w:rPr>
          <w:rFonts w:ascii="Garamond" w:hAnsi="Garamond" w:cs="Arial"/>
        </w:rPr>
        <w:t xml:space="preserve">und der enge Austausch mit der </w:t>
      </w:r>
      <w:r w:rsidR="00562C7A">
        <w:rPr>
          <w:rFonts w:ascii="Garamond" w:hAnsi="Garamond" w:cs="Arial"/>
        </w:rPr>
        <w:t xml:space="preserve">Wissenschaft ist ein unglaublicher Vorteil für uns </w:t>
      </w:r>
      <w:r w:rsidR="00136F41">
        <w:rPr>
          <w:rFonts w:ascii="Garamond" w:hAnsi="Garamond" w:cs="Arial"/>
        </w:rPr>
        <w:t>und hilft uns im Bereich der Innovation immens. So setzt sich unser Verkoster-Panel beispielswiese aus Brauerei-Mitarbeiterinnen und -Mitarbeiter</w:t>
      </w:r>
      <w:r w:rsidR="001177DD">
        <w:rPr>
          <w:rFonts w:ascii="Garamond" w:hAnsi="Garamond" w:cs="Arial"/>
        </w:rPr>
        <w:t>n</w:t>
      </w:r>
      <w:r w:rsidR="00136F41">
        <w:rPr>
          <w:rFonts w:ascii="Garamond" w:hAnsi="Garamond" w:cs="Arial"/>
        </w:rPr>
        <w:t xml:space="preserve"> genauso wie wissenschaftlichen </w:t>
      </w:r>
      <w:r w:rsidR="00437046">
        <w:rPr>
          <w:rFonts w:ascii="Garamond" w:hAnsi="Garamond" w:cs="Arial"/>
        </w:rPr>
        <w:t>Ex</w:t>
      </w:r>
      <w:r w:rsidR="00136F41">
        <w:rPr>
          <w:rFonts w:ascii="Garamond" w:hAnsi="Garamond" w:cs="Arial"/>
        </w:rPr>
        <w:t>perten der Universität Weihenstephan zusammen.“</w:t>
      </w:r>
      <w:r w:rsidR="00562C7A">
        <w:rPr>
          <w:rFonts w:ascii="Garamond" w:hAnsi="Garamond" w:cs="Arial"/>
        </w:rPr>
        <w:t xml:space="preserve"> </w:t>
      </w:r>
      <w:r>
        <w:rPr>
          <w:rFonts w:ascii="Garamond" w:hAnsi="Garamond" w:cs="Arial"/>
        </w:rPr>
        <w:t xml:space="preserve"> </w:t>
      </w:r>
    </w:p>
    <w:p w14:paraId="1DBA8400" w14:textId="77777777" w:rsidR="00C85740" w:rsidRDefault="00C85740" w:rsidP="00391A63">
      <w:pPr>
        <w:rPr>
          <w:rFonts w:ascii="Garamond" w:hAnsi="Garamond" w:cs="Arial"/>
        </w:rPr>
      </w:pPr>
    </w:p>
    <w:p w14:paraId="1766AB86" w14:textId="77777777" w:rsidR="00562C7A" w:rsidRPr="00C612E1" w:rsidRDefault="00562C7A" w:rsidP="00C612E1">
      <w:pPr>
        <w:jc w:val="center"/>
        <w:rPr>
          <w:rFonts w:ascii="Garamond" w:hAnsi="Garamond"/>
          <w:b/>
          <w:bCs/>
          <w:i/>
          <w:iCs/>
        </w:rPr>
      </w:pPr>
      <w:r w:rsidRPr="00C612E1">
        <w:rPr>
          <w:rFonts w:ascii="Garamond" w:hAnsi="Garamond"/>
          <w:b/>
          <w:bCs/>
          <w:i/>
          <w:iCs/>
        </w:rPr>
        <w:t>&gt;&gt; Prof. Dr. Josef Schrädler</w:t>
      </w:r>
      <w:r>
        <w:rPr>
          <w:rFonts w:ascii="Garamond" w:hAnsi="Garamond"/>
          <w:b/>
          <w:bCs/>
          <w:i/>
          <w:iCs/>
        </w:rPr>
        <w:t xml:space="preserve">, </w:t>
      </w:r>
      <w:r w:rsidRPr="007538F2">
        <w:rPr>
          <w:rFonts w:ascii="Garamond" w:hAnsi="Garamond"/>
          <w:b/>
          <w:bCs/>
          <w:i/>
          <w:iCs/>
        </w:rPr>
        <w:t>Brauereidirektor</w:t>
      </w:r>
      <w:r w:rsidRPr="00C612E1">
        <w:rPr>
          <w:rFonts w:ascii="Garamond" w:hAnsi="Garamond"/>
          <w:b/>
          <w:bCs/>
          <w:i/>
          <w:iCs/>
        </w:rPr>
        <w:t xml:space="preserve"> </w:t>
      </w:r>
      <w:r w:rsidRPr="00391A63">
        <w:rPr>
          <w:rFonts w:ascii="Garamond" w:hAnsi="Garamond"/>
          <w:b/>
          <w:bCs/>
          <w:i/>
          <w:iCs/>
        </w:rPr>
        <w:t>der Bayerischen Staatsbrauerei Weihenstephan</w:t>
      </w:r>
      <w:r w:rsidRPr="00C612E1">
        <w:rPr>
          <w:rFonts w:ascii="Garamond" w:hAnsi="Garamond"/>
          <w:b/>
          <w:bCs/>
          <w:i/>
          <w:iCs/>
        </w:rPr>
        <w:t xml:space="preserve"> &lt;&lt;</w:t>
      </w:r>
    </w:p>
    <w:p w14:paraId="58CEFE02" w14:textId="77777777" w:rsidR="00562C7A" w:rsidRDefault="00562C7A" w:rsidP="00391A63">
      <w:pPr>
        <w:rPr>
          <w:rFonts w:ascii="Garamond" w:hAnsi="Garamond" w:cs="Arial"/>
        </w:rPr>
      </w:pPr>
    </w:p>
    <w:p w14:paraId="17F373C3" w14:textId="77777777" w:rsidR="00391A63" w:rsidRDefault="00391A63" w:rsidP="00391A63">
      <w:pPr>
        <w:rPr>
          <w:rFonts w:ascii="Garamond" w:hAnsi="Garamond" w:cs="Arial"/>
        </w:rPr>
      </w:pPr>
      <w:r w:rsidRPr="00977B33">
        <w:rPr>
          <w:rFonts w:ascii="Garamond" w:hAnsi="Garamond" w:cs="Arial"/>
        </w:rPr>
        <w:lastRenderedPageBreak/>
        <w:t xml:space="preserve">„Das Interesse an Bier im Zusammenhang mit Genuss und Kulinarik ist groß. Bierverkostungen, Bier als Speisebegleitung und Bierspezialitäten mit vielschichtigen Aromen sind bei den Verbraucherinnen und Verbrauchern sehr gefragt. Unser neues </w:t>
      </w:r>
      <w:proofErr w:type="spellStart"/>
      <w:r w:rsidRPr="00977B33">
        <w:rPr>
          <w:rFonts w:ascii="Garamond" w:hAnsi="Garamond" w:cs="Arial"/>
        </w:rPr>
        <w:t>Aromarad</w:t>
      </w:r>
      <w:proofErr w:type="spellEnd"/>
      <w:r w:rsidRPr="00977B33">
        <w:rPr>
          <w:rFonts w:ascii="Garamond" w:hAnsi="Garamond" w:cs="Arial"/>
        </w:rPr>
        <w:t xml:space="preserve"> unterstützt Bierliebhaber beim bewussten Genuss von Bier und der optischen und geschmacklichen Bewertung unserer Bierspezialitäten. Das Ziel dabei ist eine höhere Wertschätzung für Bier, indem sich die Verbraucherinnen und Verbraucher intensiver mit dem Produkt auseinandersetzen sollen. Generell bestimmt der Leitgedanke, Bier bewusst zu genießen, das Handeln der Bayerischen Staatsbrauerei Weihenstephan. Wir bekennen uns zu einem verantwortungsvollen und situationsgerechten Konsum und als älteste Brauerei der Welt steht Bier bei uns für Genuss, Tradition und Kultur</w:t>
      </w:r>
      <w:r>
        <w:rPr>
          <w:rFonts w:ascii="Garamond" w:hAnsi="Garamond" w:cs="Arial"/>
        </w:rPr>
        <w:t>.</w:t>
      </w:r>
      <w:r w:rsidRPr="00977B33">
        <w:rPr>
          <w:rFonts w:ascii="Garamond" w:hAnsi="Garamond" w:cs="Arial"/>
        </w:rPr>
        <w:t>“</w:t>
      </w:r>
    </w:p>
    <w:p w14:paraId="71ACBBEE" w14:textId="77777777" w:rsidR="00391A63" w:rsidRDefault="00391A63" w:rsidP="00391A63">
      <w:pPr>
        <w:jc w:val="center"/>
        <w:rPr>
          <w:rFonts w:ascii="Garamond" w:hAnsi="Garamond" w:cs="Arial"/>
        </w:rPr>
      </w:pPr>
    </w:p>
    <w:p w14:paraId="0AB28D3B" w14:textId="7E40D542" w:rsidR="00391A63" w:rsidRPr="00391A63" w:rsidRDefault="00391A63" w:rsidP="00391A63">
      <w:pPr>
        <w:spacing w:line="276" w:lineRule="auto"/>
        <w:jc w:val="center"/>
        <w:rPr>
          <w:rFonts w:ascii="Garamond" w:hAnsi="Garamond"/>
          <w:b/>
          <w:bCs/>
          <w:i/>
          <w:iCs/>
        </w:rPr>
      </w:pPr>
      <w:r w:rsidRPr="001C7091">
        <w:rPr>
          <w:rFonts w:ascii="Garamond" w:hAnsi="Garamond"/>
          <w:b/>
          <w:bCs/>
          <w:i/>
          <w:iCs/>
        </w:rPr>
        <w:t xml:space="preserve">&gt;&gt; </w:t>
      </w:r>
      <w:r w:rsidRPr="00391A63">
        <w:rPr>
          <w:rFonts w:ascii="Garamond" w:hAnsi="Garamond"/>
          <w:b/>
          <w:bCs/>
          <w:i/>
          <w:iCs/>
        </w:rPr>
        <w:t>Karin Gürtner, Marketingleiterin der Bayerischen Staatsbrauerei Weihenstephan</w:t>
      </w:r>
      <w:r w:rsidR="00053128">
        <w:rPr>
          <w:rFonts w:ascii="Garamond" w:hAnsi="Garamond"/>
          <w:b/>
          <w:bCs/>
          <w:i/>
          <w:iCs/>
        </w:rPr>
        <w:t xml:space="preserve"> </w:t>
      </w:r>
      <w:r w:rsidRPr="001C7091">
        <w:rPr>
          <w:rFonts w:ascii="Garamond" w:hAnsi="Garamond"/>
          <w:b/>
          <w:bCs/>
          <w:i/>
          <w:iCs/>
        </w:rPr>
        <w:t>&lt;&lt;</w:t>
      </w:r>
    </w:p>
    <w:p w14:paraId="7EE0B5F8" w14:textId="77777777" w:rsidR="00312456" w:rsidRDefault="001E3A29" w:rsidP="001E3A29">
      <w:pPr>
        <w:jc w:val="center"/>
      </w:pPr>
      <w:r>
        <w:rPr>
          <w:noProof/>
        </w:rPr>
        <w:drawing>
          <wp:inline distT="0" distB="0" distL="0" distR="0" wp14:anchorId="2661F0E2" wp14:editId="1662D031">
            <wp:extent cx="1714500" cy="1286442"/>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28121" cy="1296663"/>
                    </a:xfrm>
                    <a:prstGeom prst="rect">
                      <a:avLst/>
                    </a:prstGeom>
                    <a:noFill/>
                    <a:ln>
                      <a:noFill/>
                    </a:ln>
                  </pic:spPr>
                </pic:pic>
              </a:graphicData>
            </a:graphic>
          </wp:inline>
        </w:drawing>
      </w:r>
    </w:p>
    <w:p w14:paraId="7D9F7426" w14:textId="77777777" w:rsidR="00264E6C" w:rsidRPr="00264E6C" w:rsidRDefault="00264E6C" w:rsidP="00264E6C">
      <w:bookmarkStart w:id="10" w:name="_Toc100148364"/>
    </w:p>
    <w:p w14:paraId="6937D16F" w14:textId="77777777" w:rsidR="00264E6C" w:rsidRDefault="00264E6C" w:rsidP="00264E6C"/>
    <w:p w14:paraId="1D6A8471" w14:textId="77777777" w:rsidR="00EE3F69" w:rsidRDefault="00EE3F69" w:rsidP="00EE3F69">
      <w:pPr>
        <w:pStyle w:val="berschrift1"/>
        <w:jc w:val="left"/>
      </w:pPr>
      <w:bookmarkStart w:id="11" w:name="_Toc109298675"/>
      <w:r w:rsidRPr="003D4954">
        <w:t>Wussten Sie schon (…)?</w:t>
      </w:r>
      <w:bookmarkEnd w:id="10"/>
      <w:bookmarkEnd w:id="11"/>
    </w:p>
    <w:p w14:paraId="1A6792DC" w14:textId="77777777" w:rsidR="004A1873" w:rsidRPr="00391A63" w:rsidRDefault="004A1873" w:rsidP="00391A63">
      <w:pPr>
        <w:pStyle w:val="Titel"/>
        <w:jc w:val="left"/>
        <w:rPr>
          <w:rFonts w:ascii="Garamond" w:hAnsi="Garamond"/>
          <w:sz w:val="24"/>
          <w:szCs w:val="24"/>
        </w:rPr>
      </w:pPr>
      <w:bookmarkStart w:id="12" w:name="_Toc109298676"/>
      <w:r w:rsidRPr="00391A63">
        <w:rPr>
          <w:rFonts w:ascii="Garamond" w:hAnsi="Garamond"/>
          <w:sz w:val="24"/>
          <w:szCs w:val="24"/>
        </w:rPr>
        <w:t>… warum sich die Bayerische Staatsbrauerei Weihenstephan als älteste Brauerei der Welt bezeichnen</w:t>
      </w:r>
      <w:r w:rsidR="00843CD8" w:rsidRPr="00391A63">
        <w:rPr>
          <w:rFonts w:ascii="Garamond" w:hAnsi="Garamond"/>
          <w:sz w:val="24"/>
          <w:szCs w:val="24"/>
        </w:rPr>
        <w:t xml:space="preserve"> darf</w:t>
      </w:r>
      <w:r w:rsidRPr="00391A63">
        <w:rPr>
          <w:rFonts w:ascii="Garamond" w:hAnsi="Garamond"/>
          <w:sz w:val="24"/>
          <w:szCs w:val="24"/>
        </w:rPr>
        <w:t>?</w:t>
      </w:r>
      <w:bookmarkEnd w:id="12"/>
    </w:p>
    <w:p w14:paraId="1279B10E" w14:textId="77777777" w:rsidR="00FE7768" w:rsidRPr="005805DA" w:rsidRDefault="004A1873" w:rsidP="00FE7768">
      <w:pPr>
        <w:rPr>
          <w:rFonts w:ascii="Garamond" w:hAnsi="Garamond"/>
        </w:rPr>
      </w:pPr>
      <w:r>
        <w:rPr>
          <w:rFonts w:ascii="Garamond" w:hAnsi="Garamond"/>
        </w:rPr>
        <w:t xml:space="preserve">Richtig amtlich wurde es in Weihenstephan im Jahr 1040, als </w:t>
      </w:r>
      <w:r w:rsidRPr="00343967">
        <w:rPr>
          <w:rFonts w:ascii="Garamond" w:hAnsi="Garamond"/>
        </w:rPr>
        <w:t xml:space="preserve">Abt Arnold, der dem Kloster </w:t>
      </w:r>
      <w:r>
        <w:rPr>
          <w:rFonts w:ascii="Garamond" w:hAnsi="Garamond"/>
        </w:rPr>
        <w:t xml:space="preserve">zu der Zeit </w:t>
      </w:r>
      <w:r w:rsidRPr="00343967">
        <w:rPr>
          <w:rFonts w:ascii="Garamond" w:hAnsi="Garamond"/>
        </w:rPr>
        <w:t xml:space="preserve">vorstand, das Brau- und Schankrecht von der Stadt Freising </w:t>
      </w:r>
      <w:r>
        <w:rPr>
          <w:rFonts w:ascii="Garamond" w:hAnsi="Garamond"/>
        </w:rPr>
        <w:t xml:space="preserve">erwarb. Von diesem Moment an durfte das Kloster </w:t>
      </w:r>
      <w:r w:rsidRPr="00343967">
        <w:rPr>
          <w:rFonts w:ascii="Garamond" w:hAnsi="Garamond"/>
        </w:rPr>
        <w:t xml:space="preserve">offiziell Bier brauen und es </w:t>
      </w:r>
      <w:r>
        <w:rPr>
          <w:rFonts w:ascii="Garamond" w:hAnsi="Garamond"/>
        </w:rPr>
        <w:t xml:space="preserve">vor allem auch </w:t>
      </w:r>
      <w:r w:rsidRPr="00343967">
        <w:rPr>
          <w:rFonts w:ascii="Garamond" w:hAnsi="Garamond"/>
        </w:rPr>
        <w:t>vermarkten</w:t>
      </w:r>
      <w:r>
        <w:rPr>
          <w:rFonts w:ascii="Garamond" w:hAnsi="Garamond"/>
        </w:rPr>
        <w:t>. Dieses Jahr steht bis heute als Gründungsjahr der Brauerei fest. Seitdem wird am Weihenstephaner Berg</w:t>
      </w:r>
      <w:r w:rsidRPr="00343967">
        <w:rPr>
          <w:rFonts w:ascii="Garamond" w:hAnsi="Garamond"/>
        </w:rPr>
        <w:t xml:space="preserve"> kontinuierlich und ohne Unterbrechung Bier gebraut</w:t>
      </w:r>
      <w:r>
        <w:rPr>
          <w:rFonts w:ascii="Garamond" w:hAnsi="Garamond"/>
        </w:rPr>
        <w:t>; s</w:t>
      </w:r>
      <w:r w:rsidRPr="00343967">
        <w:rPr>
          <w:rFonts w:ascii="Garamond" w:hAnsi="Garamond"/>
        </w:rPr>
        <w:t xml:space="preserve">elbst als das Kloster durch Plünderer im Laufe der Jahrhunderte immer mal wieder zerstört </w:t>
      </w:r>
      <w:r>
        <w:rPr>
          <w:rFonts w:ascii="Garamond" w:hAnsi="Garamond"/>
        </w:rPr>
        <w:t xml:space="preserve">und neu aufgebaut </w:t>
      </w:r>
      <w:r w:rsidRPr="00343967">
        <w:rPr>
          <w:rFonts w:ascii="Garamond" w:hAnsi="Garamond"/>
        </w:rPr>
        <w:t>wurde</w:t>
      </w:r>
      <w:r>
        <w:rPr>
          <w:rFonts w:ascii="Garamond" w:hAnsi="Garamond"/>
        </w:rPr>
        <w:t xml:space="preserve">. Daher darf die </w:t>
      </w:r>
      <w:r w:rsidRPr="00F75307">
        <w:rPr>
          <w:rFonts w:ascii="Garamond" w:hAnsi="Garamond"/>
        </w:rPr>
        <w:t xml:space="preserve">Bayerische Staatsbrauerei Weihenstephan </w:t>
      </w:r>
      <w:r>
        <w:rPr>
          <w:rFonts w:ascii="Garamond" w:hAnsi="Garamond"/>
        </w:rPr>
        <w:t xml:space="preserve">auch zu Recht die Bezeichnung „Älteste Brauerei der Welt“ für sich in Anspruch nehmen. </w:t>
      </w:r>
    </w:p>
    <w:p w14:paraId="618A233A" w14:textId="77777777" w:rsidR="004A1873" w:rsidRPr="00391A63" w:rsidRDefault="004A1873" w:rsidP="00391A63">
      <w:pPr>
        <w:pStyle w:val="Titel"/>
        <w:jc w:val="left"/>
        <w:rPr>
          <w:rFonts w:ascii="Garamond" w:hAnsi="Garamond"/>
          <w:sz w:val="24"/>
          <w:szCs w:val="24"/>
        </w:rPr>
      </w:pPr>
      <w:bookmarkStart w:id="13" w:name="_Toc109298677"/>
      <w:r w:rsidRPr="00391A63">
        <w:rPr>
          <w:rFonts w:ascii="Garamond" w:hAnsi="Garamond"/>
          <w:sz w:val="24"/>
          <w:szCs w:val="24"/>
        </w:rPr>
        <w:t>… wer der Mönch ist, der auf der Vitus-Flasche abgebildet ist?</w:t>
      </w:r>
      <w:bookmarkEnd w:id="13"/>
    </w:p>
    <w:p w14:paraId="540D4AD5" w14:textId="20FDF090" w:rsidR="004A1873" w:rsidRPr="004A1873" w:rsidRDefault="004A1873" w:rsidP="004A1873">
      <w:pPr>
        <w:rPr>
          <w:rFonts w:ascii="Garamond" w:hAnsi="Garamond"/>
        </w:rPr>
      </w:pPr>
      <w:r w:rsidRPr="004A1873">
        <w:rPr>
          <w:rFonts w:ascii="Garamond" w:hAnsi="Garamond"/>
        </w:rPr>
        <w:t>Es handelt sich um den heiligen Vitus, dem der 15. Juni gewidmet ist. Der Tag ist für Bierbrauer ein besonderer Tag – der des Schutzpatrons Vitus</w:t>
      </w:r>
      <w:r w:rsidR="00021737">
        <w:rPr>
          <w:rFonts w:ascii="Garamond" w:hAnsi="Garamond"/>
        </w:rPr>
        <w:t xml:space="preserve">. </w:t>
      </w:r>
      <w:r w:rsidRPr="004A1873">
        <w:rPr>
          <w:rFonts w:ascii="Garamond" w:hAnsi="Garamond"/>
        </w:rPr>
        <w:t xml:space="preserve">Der Legende nach wurde Vitus schon als Kleinkind von seiner Amme </w:t>
      </w:r>
      <w:proofErr w:type="spellStart"/>
      <w:r w:rsidRPr="004A1873">
        <w:rPr>
          <w:rFonts w:ascii="Garamond" w:hAnsi="Garamond"/>
        </w:rPr>
        <w:t>Crescentia</w:t>
      </w:r>
      <w:proofErr w:type="spellEnd"/>
      <w:r w:rsidRPr="004A1873">
        <w:rPr>
          <w:rFonts w:ascii="Garamond" w:hAnsi="Garamond"/>
        </w:rPr>
        <w:t xml:space="preserve"> und seinem Erzieher </w:t>
      </w:r>
      <w:proofErr w:type="spellStart"/>
      <w:r w:rsidRPr="004A1873">
        <w:rPr>
          <w:rFonts w:ascii="Garamond" w:hAnsi="Garamond"/>
        </w:rPr>
        <w:t>Modestus</w:t>
      </w:r>
      <w:proofErr w:type="spellEnd"/>
      <w:r w:rsidRPr="004A1873">
        <w:rPr>
          <w:rFonts w:ascii="Garamond" w:hAnsi="Garamond"/>
        </w:rPr>
        <w:t xml:space="preserve"> zum katholischen Glauben bekehrt. Er selbst war eigentlich ein Sohn von Heiden. Weil er mit sieben Jahren der Überlieferung nach schon Wunder wirken konnte, begann für ihn fortan eine Zeit des Leidens. Er wurde geschlagen und immer wieder zur Folter und gar zum Tode verurteilt. Doch auf wundersame Weise blieben der Legende nach alle Maßnahmen der Herrscher und Richter unwirksam – seine beiden Zieheltern und er überstanden Löwen, Eisenplatten, Ölkessel und viele weitere Grausamkeiten unversehrt. Angeblich brachten Engel sie zurück nach Lukanien, wo sie in Ruhe starben und bestattet wurden. </w:t>
      </w:r>
    </w:p>
    <w:p w14:paraId="1CFCA592" w14:textId="77777777" w:rsidR="004A1873" w:rsidRPr="004A1873" w:rsidRDefault="004A1873" w:rsidP="004A1873">
      <w:pPr>
        <w:rPr>
          <w:rFonts w:ascii="Garamond" w:hAnsi="Garamond"/>
          <w:u w:val="single"/>
        </w:rPr>
      </w:pPr>
      <w:r w:rsidRPr="004A1873">
        <w:rPr>
          <w:rFonts w:ascii="Garamond" w:hAnsi="Garamond"/>
          <w:u w:val="single"/>
        </w:rPr>
        <w:lastRenderedPageBreak/>
        <w:t>Schutzbefohlener ist Vitus nicht nur für die Bierbrauer</w:t>
      </w:r>
    </w:p>
    <w:p w14:paraId="2368A3DD" w14:textId="21DCD25F" w:rsidR="004A1873" w:rsidRPr="004A1873" w:rsidRDefault="004A1873" w:rsidP="004A1873">
      <w:pPr>
        <w:rPr>
          <w:rFonts w:ascii="Garamond" w:hAnsi="Garamond"/>
        </w:rPr>
      </w:pPr>
      <w:r w:rsidRPr="004A1873">
        <w:rPr>
          <w:rFonts w:ascii="Garamond" w:hAnsi="Garamond"/>
        </w:rPr>
        <w:t xml:space="preserve">Diese Leidensgeschichte datiert zurück auf ca. 600 n. Chr. Heute sind ihm mehr als 1300 Kirchen, Kapellen und Altäre gewidmet. Schutzbefohlener ist Vitus aber nicht nur für die Bierbrauer – unter anderem auch der der Gastwirte, für gute Saat und gute Ernte. Kurzum: alles, was man für ein gutes Bier braucht. Namensgeber war er auch für den Weihenstephaner Vitus, den mehrfach ausgezeichneten Weizenbock. </w:t>
      </w:r>
      <w:r w:rsidR="00437046">
        <w:rPr>
          <w:rFonts w:ascii="Garamond" w:hAnsi="Garamond"/>
        </w:rPr>
        <w:t>A</w:t>
      </w:r>
      <w:r w:rsidRPr="004A1873">
        <w:rPr>
          <w:rFonts w:ascii="Garamond" w:hAnsi="Garamond"/>
        </w:rPr>
        <w:t>uf dem edlen Halsetikett wird dem Patron Vitus Tribut gezollt – auf einem filigranen Nostalgiemotiv wird ein überliefertes Porträt des Heiligen gezeigt.</w:t>
      </w:r>
    </w:p>
    <w:p w14:paraId="00631641" w14:textId="77777777" w:rsidR="004A1873" w:rsidRDefault="005805DA" w:rsidP="004A1873">
      <w:pPr>
        <w:rPr>
          <w:rFonts w:ascii="Garamond" w:hAnsi="Garamond"/>
        </w:rPr>
      </w:pPr>
      <w:r>
        <w:rPr>
          <w:noProof/>
        </w:rPr>
        <w:drawing>
          <wp:anchor distT="0" distB="0" distL="114300" distR="114300" simplePos="0" relativeHeight="251668480" behindDoc="1" locked="0" layoutInCell="1" allowOverlap="1" wp14:anchorId="67D9A338" wp14:editId="235776C2">
            <wp:simplePos x="0" y="0"/>
            <wp:positionH relativeFrom="margin">
              <wp:align>left</wp:align>
            </wp:positionH>
            <wp:positionV relativeFrom="paragraph">
              <wp:posOffset>68580</wp:posOffset>
            </wp:positionV>
            <wp:extent cx="2354580" cy="1576371"/>
            <wp:effectExtent l="38100" t="38100" r="102870" b="100330"/>
            <wp:wrapTight wrapText="bothSides">
              <wp:wrapPolygon edited="0">
                <wp:start x="0" y="-522"/>
                <wp:lineTo x="-350" y="-261"/>
                <wp:lineTo x="-350" y="21670"/>
                <wp:lineTo x="-175" y="22714"/>
                <wp:lineTo x="22019" y="22714"/>
                <wp:lineTo x="22369" y="20625"/>
                <wp:lineTo x="22369" y="3916"/>
                <wp:lineTo x="21845" y="0"/>
                <wp:lineTo x="21845" y="-522"/>
                <wp:lineTo x="0" y="-522"/>
              </wp:wrapPolygon>
            </wp:wrapTight>
            <wp:docPr id="18" name="Grafik 18" descr="Ein Bild, das Text, Tisch, Tasse, Gl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Text, Tisch, Tasse, Glas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54580" cy="1576371"/>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74595B3B" w14:textId="77777777" w:rsidR="005805DA" w:rsidRDefault="005805DA" w:rsidP="004A1873">
      <w:pPr>
        <w:rPr>
          <w:rFonts w:ascii="Garamond" w:hAnsi="Garamond"/>
          <w:b/>
          <w:bCs/>
        </w:rPr>
      </w:pPr>
    </w:p>
    <w:p w14:paraId="230DD94D" w14:textId="77777777" w:rsidR="004A1873" w:rsidRPr="00ED585D" w:rsidRDefault="004A1873" w:rsidP="004A1873">
      <w:pPr>
        <w:rPr>
          <w:rFonts w:ascii="Garamond" w:hAnsi="Garamond"/>
          <w:b/>
          <w:bCs/>
        </w:rPr>
      </w:pPr>
      <w:r w:rsidRPr="00ED585D">
        <w:rPr>
          <w:rFonts w:ascii="Garamond" w:hAnsi="Garamond"/>
          <w:b/>
          <w:bCs/>
        </w:rPr>
        <w:t>Bauernregeln, die auf St. Vitus zurückgehen</w:t>
      </w:r>
      <w:r>
        <w:rPr>
          <w:rFonts w:ascii="Garamond" w:hAnsi="Garamond"/>
          <w:b/>
          <w:bCs/>
        </w:rPr>
        <w:t>:</w:t>
      </w:r>
    </w:p>
    <w:p w14:paraId="6556325E" w14:textId="77777777" w:rsidR="004A1873" w:rsidRPr="00ED585D" w:rsidRDefault="004A1873" w:rsidP="004A1873">
      <w:pPr>
        <w:pStyle w:val="Listenabsatz"/>
        <w:numPr>
          <w:ilvl w:val="0"/>
          <w:numId w:val="14"/>
        </w:numPr>
        <w:rPr>
          <w:rFonts w:ascii="Garamond" w:hAnsi="Garamond"/>
        </w:rPr>
      </w:pPr>
      <w:r w:rsidRPr="00ED585D">
        <w:rPr>
          <w:rFonts w:ascii="Garamond" w:hAnsi="Garamond"/>
        </w:rPr>
        <w:t xml:space="preserve">Regnet's an St. Veit, Gerste nicht </w:t>
      </w:r>
      <w:proofErr w:type="spellStart"/>
      <w:r w:rsidRPr="00ED585D">
        <w:rPr>
          <w:rFonts w:ascii="Garamond" w:hAnsi="Garamond"/>
        </w:rPr>
        <w:t>leid's</w:t>
      </w:r>
      <w:proofErr w:type="spellEnd"/>
      <w:r w:rsidRPr="00ED585D">
        <w:rPr>
          <w:rFonts w:ascii="Garamond" w:hAnsi="Garamond"/>
        </w:rPr>
        <w:t>.</w:t>
      </w:r>
    </w:p>
    <w:p w14:paraId="36D7205B" w14:textId="77777777" w:rsidR="004A1873" w:rsidRPr="00ED585D" w:rsidRDefault="004A1873" w:rsidP="004A1873">
      <w:pPr>
        <w:pStyle w:val="Listenabsatz"/>
        <w:numPr>
          <w:ilvl w:val="0"/>
          <w:numId w:val="14"/>
        </w:numPr>
        <w:rPr>
          <w:rFonts w:ascii="Garamond" w:hAnsi="Garamond"/>
        </w:rPr>
      </w:pPr>
      <w:r w:rsidRPr="00ED585D">
        <w:rPr>
          <w:rFonts w:ascii="Garamond" w:hAnsi="Garamond"/>
        </w:rPr>
        <w:t>Heiliger Veit, regne nicht, dass es uns nicht an Gerst' gebricht.</w:t>
      </w:r>
    </w:p>
    <w:p w14:paraId="76012596" w14:textId="77777777" w:rsidR="004A1873" w:rsidRDefault="004A1873" w:rsidP="004A1873">
      <w:pPr>
        <w:pStyle w:val="Listenabsatz"/>
        <w:numPr>
          <w:ilvl w:val="0"/>
          <w:numId w:val="14"/>
        </w:numPr>
        <w:rPr>
          <w:rFonts w:ascii="Garamond" w:hAnsi="Garamond"/>
        </w:rPr>
      </w:pPr>
      <w:r w:rsidRPr="00BB09A4">
        <w:rPr>
          <w:rFonts w:ascii="Garamond" w:hAnsi="Garamond"/>
        </w:rPr>
        <w:t>Ist zu St. Vitus der Himmel klar, gibt es ein fruchtbares Jahr.</w:t>
      </w:r>
    </w:p>
    <w:p w14:paraId="250BE63A" w14:textId="77777777" w:rsidR="004D6F7E" w:rsidRDefault="004D6F7E" w:rsidP="004D6F7E">
      <w:pPr>
        <w:rPr>
          <w:rFonts w:ascii="Garamond" w:hAnsi="Garamond" w:cs="Arial"/>
        </w:rPr>
      </w:pPr>
    </w:p>
    <w:p w14:paraId="548C06ED" w14:textId="77777777" w:rsidR="005805DA" w:rsidRPr="004D6F7E" w:rsidRDefault="005805DA" w:rsidP="004D6F7E">
      <w:pPr>
        <w:rPr>
          <w:rFonts w:ascii="Garamond" w:hAnsi="Garamond" w:cs="Arial"/>
        </w:rPr>
      </w:pPr>
    </w:p>
    <w:p w14:paraId="670BDB0E" w14:textId="77777777" w:rsidR="00264E6C" w:rsidRDefault="00264E6C" w:rsidP="004D6F7E">
      <w:pPr>
        <w:rPr>
          <w:rFonts w:ascii="Garamond" w:hAnsi="Garamond" w:cs="Arial"/>
          <w:b/>
          <w:bCs/>
        </w:rPr>
      </w:pPr>
    </w:p>
    <w:p w14:paraId="4CDF8F7D" w14:textId="77777777" w:rsidR="004D6F7E" w:rsidRPr="007A5F1D" w:rsidRDefault="004D6F7E" w:rsidP="007A5F1D">
      <w:pPr>
        <w:pStyle w:val="Titel"/>
        <w:jc w:val="left"/>
        <w:rPr>
          <w:rFonts w:ascii="Garamond" w:hAnsi="Garamond"/>
          <w:sz w:val="24"/>
          <w:szCs w:val="24"/>
        </w:rPr>
      </w:pPr>
      <w:bookmarkStart w:id="14" w:name="_Toc109298678"/>
      <w:r w:rsidRPr="007A5F1D">
        <w:rPr>
          <w:rFonts w:ascii="Garamond" w:hAnsi="Garamond"/>
          <w:sz w:val="24"/>
          <w:szCs w:val="24"/>
        </w:rPr>
        <w:t>… wer der Weihenstephaner Urvater ist?</w:t>
      </w:r>
      <w:bookmarkEnd w:id="14"/>
    </w:p>
    <w:p w14:paraId="4B52637C" w14:textId="56072582" w:rsidR="00A178D7" w:rsidRDefault="004D6F7E" w:rsidP="00405EAF">
      <w:pPr>
        <w:rPr>
          <w:rFonts w:ascii="Garamond" w:hAnsi="Garamond" w:cs="Arial"/>
        </w:rPr>
      </w:pPr>
      <w:r w:rsidRPr="004D6F7E">
        <w:rPr>
          <w:rFonts w:ascii="Garamond" w:hAnsi="Garamond" w:cs="Arial"/>
        </w:rPr>
        <w:t xml:space="preserve">Korbinian gilt nicht nur als die Gründergestalt des Bistums Freising, bis heute wird er als Patron der Stadt Freising verehrt. Wenige Jahrzehnte nach seinem Tod widmete ihm Bischof </w:t>
      </w:r>
      <w:proofErr w:type="spellStart"/>
      <w:r w:rsidRPr="004D6F7E">
        <w:rPr>
          <w:rFonts w:ascii="Garamond" w:hAnsi="Garamond" w:cs="Arial"/>
        </w:rPr>
        <w:t>Arbeo</w:t>
      </w:r>
      <w:proofErr w:type="spellEnd"/>
      <w:r w:rsidRPr="004D6F7E">
        <w:rPr>
          <w:rFonts w:ascii="Garamond" w:hAnsi="Garamond" w:cs="Arial"/>
        </w:rPr>
        <w:t xml:space="preserve"> von Freising, den man den ersten Schriftsteller Altbayerns nennt, eine Heiligen-Biografie. Sie dient uns heute als wertvolle Quelle der geistlichen, kulturellen und politischen Geschichte Europas.</w:t>
      </w:r>
      <w:r w:rsidR="00DA3985">
        <w:rPr>
          <w:rFonts w:ascii="Garamond" w:hAnsi="Garamond" w:cs="Arial"/>
        </w:rPr>
        <w:t xml:space="preserve"> </w:t>
      </w:r>
    </w:p>
    <w:p w14:paraId="2DB1FE33" w14:textId="77777777" w:rsidR="00A178D7" w:rsidRDefault="00A178D7" w:rsidP="00405EAF">
      <w:pPr>
        <w:rPr>
          <w:rFonts w:ascii="Garamond" w:hAnsi="Garamond" w:cs="Arial"/>
        </w:rPr>
      </w:pPr>
      <w:r>
        <w:rPr>
          <w:noProof/>
        </w:rPr>
        <w:drawing>
          <wp:anchor distT="0" distB="0" distL="114300" distR="114300" simplePos="0" relativeHeight="251658752" behindDoc="1" locked="0" layoutInCell="1" allowOverlap="1" wp14:anchorId="6D73BB07" wp14:editId="4411BF50">
            <wp:simplePos x="0" y="0"/>
            <wp:positionH relativeFrom="margin">
              <wp:align>left</wp:align>
            </wp:positionH>
            <wp:positionV relativeFrom="paragraph">
              <wp:posOffset>122555</wp:posOffset>
            </wp:positionV>
            <wp:extent cx="2049780" cy="1524436"/>
            <wp:effectExtent l="133350" t="114300" r="121920" b="152400"/>
            <wp:wrapTight wrapText="bothSides">
              <wp:wrapPolygon edited="0">
                <wp:start x="-1004" y="-1620"/>
                <wp:lineTo x="-1405" y="-1080"/>
                <wp:lineTo x="-1204" y="23490"/>
                <wp:lineTo x="22684" y="23490"/>
                <wp:lineTo x="22483" y="-1620"/>
                <wp:lineTo x="-1004" y="-1620"/>
              </wp:wrapPolygon>
            </wp:wrapTight>
            <wp:docPr id="15" name="Grafik 15" descr="Weihenstephaner - bestes bayerisches B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eihenstephaner - bestes bayerisches Bie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49780" cy="152443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4D6F7E" w:rsidRPr="004D6F7E">
        <w:rPr>
          <w:rFonts w:ascii="Garamond" w:hAnsi="Garamond" w:cs="Arial"/>
        </w:rPr>
        <w:t xml:space="preserve">Korbinian kam aus dem Frankenreich, er gilt als prominenter Vertreter des </w:t>
      </w:r>
      <w:proofErr w:type="spellStart"/>
      <w:r w:rsidR="004D6F7E" w:rsidRPr="004D6F7E">
        <w:rPr>
          <w:rFonts w:ascii="Garamond" w:hAnsi="Garamond" w:cs="Arial"/>
        </w:rPr>
        <w:t>iro</w:t>
      </w:r>
      <w:proofErr w:type="spellEnd"/>
      <w:r w:rsidR="004D6F7E" w:rsidRPr="004D6F7E">
        <w:rPr>
          <w:rFonts w:ascii="Garamond" w:hAnsi="Garamond" w:cs="Arial"/>
        </w:rPr>
        <w:t>-fränkischen Mönchtums. Er stammte aus der Oberschicht, sein ausgeprägtes Selbstbewusstsein und sein Umgang mit den Großen seiner Welt lassen darauf schließen.</w:t>
      </w:r>
      <w:r w:rsidR="004D6F7E">
        <w:rPr>
          <w:rFonts w:ascii="Garamond" w:hAnsi="Garamond" w:cs="Arial"/>
        </w:rPr>
        <w:t xml:space="preserve"> </w:t>
      </w:r>
      <w:r w:rsidR="004D6F7E" w:rsidRPr="004D6F7E">
        <w:rPr>
          <w:rFonts w:ascii="Garamond" w:hAnsi="Garamond" w:cs="Arial"/>
        </w:rPr>
        <w:t>715 begab er sich mit Gefährten auf eine Wallfahrt nach Rom, um die Apostelgräber zu besuchen, aber auch, um in Rom zu bleiben und ein gottgefälliges, klösterliches Leben zu führen.  Papst Gregor II. soll ihm jedoch einen Missionsauftrag erteilt haben</w:t>
      </w:r>
      <w:r w:rsidR="00437046">
        <w:rPr>
          <w:rFonts w:ascii="Garamond" w:hAnsi="Garamond" w:cs="Arial"/>
        </w:rPr>
        <w:t xml:space="preserve"> und schickte ihn für mehrere Jahre fort</w:t>
      </w:r>
      <w:r w:rsidR="004D6F7E" w:rsidRPr="004D6F7E">
        <w:rPr>
          <w:rFonts w:ascii="Garamond" w:hAnsi="Garamond" w:cs="Arial"/>
        </w:rPr>
        <w:t xml:space="preserve">. </w:t>
      </w:r>
    </w:p>
    <w:p w14:paraId="5A4A5186" w14:textId="471A8A63" w:rsidR="00BA6F0D" w:rsidRPr="00437046" w:rsidRDefault="004D6F7E" w:rsidP="00405EAF">
      <w:pPr>
        <w:rPr>
          <w:rFonts w:ascii="Garamond" w:hAnsi="Garamond" w:cs="Arial"/>
        </w:rPr>
      </w:pPr>
      <w:r w:rsidRPr="004D6F7E">
        <w:rPr>
          <w:rFonts w:ascii="Garamond" w:hAnsi="Garamond" w:cs="Arial"/>
        </w:rPr>
        <w:t xml:space="preserve">Ein zweites Mal reiste er nach Rom, der Papst schickte ihn wieder über die Alpen zurück. Er ließ sich in Kuens bei Meran, das damals zu Bayern gehörte, in der Nähe des Grabes des hl. Valentin und des hl. Zeno nieder. Der bayerische Herzog </w:t>
      </w:r>
      <w:proofErr w:type="spellStart"/>
      <w:r w:rsidRPr="004D6F7E">
        <w:rPr>
          <w:rFonts w:ascii="Garamond" w:hAnsi="Garamond" w:cs="Arial"/>
        </w:rPr>
        <w:t>Grimoald</w:t>
      </w:r>
      <w:proofErr w:type="spellEnd"/>
      <w:r w:rsidRPr="004D6F7E">
        <w:rPr>
          <w:rFonts w:ascii="Garamond" w:hAnsi="Garamond" w:cs="Arial"/>
        </w:rPr>
        <w:t xml:space="preserve"> berief ihn nach Freising, da ein heiliger Mann dem Herzog eine sakrale Legitimation verlieh. Doch das Klima zwischen Korbinian und der Herzogsfamilie verschlechterte sich so, dass Korbinian sich auf den Nachbarberg nach Weihenstephan zurückzog, dort eine geistliche Gemeinschaft gründete, die als Urzelle monastischen Lebens in Freising angesehen wird. Der Konflikt mit der Herzogsfamilie eskalierte, die Herzogin hatte einen Mordanschlag auf Korbinian geplant, der jedoch fehlschlug. Korbinian verließ Freising bei Nacht und Nebel</w:t>
      </w:r>
      <w:r w:rsidR="0021043E">
        <w:rPr>
          <w:rFonts w:ascii="Garamond" w:hAnsi="Garamond" w:cs="Arial"/>
        </w:rPr>
        <w:t>.</w:t>
      </w:r>
      <w:r w:rsidRPr="004D6F7E">
        <w:rPr>
          <w:rFonts w:ascii="Garamond" w:hAnsi="Garamond" w:cs="Arial"/>
        </w:rPr>
        <w:t xml:space="preserve"> Nach vier Jahren holte der Neffe </w:t>
      </w:r>
      <w:proofErr w:type="spellStart"/>
      <w:r w:rsidRPr="004D6F7E">
        <w:rPr>
          <w:rFonts w:ascii="Garamond" w:hAnsi="Garamond" w:cs="Arial"/>
        </w:rPr>
        <w:t>Grimoalds</w:t>
      </w:r>
      <w:proofErr w:type="spellEnd"/>
      <w:r w:rsidRPr="004D6F7E">
        <w:rPr>
          <w:rFonts w:ascii="Garamond" w:hAnsi="Garamond" w:cs="Arial"/>
        </w:rPr>
        <w:t xml:space="preserve">, Herzog </w:t>
      </w:r>
      <w:proofErr w:type="spellStart"/>
      <w:r w:rsidRPr="004D6F7E">
        <w:rPr>
          <w:rFonts w:ascii="Garamond" w:hAnsi="Garamond" w:cs="Arial"/>
        </w:rPr>
        <w:t>Hucbert</w:t>
      </w:r>
      <w:proofErr w:type="spellEnd"/>
      <w:r w:rsidRPr="004D6F7E">
        <w:rPr>
          <w:rFonts w:ascii="Garamond" w:hAnsi="Garamond" w:cs="Arial"/>
        </w:rPr>
        <w:t>, den heiligen Mann nach Freising zurück, er soll ihm sogar seine Freisinger Pfalz als Residenz überlassen haben.</w:t>
      </w:r>
      <w:r w:rsidR="00DA3985">
        <w:rPr>
          <w:rFonts w:ascii="Garamond" w:hAnsi="Garamond" w:cs="Arial"/>
        </w:rPr>
        <w:t xml:space="preserve"> </w:t>
      </w:r>
      <w:r w:rsidR="00DA3985" w:rsidRPr="00DA3985">
        <w:rPr>
          <w:rFonts w:ascii="Garamond" w:hAnsi="Garamond" w:cs="Arial"/>
        </w:rPr>
        <w:t xml:space="preserve">Doch Korbinian dürfte bald verstorben sein, gemäß seinem </w:t>
      </w:r>
      <w:r w:rsidR="00DA3985" w:rsidRPr="00DA3985">
        <w:rPr>
          <w:rFonts w:ascii="Garamond" w:hAnsi="Garamond" w:cs="Arial"/>
        </w:rPr>
        <w:lastRenderedPageBreak/>
        <w:t xml:space="preserve">Wunsch wurde er in Kuens in der Nähe des hl. Valentin begraben. </w:t>
      </w:r>
      <w:r w:rsidR="00E03D3F" w:rsidRPr="00DA3985">
        <w:rPr>
          <w:rFonts w:ascii="Garamond" w:hAnsi="Garamond" w:cs="Arial"/>
        </w:rPr>
        <w:t>Zurzeit</w:t>
      </w:r>
      <w:r w:rsidR="00DA3985" w:rsidRPr="00DA3985">
        <w:rPr>
          <w:rFonts w:ascii="Garamond" w:hAnsi="Garamond" w:cs="Arial"/>
        </w:rPr>
        <w:t xml:space="preserve"> Herzog Tassilos III. holte man den Leichnam des Heiligen nach Freising zurück</w:t>
      </w:r>
      <w:r w:rsidR="00E03D3F">
        <w:rPr>
          <w:rFonts w:ascii="Garamond" w:hAnsi="Garamond" w:cs="Arial"/>
        </w:rPr>
        <w:t xml:space="preserve">. </w:t>
      </w:r>
      <w:r w:rsidR="00DA3985" w:rsidRPr="00DA3985">
        <w:rPr>
          <w:rFonts w:ascii="Garamond" w:hAnsi="Garamond" w:cs="Arial"/>
        </w:rPr>
        <w:t xml:space="preserve">Seine Reliquien befinden sich seit dem 19. Jh. im </w:t>
      </w:r>
      <w:proofErr w:type="spellStart"/>
      <w:r w:rsidR="00DA3985" w:rsidRPr="00DA3985">
        <w:rPr>
          <w:rFonts w:ascii="Garamond" w:hAnsi="Garamond" w:cs="Arial"/>
        </w:rPr>
        <w:t>Korbiniansschrein</w:t>
      </w:r>
      <w:proofErr w:type="spellEnd"/>
      <w:r w:rsidR="00DA3985" w:rsidRPr="00DA3985">
        <w:rPr>
          <w:rFonts w:ascii="Garamond" w:hAnsi="Garamond" w:cs="Arial"/>
        </w:rPr>
        <w:t xml:space="preserve"> im Freisinger Dom. Als Bistumsheiliger spielt er bis heute eine her</w:t>
      </w:r>
      <w:r w:rsidR="009C4543">
        <w:rPr>
          <w:rFonts w:ascii="Garamond" w:hAnsi="Garamond" w:cs="Arial"/>
        </w:rPr>
        <w:t>aus</w:t>
      </w:r>
      <w:r w:rsidR="00DA3985" w:rsidRPr="00DA3985">
        <w:rPr>
          <w:rFonts w:ascii="Garamond" w:hAnsi="Garamond" w:cs="Arial"/>
        </w:rPr>
        <w:t>ragende Rolle.</w:t>
      </w:r>
      <w:r w:rsidR="00DA3985">
        <w:rPr>
          <w:rFonts w:ascii="Garamond" w:hAnsi="Garamond" w:cs="Arial"/>
        </w:rPr>
        <w:t xml:space="preserve"> </w:t>
      </w:r>
      <w:r w:rsidR="00DA3985" w:rsidRPr="00DA3985">
        <w:rPr>
          <w:rFonts w:ascii="Garamond" w:hAnsi="Garamond" w:cs="Arial"/>
        </w:rPr>
        <w:t>Laut einer Legende soll eines von Korbinians Lasttieren auf dem Weg über die Alpen von einem Bären gerissen worden sein. Korbinians Autorität und Charisma schienen auch das wilde Tier zu beeindrucken, sodass es sich von dem Heiligen zähmen ließ und fortan dessen Lasten trug. Seither wird der Heilige mit einem Bären dargestellt, der ein Bündel auf dem Rücken trägt. Dieser Bär befindet sich heute nicht nur im Stadtwappen Freisings, sondern auch im Wappen des emeritierten Papstes Benedikt XVI., der von 1977-1982 Erzbischof des Bistums München–Freising war.</w:t>
      </w:r>
      <w:r w:rsidR="00437046">
        <w:rPr>
          <w:rFonts w:ascii="Garamond" w:hAnsi="Garamond" w:cs="Arial"/>
        </w:rPr>
        <w:t xml:space="preserve"> </w:t>
      </w:r>
      <w:r w:rsidRPr="004D6F7E">
        <w:rPr>
          <w:rFonts w:ascii="Garamond" w:hAnsi="Garamond" w:cs="Arial"/>
        </w:rPr>
        <w:t>Korbinians Gedenktag ist der 20. November</w:t>
      </w:r>
      <w:r w:rsidR="00E03D3F">
        <w:rPr>
          <w:rFonts w:ascii="Garamond" w:hAnsi="Garamond" w:cs="Arial"/>
        </w:rPr>
        <w:t xml:space="preserve">, an dem </w:t>
      </w:r>
      <w:r w:rsidRPr="004D6F7E">
        <w:rPr>
          <w:rFonts w:ascii="Garamond" w:hAnsi="Garamond" w:cs="Arial"/>
        </w:rPr>
        <w:t>in Freising immer ein großes Fest zu seinen Ehren statt</w:t>
      </w:r>
      <w:r w:rsidR="00E03D3F">
        <w:rPr>
          <w:rFonts w:ascii="Garamond" w:hAnsi="Garamond" w:cs="Arial"/>
        </w:rPr>
        <w:t>findet</w:t>
      </w:r>
      <w:r w:rsidRPr="004D6F7E">
        <w:rPr>
          <w:rFonts w:ascii="Garamond" w:hAnsi="Garamond" w:cs="Arial"/>
        </w:rPr>
        <w:t>.</w:t>
      </w:r>
    </w:p>
    <w:p w14:paraId="702662EF" w14:textId="77777777" w:rsidR="001B404C" w:rsidRPr="001B404C" w:rsidRDefault="001B404C" w:rsidP="001B404C">
      <w:pPr>
        <w:pStyle w:val="Titel"/>
        <w:jc w:val="left"/>
        <w:rPr>
          <w:rFonts w:ascii="Garamond" w:hAnsi="Garamond"/>
          <w:color w:val="FF0000"/>
          <w:sz w:val="24"/>
          <w:szCs w:val="24"/>
        </w:rPr>
      </w:pPr>
      <w:bookmarkStart w:id="15" w:name="_Toc109298679"/>
      <w:r w:rsidRPr="001B404C">
        <w:rPr>
          <w:rFonts w:ascii="Garamond" w:hAnsi="Garamond"/>
          <w:sz w:val="24"/>
          <w:szCs w:val="24"/>
        </w:rPr>
        <w:t>… welche Feste die Bayerische Staatsbrauerei Weihenstephan unterstützt?</w:t>
      </w:r>
      <w:bookmarkEnd w:id="15"/>
    </w:p>
    <w:p w14:paraId="0BAE6230" w14:textId="77777777" w:rsidR="001B404C" w:rsidRPr="003029D1" w:rsidRDefault="001B404C" w:rsidP="001B404C">
      <w:pPr>
        <w:rPr>
          <w:rFonts w:ascii="Garamond" w:hAnsi="Garamond"/>
          <w:color w:val="000000" w:themeColor="text1"/>
        </w:rPr>
      </w:pPr>
      <w:r w:rsidRPr="003029D1">
        <w:rPr>
          <w:rFonts w:ascii="Garamond" w:hAnsi="Garamond"/>
          <w:color w:val="000000" w:themeColor="text1"/>
        </w:rPr>
        <w:t xml:space="preserve">Die Bayerische Staatsbrauerei Weihenstephan beteiligt sich als Partner oder Sponsor an vielen regionalen Volksfesten und Veranstaltungen und richtet als Brauerei auch eigene Veranstaltungen aus, die bereits Tradition in der Heimatregion haben: Uferlos (Mai), das Freisinger Altstadtfest (Mitte Juli), das Weihenstephaner Bergfest (August), das Freisinger Volksfest (mit Hofbrauhaus Freising im wochenweisen Wechsel) sowie das </w:t>
      </w:r>
      <w:proofErr w:type="spellStart"/>
      <w:r w:rsidRPr="003029D1">
        <w:rPr>
          <w:rFonts w:ascii="Garamond" w:hAnsi="Garamond"/>
          <w:color w:val="000000" w:themeColor="text1"/>
        </w:rPr>
        <w:t>Korbiniansfest</w:t>
      </w:r>
      <w:proofErr w:type="spellEnd"/>
      <w:r w:rsidRPr="003029D1">
        <w:rPr>
          <w:rFonts w:ascii="Garamond" w:hAnsi="Garamond"/>
          <w:color w:val="000000" w:themeColor="text1"/>
        </w:rPr>
        <w:t xml:space="preserve"> (November).</w:t>
      </w:r>
    </w:p>
    <w:p w14:paraId="3BF98C8D" w14:textId="77777777" w:rsidR="003C2017" w:rsidRDefault="003C2017"/>
    <w:tbl>
      <w:tblPr>
        <w:tblStyle w:val="Tabellenraster"/>
        <w:tblW w:w="0" w:type="auto"/>
        <w:tblBorders>
          <w:top w:val="single" w:sz="4" w:space="0" w:color="00427F"/>
          <w:left w:val="none" w:sz="0" w:space="0" w:color="auto"/>
          <w:bottom w:val="single" w:sz="4" w:space="0" w:color="00427F"/>
          <w:right w:val="none" w:sz="0" w:space="0" w:color="auto"/>
          <w:insideH w:val="none" w:sz="0" w:space="0" w:color="auto"/>
          <w:insideV w:val="none" w:sz="0" w:space="0" w:color="auto"/>
        </w:tblBorders>
        <w:tblLook w:val="04A0" w:firstRow="1" w:lastRow="0" w:firstColumn="1" w:lastColumn="0" w:noHBand="0" w:noVBand="1"/>
      </w:tblPr>
      <w:tblGrid>
        <w:gridCol w:w="2689"/>
        <w:gridCol w:w="6373"/>
      </w:tblGrid>
      <w:tr w:rsidR="003C2017" w:rsidRPr="001C7091" w14:paraId="58528B26" w14:textId="77777777" w:rsidTr="00324528">
        <w:tc>
          <w:tcPr>
            <w:tcW w:w="2689" w:type="dxa"/>
          </w:tcPr>
          <w:p w14:paraId="6F91D124" w14:textId="77777777" w:rsidR="003C2017" w:rsidRPr="001C7091" w:rsidRDefault="003C2017" w:rsidP="00324528">
            <w:pPr>
              <w:spacing w:line="276" w:lineRule="auto"/>
              <w:rPr>
                <w:rFonts w:ascii="Garamond" w:hAnsi="Garamond"/>
              </w:rPr>
            </w:pPr>
            <w:r w:rsidRPr="001C7091">
              <w:rPr>
                <w:rFonts w:ascii="Garamond" w:hAnsi="Garamond"/>
                <w:noProof/>
              </w:rPr>
              <w:drawing>
                <wp:anchor distT="0" distB="0" distL="114300" distR="114300" simplePos="0" relativeHeight="251666432" behindDoc="1" locked="0" layoutInCell="1" allowOverlap="1" wp14:anchorId="696ED1ED" wp14:editId="5B784D8F">
                  <wp:simplePos x="0" y="0"/>
                  <wp:positionH relativeFrom="column">
                    <wp:posOffset>296545</wp:posOffset>
                  </wp:positionH>
                  <wp:positionV relativeFrom="paragraph">
                    <wp:posOffset>304800</wp:posOffset>
                  </wp:positionV>
                  <wp:extent cx="904875" cy="904875"/>
                  <wp:effectExtent l="0" t="0" r="9525" b="9525"/>
                  <wp:wrapTight wrapText="bothSides">
                    <wp:wrapPolygon edited="0">
                      <wp:start x="0" y="0"/>
                      <wp:lineTo x="0" y="21373"/>
                      <wp:lineTo x="21373" y="21373"/>
                      <wp:lineTo x="21373" y="0"/>
                      <wp:lineTo x="0" y="0"/>
                    </wp:wrapPolygon>
                  </wp:wrapTight>
                  <wp:docPr id="19" name="Grafik 19"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04875" cy="904875"/>
                          </a:xfrm>
                          <a:prstGeom prst="rect">
                            <a:avLst/>
                          </a:prstGeom>
                        </pic:spPr>
                      </pic:pic>
                    </a:graphicData>
                  </a:graphic>
                </wp:anchor>
              </w:drawing>
            </w:r>
          </w:p>
        </w:tc>
        <w:tc>
          <w:tcPr>
            <w:tcW w:w="6373" w:type="dxa"/>
          </w:tcPr>
          <w:p w14:paraId="48113CB3" w14:textId="077CBB16" w:rsidR="003C2017" w:rsidRPr="001C7091" w:rsidRDefault="003C2017" w:rsidP="00324528">
            <w:pPr>
              <w:spacing w:line="276" w:lineRule="auto"/>
              <w:rPr>
                <w:rFonts w:ascii="Garamond" w:hAnsi="Garamond"/>
              </w:rPr>
            </w:pPr>
            <w:r w:rsidRPr="001C7091">
              <w:rPr>
                <w:rFonts w:ascii="Garamond" w:hAnsi="Garamond"/>
              </w:rPr>
              <w:t>Von der ältesten Brauerei der Welt gibt es nicht nur puren Trinkgenuss mit einem breiten Sortiment an unter- und obergärigen Bierspezialitäten, sondern auch Ohrenschmaus im Podcast 1000 Jahre Bier. Dort versorgt die Bayerische Staatsbrauerei Weihenstephan regelmäßig alle Bierkenner und -enthusiasten mit Wissenswertem rund um Biervielfalt, Brautechnik, Tradition und Innovation sowie viele</w:t>
            </w:r>
            <w:r w:rsidR="009C4543">
              <w:rPr>
                <w:rFonts w:ascii="Garamond" w:hAnsi="Garamond"/>
              </w:rPr>
              <w:t>n</w:t>
            </w:r>
            <w:r w:rsidRPr="001C7091">
              <w:rPr>
                <w:rFonts w:ascii="Garamond" w:hAnsi="Garamond"/>
              </w:rPr>
              <w:t xml:space="preserve"> weitere</w:t>
            </w:r>
            <w:r w:rsidR="009C4543">
              <w:rPr>
                <w:rFonts w:ascii="Garamond" w:hAnsi="Garamond"/>
              </w:rPr>
              <w:t>n</w:t>
            </w:r>
            <w:r w:rsidRPr="001C7091">
              <w:rPr>
                <w:rFonts w:ascii="Garamond" w:hAnsi="Garamond"/>
              </w:rPr>
              <w:t xml:space="preserve"> spannende</w:t>
            </w:r>
            <w:r w:rsidR="009C4543">
              <w:rPr>
                <w:rFonts w:ascii="Garamond" w:hAnsi="Garamond"/>
              </w:rPr>
              <w:t>n</w:t>
            </w:r>
            <w:r w:rsidRPr="001C7091">
              <w:rPr>
                <w:rFonts w:ascii="Garamond" w:hAnsi="Garamond"/>
              </w:rPr>
              <w:t xml:space="preserve"> Themen. Der Podcast ist auf allen gängigen Plattformen und unter www.weihenstephaner.de abrufbar.</w:t>
            </w:r>
          </w:p>
        </w:tc>
      </w:tr>
    </w:tbl>
    <w:p w14:paraId="71B10EC3" w14:textId="77777777" w:rsidR="004F6F47" w:rsidRDefault="004F6F47" w:rsidP="004F6F47"/>
    <w:p w14:paraId="30904680" w14:textId="77777777" w:rsidR="0038751D" w:rsidRDefault="0038751D">
      <w:pPr>
        <w:rPr>
          <w:rFonts w:ascii="Garamond" w:hAnsi="Garamond"/>
          <w:b/>
          <w:bCs/>
          <w:color w:val="003366"/>
          <w:sz w:val="28"/>
        </w:rPr>
      </w:pPr>
      <w:r>
        <w:br w:type="page"/>
      </w:r>
    </w:p>
    <w:p w14:paraId="29ED797D" w14:textId="77777777" w:rsidR="00F10260" w:rsidRPr="004F6F47" w:rsidRDefault="00EE3F69" w:rsidP="004F6F47">
      <w:pPr>
        <w:pStyle w:val="berschrift1"/>
        <w:jc w:val="left"/>
      </w:pPr>
      <w:bookmarkStart w:id="16" w:name="_Toc109298680"/>
      <w:r>
        <w:lastRenderedPageBreak/>
        <w:t>Genuss pur!</w:t>
      </w:r>
      <w:bookmarkEnd w:id="16"/>
    </w:p>
    <w:p w14:paraId="165A73D9" w14:textId="77777777" w:rsidR="00A96D33" w:rsidRPr="00A96D33" w:rsidRDefault="00A96D33" w:rsidP="00A96D33"/>
    <w:p w14:paraId="271B1198" w14:textId="77777777" w:rsidR="00A70A77" w:rsidRDefault="00843CD8" w:rsidP="00A70A77">
      <w:pPr>
        <w:spacing w:line="276" w:lineRule="auto"/>
        <w:rPr>
          <w:rFonts w:ascii="Garamond" w:hAnsi="Garamond"/>
          <w:b/>
          <w:bCs/>
          <w:sz w:val="27"/>
          <w:szCs w:val="27"/>
        </w:rPr>
      </w:pPr>
      <w:r>
        <w:rPr>
          <w:rFonts w:ascii="Garamond" w:hAnsi="Garamond"/>
          <w:b/>
          <w:bCs/>
          <w:sz w:val="27"/>
          <w:szCs w:val="27"/>
        </w:rPr>
        <w:t>Besondere</w:t>
      </w:r>
      <w:r w:rsidR="00A70A77" w:rsidRPr="001C7091">
        <w:rPr>
          <w:rFonts w:ascii="Garamond" w:hAnsi="Garamond"/>
          <w:b/>
          <w:bCs/>
          <w:sz w:val="27"/>
          <w:szCs w:val="27"/>
        </w:rPr>
        <w:t xml:space="preserve"> Bierspezialitäten der Bayerischen Staatsbrauerei Weihenstephan im Überblick</w:t>
      </w:r>
    </w:p>
    <w:p w14:paraId="547EABD1" w14:textId="77777777" w:rsidR="00A70A77" w:rsidRDefault="00A70A77" w:rsidP="00A70A77">
      <w:pPr>
        <w:spacing w:line="276" w:lineRule="auto"/>
        <w:rPr>
          <w:rFonts w:ascii="Garamond" w:hAnsi="Garamond"/>
          <w:b/>
          <w:bCs/>
          <w:sz w:val="27"/>
          <w:szCs w:val="27"/>
        </w:rPr>
      </w:pPr>
    </w:p>
    <w:tbl>
      <w:tblPr>
        <w:tblStyle w:val="Tabellenraster"/>
        <w:tblW w:w="0" w:type="auto"/>
        <w:tblLook w:val="04A0" w:firstRow="1" w:lastRow="0" w:firstColumn="1" w:lastColumn="0" w:noHBand="0" w:noVBand="1"/>
      </w:tblPr>
      <w:tblGrid>
        <w:gridCol w:w="3020"/>
        <w:gridCol w:w="3021"/>
        <w:gridCol w:w="3021"/>
      </w:tblGrid>
      <w:tr w:rsidR="00A70A77" w14:paraId="2BA7BB2A" w14:textId="77777777" w:rsidTr="00120175">
        <w:trPr>
          <w:trHeight w:val="1479"/>
        </w:trPr>
        <w:tc>
          <w:tcPr>
            <w:tcW w:w="3020" w:type="dxa"/>
          </w:tcPr>
          <w:p w14:paraId="1A92423A" w14:textId="77777777" w:rsidR="00A70A77" w:rsidRPr="00D6156A" w:rsidRDefault="00A70A77" w:rsidP="00120175">
            <w:pPr>
              <w:spacing w:line="276" w:lineRule="auto"/>
              <w:rPr>
                <w:rFonts w:ascii="Garamond" w:hAnsi="Garamond"/>
                <w:b/>
                <w:bCs/>
              </w:rPr>
            </w:pPr>
            <w:proofErr w:type="spellStart"/>
            <w:r w:rsidRPr="00D6156A">
              <w:rPr>
                <w:rFonts w:ascii="Garamond" w:hAnsi="Garamond"/>
                <w:b/>
                <w:bCs/>
              </w:rPr>
              <w:t>Bierstil</w:t>
            </w:r>
            <w:proofErr w:type="spellEnd"/>
          </w:p>
        </w:tc>
        <w:tc>
          <w:tcPr>
            <w:tcW w:w="3021" w:type="dxa"/>
          </w:tcPr>
          <w:p w14:paraId="7803619D" w14:textId="77777777" w:rsidR="00A70A77" w:rsidRDefault="00A70A77" w:rsidP="00120175">
            <w:pPr>
              <w:spacing w:line="276" w:lineRule="auto"/>
              <w:jc w:val="center"/>
              <w:rPr>
                <w:rFonts w:ascii="Garamond" w:hAnsi="Garamond"/>
                <w:b/>
                <w:bCs/>
              </w:rPr>
            </w:pPr>
            <w:r>
              <w:rPr>
                <w:rFonts w:ascii="Garamond" w:hAnsi="Garamond"/>
                <w:b/>
                <w:bCs/>
              </w:rPr>
              <w:t xml:space="preserve">Weizenbock Vitus </w:t>
            </w:r>
          </w:p>
          <w:p w14:paraId="34C4CD3B" w14:textId="77777777" w:rsidR="00A70A77" w:rsidRPr="00D6156A" w:rsidRDefault="00A70A77" w:rsidP="00120175">
            <w:pPr>
              <w:spacing w:line="276" w:lineRule="auto"/>
              <w:jc w:val="center"/>
              <w:rPr>
                <w:rFonts w:ascii="Garamond" w:hAnsi="Garamond"/>
                <w:b/>
                <w:bCs/>
              </w:rPr>
            </w:pPr>
            <w:r>
              <w:rPr>
                <w:noProof/>
              </w:rPr>
              <w:drawing>
                <wp:inline distT="0" distB="0" distL="0" distR="0" wp14:anchorId="31444656" wp14:editId="234B0D7D">
                  <wp:extent cx="358140" cy="781855"/>
                  <wp:effectExtent l="0" t="0" r="381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3138" cy="792765"/>
                          </a:xfrm>
                          <a:prstGeom prst="rect">
                            <a:avLst/>
                          </a:prstGeom>
                          <a:noFill/>
                          <a:ln>
                            <a:noFill/>
                          </a:ln>
                        </pic:spPr>
                      </pic:pic>
                    </a:graphicData>
                  </a:graphic>
                </wp:inline>
              </w:drawing>
            </w:r>
          </w:p>
        </w:tc>
        <w:tc>
          <w:tcPr>
            <w:tcW w:w="3021" w:type="dxa"/>
          </w:tcPr>
          <w:p w14:paraId="7D021A62" w14:textId="77777777" w:rsidR="001B404C" w:rsidRPr="00120175" w:rsidRDefault="00120175" w:rsidP="00324528">
            <w:pPr>
              <w:spacing w:line="276" w:lineRule="auto"/>
              <w:jc w:val="center"/>
              <w:rPr>
                <w:rFonts w:ascii="Garamond" w:hAnsi="Garamond"/>
                <w:b/>
                <w:bCs/>
              </w:rPr>
            </w:pPr>
            <w:r w:rsidRPr="00120175">
              <w:rPr>
                <w:rFonts w:ascii="Garamond" w:hAnsi="Garamond"/>
                <w:b/>
              </w:rPr>
              <w:t xml:space="preserve">Doppelbock </w:t>
            </w:r>
            <w:r w:rsidRPr="00120175">
              <w:rPr>
                <w:rFonts w:ascii="Garamond" w:hAnsi="Garamond" w:cs="Arial"/>
                <w:b/>
                <w:szCs w:val="20"/>
              </w:rPr>
              <w:t>Korbinian</w:t>
            </w:r>
          </w:p>
          <w:p w14:paraId="54BB2C85" w14:textId="77777777" w:rsidR="00A70A77" w:rsidRPr="00D6156A" w:rsidRDefault="00120175" w:rsidP="00120175">
            <w:pPr>
              <w:spacing w:line="276" w:lineRule="auto"/>
              <w:jc w:val="center"/>
              <w:rPr>
                <w:rFonts w:ascii="Garamond" w:hAnsi="Garamond"/>
                <w:b/>
                <w:bCs/>
              </w:rPr>
            </w:pPr>
            <w:r>
              <w:rPr>
                <w:noProof/>
              </w:rPr>
              <w:drawing>
                <wp:inline distT="0" distB="0" distL="0" distR="0" wp14:anchorId="11512963" wp14:editId="71AD7E8C">
                  <wp:extent cx="358140" cy="781855"/>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808" cy="798595"/>
                          </a:xfrm>
                          <a:prstGeom prst="rect">
                            <a:avLst/>
                          </a:prstGeom>
                          <a:noFill/>
                          <a:ln>
                            <a:noFill/>
                          </a:ln>
                        </pic:spPr>
                      </pic:pic>
                    </a:graphicData>
                  </a:graphic>
                </wp:inline>
              </w:drawing>
            </w:r>
          </w:p>
        </w:tc>
      </w:tr>
      <w:tr w:rsidR="00A70A77" w14:paraId="01D29714" w14:textId="77777777" w:rsidTr="00324528">
        <w:tc>
          <w:tcPr>
            <w:tcW w:w="3020" w:type="dxa"/>
          </w:tcPr>
          <w:p w14:paraId="5CC413B9" w14:textId="77777777" w:rsidR="00A70A77" w:rsidRPr="00D6156A" w:rsidRDefault="00A70A77" w:rsidP="00324528">
            <w:pPr>
              <w:spacing w:line="276" w:lineRule="auto"/>
              <w:rPr>
                <w:rFonts w:ascii="Garamond" w:hAnsi="Garamond"/>
                <w:b/>
                <w:bCs/>
                <w:sz w:val="22"/>
                <w:szCs w:val="22"/>
              </w:rPr>
            </w:pPr>
            <w:r w:rsidRPr="00D6156A">
              <w:rPr>
                <w:rFonts w:ascii="Garamond" w:hAnsi="Garamond"/>
                <w:b/>
                <w:bCs/>
                <w:sz w:val="22"/>
                <w:szCs w:val="22"/>
              </w:rPr>
              <w:t>Alkoholgehalt</w:t>
            </w:r>
          </w:p>
        </w:tc>
        <w:tc>
          <w:tcPr>
            <w:tcW w:w="3021" w:type="dxa"/>
          </w:tcPr>
          <w:p w14:paraId="69357566" w14:textId="77777777" w:rsidR="00A70A77" w:rsidRPr="00D6156A" w:rsidRDefault="00A70A77" w:rsidP="00324528">
            <w:pPr>
              <w:spacing w:line="276" w:lineRule="auto"/>
              <w:rPr>
                <w:rFonts w:ascii="Garamond" w:hAnsi="Garamond"/>
                <w:b/>
                <w:bCs/>
                <w:sz w:val="22"/>
                <w:szCs w:val="22"/>
              </w:rPr>
            </w:pPr>
            <w:r>
              <w:rPr>
                <w:rFonts w:ascii="Garamond" w:hAnsi="Garamond" w:cs="Arial"/>
                <w:sz w:val="20"/>
              </w:rPr>
              <w:t xml:space="preserve">7,7 % </w:t>
            </w:r>
            <w:proofErr w:type="spellStart"/>
            <w:r>
              <w:rPr>
                <w:rFonts w:ascii="Garamond" w:hAnsi="Garamond" w:cs="Arial"/>
                <w:sz w:val="20"/>
              </w:rPr>
              <w:t>vol</w:t>
            </w:r>
            <w:proofErr w:type="spellEnd"/>
          </w:p>
        </w:tc>
        <w:tc>
          <w:tcPr>
            <w:tcW w:w="3021" w:type="dxa"/>
          </w:tcPr>
          <w:p w14:paraId="42E5B80D" w14:textId="77777777" w:rsidR="00A70A77" w:rsidRPr="00D6156A" w:rsidRDefault="001B404C" w:rsidP="00324528">
            <w:pPr>
              <w:spacing w:line="276" w:lineRule="auto"/>
              <w:rPr>
                <w:rFonts w:ascii="Garamond" w:hAnsi="Garamond"/>
                <w:b/>
                <w:bCs/>
                <w:sz w:val="22"/>
                <w:szCs w:val="22"/>
              </w:rPr>
            </w:pPr>
            <w:r>
              <w:rPr>
                <w:rFonts w:ascii="Garamond" w:hAnsi="Garamond" w:cs="Arial"/>
                <w:sz w:val="20"/>
              </w:rPr>
              <w:t xml:space="preserve">7,4 % </w:t>
            </w:r>
            <w:proofErr w:type="spellStart"/>
            <w:r>
              <w:rPr>
                <w:rFonts w:ascii="Garamond" w:hAnsi="Garamond" w:cs="Arial"/>
                <w:sz w:val="20"/>
              </w:rPr>
              <w:t>vol</w:t>
            </w:r>
            <w:proofErr w:type="spellEnd"/>
          </w:p>
        </w:tc>
      </w:tr>
      <w:tr w:rsidR="00A70A77" w14:paraId="11DD4621" w14:textId="77777777" w:rsidTr="00324528">
        <w:tc>
          <w:tcPr>
            <w:tcW w:w="3020" w:type="dxa"/>
          </w:tcPr>
          <w:p w14:paraId="06FA9144" w14:textId="77777777" w:rsidR="00A70A77" w:rsidRPr="00D6156A" w:rsidRDefault="00A70A77" w:rsidP="00A70A77">
            <w:pPr>
              <w:spacing w:line="276" w:lineRule="auto"/>
              <w:rPr>
                <w:rFonts w:ascii="Garamond" w:hAnsi="Garamond"/>
                <w:b/>
                <w:bCs/>
                <w:sz w:val="22"/>
                <w:szCs w:val="22"/>
              </w:rPr>
            </w:pPr>
            <w:r w:rsidRPr="00D6156A">
              <w:rPr>
                <w:rFonts w:ascii="Garamond" w:hAnsi="Garamond"/>
                <w:b/>
                <w:bCs/>
                <w:sz w:val="22"/>
                <w:szCs w:val="22"/>
              </w:rPr>
              <w:t>Sensorische Beschreibung</w:t>
            </w:r>
          </w:p>
        </w:tc>
        <w:tc>
          <w:tcPr>
            <w:tcW w:w="3021" w:type="dxa"/>
          </w:tcPr>
          <w:p w14:paraId="55A39D9E" w14:textId="77777777" w:rsidR="00A70A77" w:rsidRPr="00D6156A" w:rsidRDefault="00A70A77" w:rsidP="00A70A77">
            <w:pPr>
              <w:spacing w:line="276" w:lineRule="auto"/>
              <w:rPr>
                <w:rFonts w:ascii="Garamond" w:hAnsi="Garamond"/>
                <w:b/>
                <w:bCs/>
                <w:sz w:val="22"/>
                <w:szCs w:val="22"/>
              </w:rPr>
            </w:pPr>
            <w:r>
              <w:rPr>
                <w:rFonts w:ascii="Garamond" w:hAnsi="Garamond" w:cs="Arial"/>
                <w:sz w:val="20"/>
              </w:rPr>
              <w:t>Eine ganz besondere Bierspezialität und der Goldjunge der Bayerischen Staatsbrauerei Weihenstephan. Er konnte die Bierkenner wie auch Experten weltweit immer wieder überzeugen und viele Medaillen internationaler Bierwettbewerbe für sich gewinnen.</w:t>
            </w:r>
            <w:r w:rsidRPr="005F0EE0">
              <w:rPr>
                <w:rFonts w:ascii="Garamond" w:hAnsi="Garamond" w:cs="Arial"/>
                <w:sz w:val="20"/>
              </w:rPr>
              <w:t xml:space="preserve"> </w:t>
            </w:r>
            <w:r>
              <w:rPr>
                <w:rFonts w:ascii="Garamond" w:hAnsi="Garamond" w:cs="Arial"/>
                <w:sz w:val="20"/>
              </w:rPr>
              <w:t xml:space="preserve">Er zeigt sich mit einem opalisierenden Mattgold, das schon in ein Messing übergeht, mit einer wunderbar dichten, feinporigen Schaumkrone und bietet ein wuchtiges Mundgefühl mit einer schmeichelnden Textur. Das Aromaprofil ist komplex und macht jeden Schluck zu einem vielschichtigen Geschmackserlebnis, bei dem es </w:t>
            </w:r>
            <w:r w:rsidRPr="005F0EE0">
              <w:rPr>
                <w:rFonts w:ascii="Garamond" w:hAnsi="Garamond" w:cs="Arial"/>
                <w:sz w:val="20"/>
              </w:rPr>
              <w:t>intensive Banane</w:t>
            </w:r>
            <w:r>
              <w:rPr>
                <w:rFonts w:ascii="Garamond" w:hAnsi="Garamond" w:cs="Arial"/>
                <w:sz w:val="20"/>
              </w:rPr>
              <w:t>n-</w:t>
            </w:r>
            <w:r w:rsidRPr="005F0EE0">
              <w:rPr>
                <w:rFonts w:ascii="Garamond" w:hAnsi="Garamond" w:cs="Arial"/>
                <w:sz w:val="20"/>
              </w:rPr>
              <w:t>, Zitrone</w:t>
            </w:r>
            <w:r>
              <w:rPr>
                <w:rFonts w:ascii="Garamond" w:hAnsi="Garamond" w:cs="Arial"/>
                <w:sz w:val="20"/>
              </w:rPr>
              <w:t>n</w:t>
            </w:r>
            <w:r w:rsidRPr="005F0EE0">
              <w:rPr>
                <w:rFonts w:ascii="Garamond" w:hAnsi="Garamond" w:cs="Arial"/>
                <w:sz w:val="20"/>
              </w:rPr>
              <w:t>-</w:t>
            </w:r>
            <w:r>
              <w:rPr>
                <w:rFonts w:ascii="Garamond" w:hAnsi="Garamond" w:cs="Arial"/>
                <w:sz w:val="20"/>
              </w:rPr>
              <w:t>,</w:t>
            </w:r>
            <w:r w:rsidRPr="005F0EE0">
              <w:rPr>
                <w:rFonts w:ascii="Garamond" w:hAnsi="Garamond" w:cs="Arial"/>
                <w:sz w:val="20"/>
              </w:rPr>
              <w:t xml:space="preserve"> Orange</w:t>
            </w:r>
            <w:r>
              <w:rPr>
                <w:rFonts w:ascii="Garamond" w:hAnsi="Garamond" w:cs="Arial"/>
                <w:sz w:val="20"/>
              </w:rPr>
              <w:t>n-</w:t>
            </w:r>
            <w:r w:rsidRPr="005F0EE0">
              <w:rPr>
                <w:rFonts w:ascii="Garamond" w:hAnsi="Garamond" w:cs="Arial"/>
                <w:sz w:val="20"/>
              </w:rPr>
              <w:t>, Aprikose</w:t>
            </w:r>
            <w:r>
              <w:rPr>
                <w:rFonts w:ascii="Garamond" w:hAnsi="Garamond" w:cs="Arial"/>
                <w:sz w:val="20"/>
              </w:rPr>
              <w:t>nnoten zu entdecken gibt. Ein Hauch</w:t>
            </w:r>
            <w:r w:rsidRPr="005F0EE0">
              <w:rPr>
                <w:rFonts w:ascii="Garamond" w:hAnsi="Garamond" w:cs="Arial"/>
                <w:sz w:val="20"/>
              </w:rPr>
              <w:t xml:space="preserve"> Honig</w:t>
            </w:r>
            <w:r>
              <w:rPr>
                <w:rFonts w:ascii="Garamond" w:hAnsi="Garamond" w:cs="Arial"/>
                <w:sz w:val="20"/>
              </w:rPr>
              <w:t xml:space="preserve"> rundet die Süße ab, die wunderbar in eine ganz dezente Hopfenbittere eingebunden ist.</w:t>
            </w:r>
          </w:p>
        </w:tc>
        <w:tc>
          <w:tcPr>
            <w:tcW w:w="3021" w:type="dxa"/>
          </w:tcPr>
          <w:p w14:paraId="00E2A4EA" w14:textId="77777777" w:rsidR="00A70A77" w:rsidRPr="00D6156A" w:rsidRDefault="00120175" w:rsidP="00A70A77">
            <w:pPr>
              <w:spacing w:line="276" w:lineRule="auto"/>
              <w:rPr>
                <w:rFonts w:ascii="Garamond" w:hAnsi="Garamond"/>
                <w:b/>
                <w:bCs/>
                <w:sz w:val="22"/>
                <w:szCs w:val="22"/>
              </w:rPr>
            </w:pPr>
            <w:r>
              <w:rPr>
                <w:rFonts w:ascii="Garamond" w:hAnsi="Garamond" w:cs="Arial"/>
                <w:sz w:val="20"/>
              </w:rPr>
              <w:t>D</w:t>
            </w:r>
            <w:r w:rsidRPr="00D53A5D">
              <w:rPr>
                <w:rFonts w:ascii="Garamond" w:hAnsi="Garamond" w:cs="Arial"/>
                <w:sz w:val="20"/>
              </w:rPr>
              <w:t>er dunkle Doppelbock Korbinian</w:t>
            </w:r>
            <w:r>
              <w:rPr>
                <w:rFonts w:ascii="Garamond" w:hAnsi="Garamond" w:cs="Arial"/>
                <w:sz w:val="20"/>
              </w:rPr>
              <w:t>, b</w:t>
            </w:r>
            <w:r w:rsidRPr="00D53A5D">
              <w:rPr>
                <w:rFonts w:ascii="Garamond" w:hAnsi="Garamond" w:cs="Arial"/>
                <w:sz w:val="20"/>
              </w:rPr>
              <w:t>enannt nach dem Gründer des Klosters Weihenstephan</w:t>
            </w:r>
            <w:r>
              <w:rPr>
                <w:rFonts w:ascii="Garamond" w:hAnsi="Garamond" w:cs="Arial"/>
                <w:sz w:val="20"/>
              </w:rPr>
              <w:t>,</w:t>
            </w:r>
            <w:r w:rsidRPr="00D53A5D">
              <w:rPr>
                <w:rFonts w:ascii="Garamond" w:hAnsi="Garamond" w:cs="Arial"/>
                <w:sz w:val="20"/>
              </w:rPr>
              <w:t xml:space="preserve"> ist charakterstark und </w:t>
            </w:r>
            <w:r>
              <w:rPr>
                <w:rFonts w:ascii="Garamond" w:hAnsi="Garamond" w:cs="Arial"/>
                <w:sz w:val="20"/>
              </w:rPr>
              <w:t>wartet mit einem komplexen Aromaprofil auf</w:t>
            </w:r>
            <w:r w:rsidRPr="00D53A5D">
              <w:rPr>
                <w:rFonts w:ascii="Garamond" w:hAnsi="Garamond" w:cs="Arial"/>
                <w:sz w:val="20"/>
              </w:rPr>
              <w:t>. Ein würzig</w:t>
            </w:r>
            <w:r>
              <w:rPr>
                <w:rFonts w:ascii="Garamond" w:hAnsi="Garamond" w:cs="Arial"/>
                <w:sz w:val="20"/>
              </w:rPr>
              <w:t>er</w:t>
            </w:r>
            <w:r w:rsidRPr="00D53A5D">
              <w:rPr>
                <w:rFonts w:ascii="Garamond" w:hAnsi="Garamond" w:cs="Arial"/>
                <w:sz w:val="20"/>
              </w:rPr>
              <w:t xml:space="preserve">, </w:t>
            </w:r>
            <w:r>
              <w:rPr>
                <w:rFonts w:ascii="Garamond" w:hAnsi="Garamond" w:cs="Arial"/>
                <w:sz w:val="20"/>
              </w:rPr>
              <w:t xml:space="preserve">fast </w:t>
            </w:r>
            <w:r w:rsidRPr="00D53A5D">
              <w:rPr>
                <w:rFonts w:ascii="Garamond" w:hAnsi="Garamond" w:cs="Arial"/>
                <w:sz w:val="20"/>
              </w:rPr>
              <w:t>harzig</w:t>
            </w:r>
            <w:r>
              <w:rPr>
                <w:rFonts w:ascii="Garamond" w:hAnsi="Garamond" w:cs="Arial"/>
                <w:sz w:val="20"/>
              </w:rPr>
              <w:t>er</w:t>
            </w:r>
            <w:r w:rsidRPr="00D53A5D">
              <w:rPr>
                <w:rFonts w:ascii="Garamond" w:hAnsi="Garamond" w:cs="Arial"/>
                <w:sz w:val="20"/>
              </w:rPr>
              <w:t xml:space="preserve">, </w:t>
            </w:r>
            <w:r>
              <w:rPr>
                <w:rFonts w:ascii="Garamond" w:hAnsi="Garamond" w:cs="Arial"/>
                <w:sz w:val="20"/>
              </w:rPr>
              <w:t xml:space="preserve">aber doch </w:t>
            </w:r>
            <w:r w:rsidRPr="00D53A5D">
              <w:rPr>
                <w:rFonts w:ascii="Garamond" w:hAnsi="Garamond" w:cs="Arial"/>
                <w:sz w:val="20"/>
              </w:rPr>
              <w:t xml:space="preserve">leicht fruchtiger Geruch, ein dezent-hellbrauner Schaum, eine kräftige dunkle Farbe – ein echter Hingucker eben. Fruchtige Noten von </w:t>
            </w:r>
            <w:r>
              <w:rPr>
                <w:rFonts w:ascii="Garamond" w:hAnsi="Garamond" w:cs="Arial"/>
                <w:sz w:val="20"/>
              </w:rPr>
              <w:t xml:space="preserve">getrockneten </w:t>
            </w:r>
            <w:r w:rsidRPr="00D53A5D">
              <w:rPr>
                <w:rFonts w:ascii="Garamond" w:hAnsi="Garamond" w:cs="Arial"/>
                <w:sz w:val="20"/>
              </w:rPr>
              <w:t xml:space="preserve">Pflaumen und Feigen, umspielt mit dunklen </w:t>
            </w:r>
            <w:r>
              <w:rPr>
                <w:rFonts w:ascii="Garamond" w:hAnsi="Garamond" w:cs="Arial"/>
                <w:sz w:val="20"/>
              </w:rPr>
              <w:t>malzigen R</w:t>
            </w:r>
            <w:r w:rsidRPr="00D53A5D">
              <w:rPr>
                <w:rFonts w:ascii="Garamond" w:hAnsi="Garamond" w:cs="Arial"/>
                <w:sz w:val="20"/>
              </w:rPr>
              <w:t>östaromen</w:t>
            </w:r>
            <w:r>
              <w:rPr>
                <w:rFonts w:ascii="Garamond" w:hAnsi="Garamond" w:cs="Arial"/>
                <w:sz w:val="20"/>
              </w:rPr>
              <w:t xml:space="preserve"> nach</w:t>
            </w:r>
            <w:r w:rsidRPr="00D53A5D">
              <w:rPr>
                <w:rFonts w:ascii="Garamond" w:hAnsi="Garamond" w:cs="Arial"/>
                <w:sz w:val="20"/>
              </w:rPr>
              <w:t xml:space="preserve"> Kaffee</w:t>
            </w:r>
            <w:r>
              <w:rPr>
                <w:rFonts w:ascii="Garamond" w:hAnsi="Garamond" w:cs="Arial"/>
                <w:sz w:val="20"/>
              </w:rPr>
              <w:t xml:space="preserve"> und </w:t>
            </w:r>
            <w:r w:rsidRPr="00D53A5D">
              <w:rPr>
                <w:rFonts w:ascii="Garamond" w:hAnsi="Garamond" w:cs="Arial"/>
                <w:sz w:val="20"/>
              </w:rPr>
              <w:t>Brotkruste</w:t>
            </w:r>
            <w:r>
              <w:rPr>
                <w:rFonts w:ascii="Garamond" w:hAnsi="Garamond" w:cs="Arial"/>
                <w:sz w:val="20"/>
              </w:rPr>
              <w:t xml:space="preserve"> sowie einem Hauch Lakritz</w:t>
            </w:r>
            <w:r w:rsidRPr="00D53A5D">
              <w:rPr>
                <w:rFonts w:ascii="Garamond" w:hAnsi="Garamond" w:cs="Arial"/>
                <w:sz w:val="20"/>
              </w:rPr>
              <w:t xml:space="preserve"> sorgen für ein echtes Geschmackserlebnis.</w:t>
            </w:r>
          </w:p>
        </w:tc>
      </w:tr>
      <w:tr w:rsidR="00120175" w14:paraId="796F40AD" w14:textId="77777777" w:rsidTr="00324528">
        <w:tc>
          <w:tcPr>
            <w:tcW w:w="3020" w:type="dxa"/>
          </w:tcPr>
          <w:p w14:paraId="70D81E67" w14:textId="77777777" w:rsidR="00120175" w:rsidRPr="00D6156A" w:rsidRDefault="00120175" w:rsidP="00120175">
            <w:pPr>
              <w:spacing w:line="276" w:lineRule="auto"/>
              <w:rPr>
                <w:rFonts w:ascii="Garamond" w:hAnsi="Garamond"/>
                <w:b/>
                <w:bCs/>
                <w:sz w:val="22"/>
                <w:szCs w:val="22"/>
              </w:rPr>
            </w:pPr>
            <w:r w:rsidRPr="00D6156A">
              <w:rPr>
                <w:rFonts w:ascii="Garamond" w:hAnsi="Garamond"/>
                <w:b/>
                <w:bCs/>
                <w:sz w:val="22"/>
                <w:szCs w:val="22"/>
              </w:rPr>
              <w:t>Food-Pairing-Tipps</w:t>
            </w:r>
          </w:p>
        </w:tc>
        <w:tc>
          <w:tcPr>
            <w:tcW w:w="3021" w:type="dxa"/>
          </w:tcPr>
          <w:p w14:paraId="2E134686" w14:textId="77777777" w:rsidR="00120175" w:rsidRPr="00D6156A" w:rsidRDefault="00120175" w:rsidP="00120175">
            <w:pPr>
              <w:spacing w:line="276" w:lineRule="auto"/>
              <w:rPr>
                <w:rFonts w:ascii="Garamond" w:hAnsi="Garamond"/>
                <w:b/>
                <w:bCs/>
                <w:sz w:val="22"/>
                <w:szCs w:val="22"/>
              </w:rPr>
            </w:pPr>
            <w:r>
              <w:rPr>
                <w:rFonts w:ascii="Garamond" w:hAnsi="Garamond" w:cs="Arial"/>
                <w:sz w:val="20"/>
              </w:rPr>
              <w:t xml:space="preserve">Er kann bei kräftigen Braten, genauso wie scharfen Gerichten, nicht nur die </w:t>
            </w:r>
            <w:proofErr w:type="spellStart"/>
            <w:r>
              <w:rPr>
                <w:rFonts w:ascii="Garamond" w:hAnsi="Garamond" w:cs="Arial"/>
                <w:sz w:val="20"/>
              </w:rPr>
              <w:t>Aromenintensität</w:t>
            </w:r>
            <w:proofErr w:type="spellEnd"/>
            <w:r>
              <w:rPr>
                <w:rFonts w:ascii="Garamond" w:hAnsi="Garamond" w:cs="Arial"/>
                <w:sz w:val="20"/>
              </w:rPr>
              <w:t xml:space="preserve"> harmonisch vollenden, sondern auch die Schärfe perfekt abmildern. Aus diesem Grund eignet sich auch r</w:t>
            </w:r>
            <w:r w:rsidRPr="006978C1">
              <w:rPr>
                <w:rFonts w:ascii="Garamond" w:hAnsi="Garamond" w:cs="Arial"/>
                <w:sz w:val="20"/>
              </w:rPr>
              <w:t xml:space="preserve">eifer, würziger Hartkäse wie beispielsweise ein gereifter </w:t>
            </w:r>
            <w:proofErr w:type="spellStart"/>
            <w:r w:rsidRPr="006978C1">
              <w:rPr>
                <w:rFonts w:ascii="Garamond" w:hAnsi="Garamond" w:cs="Arial"/>
                <w:sz w:val="20"/>
              </w:rPr>
              <w:t>Comt</w:t>
            </w:r>
            <w:r>
              <w:rPr>
                <w:rFonts w:ascii="Garamond" w:hAnsi="Garamond" w:cs="Arial"/>
                <w:sz w:val="20"/>
              </w:rPr>
              <w:t>é</w:t>
            </w:r>
            <w:proofErr w:type="spellEnd"/>
            <w:r w:rsidRPr="006978C1">
              <w:rPr>
                <w:rFonts w:ascii="Garamond" w:hAnsi="Garamond" w:cs="Arial"/>
                <w:sz w:val="20"/>
              </w:rPr>
              <w:t>, Greyerzer oder ein Appenzeller</w:t>
            </w:r>
            <w:r>
              <w:rPr>
                <w:rFonts w:ascii="Garamond" w:hAnsi="Garamond" w:cs="Arial"/>
                <w:sz w:val="20"/>
              </w:rPr>
              <w:t>. Genauso wie w</w:t>
            </w:r>
            <w:r w:rsidRPr="006978C1">
              <w:rPr>
                <w:rFonts w:ascii="Garamond" w:hAnsi="Garamond" w:cs="Arial"/>
                <w:sz w:val="20"/>
              </w:rPr>
              <w:t xml:space="preserve">ürzige, scharfe Brote </w:t>
            </w:r>
            <w:r w:rsidRPr="006978C1">
              <w:rPr>
                <w:rFonts w:ascii="Garamond" w:hAnsi="Garamond" w:cs="Arial"/>
                <w:sz w:val="20"/>
              </w:rPr>
              <w:lastRenderedPageBreak/>
              <w:t xml:space="preserve">wie Chilibaguette, Paprikabrot, Brote mit Gewürzen wie Curry oder Pfefferschoten. </w:t>
            </w:r>
            <w:r>
              <w:rPr>
                <w:rFonts w:ascii="Garamond" w:hAnsi="Garamond" w:cs="Arial"/>
                <w:sz w:val="20"/>
              </w:rPr>
              <w:t>Ein wunderbarer Dessertbegleiter, der fruchtige, süße Speisen zu einem herrlichen Genusserlebnis macht.</w:t>
            </w:r>
          </w:p>
        </w:tc>
        <w:tc>
          <w:tcPr>
            <w:tcW w:w="3021" w:type="dxa"/>
          </w:tcPr>
          <w:p w14:paraId="34855088" w14:textId="77777777" w:rsidR="00120175" w:rsidRPr="00D6156A" w:rsidRDefault="00120175" w:rsidP="00120175">
            <w:pPr>
              <w:spacing w:line="276" w:lineRule="auto"/>
              <w:rPr>
                <w:rFonts w:ascii="Garamond" w:hAnsi="Garamond"/>
                <w:b/>
                <w:bCs/>
                <w:sz w:val="22"/>
                <w:szCs w:val="22"/>
              </w:rPr>
            </w:pPr>
            <w:r>
              <w:rPr>
                <w:rFonts w:ascii="Garamond" w:hAnsi="Garamond" w:cs="Arial"/>
                <w:sz w:val="20"/>
              </w:rPr>
              <w:lastRenderedPageBreak/>
              <w:t>Lamm- oder Rindersteak sowie Wildgerichte. R</w:t>
            </w:r>
            <w:r w:rsidRPr="00D53A5D">
              <w:rPr>
                <w:rFonts w:ascii="Garamond" w:hAnsi="Garamond" w:cs="Arial"/>
                <w:sz w:val="20"/>
              </w:rPr>
              <w:t>eife Käsesorten mit Fruchtkomponenten wie beispielsweise Feigenkäse</w:t>
            </w:r>
            <w:r>
              <w:rPr>
                <w:rFonts w:ascii="Garamond" w:hAnsi="Garamond" w:cs="Arial"/>
                <w:sz w:val="20"/>
              </w:rPr>
              <w:t xml:space="preserve"> sowie Schaf- und Ziegenkäse oder Berg- oder Hartkäsesorten. </w:t>
            </w:r>
            <w:r w:rsidRPr="00D53A5D">
              <w:rPr>
                <w:rFonts w:ascii="Garamond" w:hAnsi="Garamond" w:cs="Arial"/>
                <w:sz w:val="20"/>
              </w:rPr>
              <w:t>Früchtebrote oder Müslisemmeln</w:t>
            </w:r>
            <w:r>
              <w:rPr>
                <w:rFonts w:ascii="Garamond" w:hAnsi="Garamond" w:cs="Arial"/>
                <w:sz w:val="20"/>
              </w:rPr>
              <w:t>,</w:t>
            </w:r>
            <w:r w:rsidRPr="00D53A5D">
              <w:rPr>
                <w:rFonts w:ascii="Garamond" w:hAnsi="Garamond" w:cs="Arial"/>
                <w:sz w:val="20"/>
              </w:rPr>
              <w:t xml:space="preserve"> Brote, die einen hohen Fruchtanteil im Aroma haben und eine gewisse Süße aufweisen. Zusammen mit dem </w:t>
            </w:r>
            <w:r w:rsidRPr="00D53A5D">
              <w:rPr>
                <w:rFonts w:ascii="Garamond" w:hAnsi="Garamond" w:cs="Arial"/>
                <w:sz w:val="20"/>
              </w:rPr>
              <w:lastRenderedPageBreak/>
              <w:t>wuchtigen Bock, der meist einen vollen Körper aufweist, wird das ein mächtiges Genusserlebnis.</w:t>
            </w:r>
            <w:r>
              <w:rPr>
                <w:rFonts w:ascii="Garamond" w:hAnsi="Garamond" w:cs="Arial"/>
                <w:sz w:val="20"/>
              </w:rPr>
              <w:t xml:space="preserve"> Schokoladendesserts, Pralinen sowie Lebkuchen.</w:t>
            </w:r>
          </w:p>
        </w:tc>
      </w:tr>
    </w:tbl>
    <w:p w14:paraId="364C2E3C" w14:textId="77777777" w:rsidR="0031735E" w:rsidRDefault="0031735E" w:rsidP="0031735E"/>
    <w:p w14:paraId="7AFCD1D4" w14:textId="603BC91C" w:rsidR="00F10260" w:rsidRPr="0031735E" w:rsidRDefault="00EE3F69" w:rsidP="0031735E">
      <w:pPr>
        <w:pStyle w:val="berschrift1"/>
        <w:jc w:val="left"/>
      </w:pPr>
      <w:bookmarkStart w:id="17" w:name="_Toc109298681"/>
      <w:r>
        <w:t>Rezept</w:t>
      </w:r>
      <w:bookmarkEnd w:id="17"/>
    </w:p>
    <w:p w14:paraId="500A9F1C" w14:textId="77777777" w:rsidR="003E5B1E" w:rsidRDefault="003E5B1E" w:rsidP="00A96D33">
      <w:pPr>
        <w:rPr>
          <w:rFonts w:ascii="Garamond" w:hAnsi="Garamond"/>
        </w:rPr>
      </w:pPr>
    </w:p>
    <w:p w14:paraId="2E6ED8C0" w14:textId="1D1D7199" w:rsidR="0031735E" w:rsidRDefault="003E5B1E" w:rsidP="0031735E">
      <w:pPr>
        <w:rPr>
          <w:rFonts w:ascii="Garamond" w:hAnsi="Garamond"/>
        </w:rPr>
      </w:pPr>
      <w:r w:rsidRPr="003E5B1E">
        <w:rPr>
          <w:rFonts w:ascii="Garamond" w:hAnsi="Garamond"/>
        </w:rPr>
        <w:t>Um die Spezialität des Biergartens auch zu</w:t>
      </w:r>
      <w:r w:rsidR="00CA29DB">
        <w:rPr>
          <w:rFonts w:ascii="Garamond" w:hAnsi="Garamond"/>
        </w:rPr>
        <w:t xml:space="preserve"> H</w:t>
      </w:r>
      <w:r w:rsidRPr="003E5B1E">
        <w:rPr>
          <w:rFonts w:ascii="Garamond" w:hAnsi="Garamond"/>
        </w:rPr>
        <w:t xml:space="preserve">ause </w:t>
      </w:r>
      <w:r>
        <w:rPr>
          <w:rFonts w:ascii="Garamond" w:hAnsi="Garamond"/>
        </w:rPr>
        <w:t>genieße</w:t>
      </w:r>
      <w:r w:rsidRPr="003E5B1E">
        <w:rPr>
          <w:rFonts w:ascii="Garamond" w:hAnsi="Garamond"/>
        </w:rPr>
        <w:t>n zu können</w:t>
      </w:r>
      <w:r w:rsidR="0031735E">
        <w:rPr>
          <w:rFonts w:ascii="Garamond" w:hAnsi="Garamond"/>
        </w:rPr>
        <w:t>:</w:t>
      </w:r>
    </w:p>
    <w:p w14:paraId="4B7258B9" w14:textId="03759511" w:rsidR="00A96D33" w:rsidRPr="0031735E" w:rsidRDefault="00A96D33" w:rsidP="0031735E">
      <w:pPr>
        <w:rPr>
          <w:rFonts w:ascii="Garamond" w:hAnsi="Garamond"/>
          <w:b/>
          <w:bCs/>
        </w:rPr>
      </w:pPr>
      <w:r w:rsidRPr="0031735E">
        <w:rPr>
          <w:rFonts w:ascii="Garamond" w:hAnsi="Garamond"/>
          <w:b/>
          <w:bCs/>
        </w:rPr>
        <w:t xml:space="preserve">Weihenstephaner Hefeweißbier und </w:t>
      </w:r>
      <w:proofErr w:type="spellStart"/>
      <w:r w:rsidR="007A5F1D" w:rsidRPr="007A5F1D">
        <w:rPr>
          <w:rFonts w:ascii="Garamond" w:hAnsi="Garamond"/>
          <w:b/>
          <w:bCs/>
        </w:rPr>
        <w:t>Obazdn</w:t>
      </w:r>
      <w:proofErr w:type="spellEnd"/>
    </w:p>
    <w:p w14:paraId="7CC292FC" w14:textId="77777777" w:rsidR="003E5B1E" w:rsidRDefault="00A96D33" w:rsidP="00A96D33">
      <w:pPr>
        <w:rPr>
          <w:rFonts w:ascii="Garamond" w:hAnsi="Garamond"/>
        </w:rPr>
      </w:pPr>
      <w:r w:rsidRPr="00A96D33">
        <w:rPr>
          <w:rFonts w:ascii="Garamond" w:hAnsi="Garamond"/>
        </w:rPr>
        <w:t xml:space="preserve">Der bayerische </w:t>
      </w:r>
      <w:proofErr w:type="spellStart"/>
      <w:r w:rsidRPr="00A96D33">
        <w:rPr>
          <w:rFonts w:ascii="Garamond" w:hAnsi="Garamond"/>
        </w:rPr>
        <w:t>Foodpairing</w:t>
      </w:r>
      <w:proofErr w:type="spellEnd"/>
      <w:r w:rsidRPr="00A96D33">
        <w:rPr>
          <w:rFonts w:ascii="Garamond" w:hAnsi="Garamond"/>
        </w:rPr>
        <w:t>-Klassiker von der Bayerischen Staatsbrauerei Weihenstephan</w:t>
      </w:r>
    </w:p>
    <w:p w14:paraId="4F8DCF52" w14:textId="77777777" w:rsidR="0055427A" w:rsidRDefault="0055427A" w:rsidP="00A96D33">
      <w:pPr>
        <w:rPr>
          <w:rFonts w:ascii="Garamond" w:hAnsi="Garamond"/>
        </w:rPr>
      </w:pPr>
    </w:p>
    <w:p w14:paraId="0E576DB6" w14:textId="77777777" w:rsidR="003E5B1E" w:rsidRDefault="0055427A" w:rsidP="0055427A">
      <w:pPr>
        <w:rPr>
          <w:rFonts w:ascii="Garamond" w:hAnsi="Garamond"/>
        </w:rPr>
      </w:pPr>
      <w:r w:rsidRPr="0055427A">
        <w:rPr>
          <w:rFonts w:ascii="Garamond" w:hAnsi="Garamond"/>
        </w:rPr>
        <w:t xml:space="preserve">Die Geburtsstätte des </w:t>
      </w:r>
      <w:proofErr w:type="spellStart"/>
      <w:r w:rsidRPr="0055427A">
        <w:rPr>
          <w:rFonts w:ascii="Garamond" w:hAnsi="Garamond"/>
        </w:rPr>
        <w:t>Obazdn</w:t>
      </w:r>
      <w:proofErr w:type="spellEnd"/>
      <w:r w:rsidRPr="0055427A">
        <w:rPr>
          <w:rFonts w:ascii="Garamond" w:hAnsi="Garamond"/>
        </w:rPr>
        <w:t xml:space="preserve"> ist im Bräustüberl Weihenstephan. 1920 – 1958 war Frau Katharina Eisenreich Wirtin auf dem </w:t>
      </w:r>
      <w:r>
        <w:rPr>
          <w:rFonts w:ascii="Garamond" w:hAnsi="Garamond"/>
        </w:rPr>
        <w:t xml:space="preserve">Weihenstephaner Berg. </w:t>
      </w:r>
      <w:r w:rsidRPr="0055427A">
        <w:rPr>
          <w:rFonts w:ascii="Garamond" w:hAnsi="Garamond"/>
        </w:rPr>
        <w:t>Sie wusste nicht, was sie mit de</w:t>
      </w:r>
      <w:r w:rsidR="004D4EEE">
        <w:rPr>
          <w:rFonts w:ascii="Garamond" w:hAnsi="Garamond"/>
        </w:rPr>
        <w:t xml:space="preserve">m vielen </w:t>
      </w:r>
      <w:r w:rsidRPr="0055427A">
        <w:rPr>
          <w:rFonts w:ascii="Garamond" w:hAnsi="Garamond"/>
        </w:rPr>
        <w:t>Camembert machen sollte.</w:t>
      </w:r>
      <w:r>
        <w:rPr>
          <w:rFonts w:ascii="Garamond" w:hAnsi="Garamond"/>
        </w:rPr>
        <w:t xml:space="preserve"> </w:t>
      </w:r>
      <w:r w:rsidRPr="0055427A">
        <w:rPr>
          <w:rFonts w:ascii="Garamond" w:hAnsi="Garamond"/>
        </w:rPr>
        <w:t xml:space="preserve">Da kam der Koch auf die Idee, den Käse mit etwas Gewürz zu vermengen, </w:t>
      </w:r>
      <w:r>
        <w:rPr>
          <w:rFonts w:ascii="Garamond" w:hAnsi="Garamond"/>
        </w:rPr>
        <w:t xml:space="preserve">mit </w:t>
      </w:r>
      <w:r w:rsidRPr="0055427A">
        <w:rPr>
          <w:rFonts w:ascii="Garamond" w:hAnsi="Garamond"/>
        </w:rPr>
        <w:t>Zwiebeln zu mischen und das Ganze mit einem Schuss Weihenstephaner Bier zu verfeinern.</w:t>
      </w:r>
      <w:r>
        <w:rPr>
          <w:rFonts w:ascii="Garamond" w:hAnsi="Garamond"/>
        </w:rPr>
        <w:t xml:space="preserve"> </w:t>
      </w:r>
      <w:r w:rsidRPr="0055427A">
        <w:rPr>
          <w:rFonts w:ascii="Garamond" w:hAnsi="Garamond"/>
        </w:rPr>
        <w:t xml:space="preserve">Seit sie ihren Frühschoppen- und Brotzeitgästen zum </w:t>
      </w:r>
      <w:proofErr w:type="spellStart"/>
      <w:r w:rsidRPr="0055427A">
        <w:rPr>
          <w:rFonts w:ascii="Garamond" w:hAnsi="Garamond"/>
        </w:rPr>
        <w:t>Schafkopfen</w:t>
      </w:r>
      <w:proofErr w:type="spellEnd"/>
      <w:r w:rsidRPr="0055427A">
        <w:rPr>
          <w:rFonts w:ascii="Garamond" w:hAnsi="Garamond"/>
        </w:rPr>
        <w:t xml:space="preserve"> eine Portion </w:t>
      </w:r>
      <w:proofErr w:type="spellStart"/>
      <w:r w:rsidRPr="0055427A">
        <w:rPr>
          <w:rFonts w:ascii="Garamond" w:hAnsi="Garamond"/>
        </w:rPr>
        <w:t>Obazdn</w:t>
      </w:r>
      <w:proofErr w:type="spellEnd"/>
      <w:r w:rsidRPr="0055427A">
        <w:rPr>
          <w:rFonts w:ascii="Garamond" w:hAnsi="Garamond"/>
        </w:rPr>
        <w:t xml:space="preserve"> auf den Tisch stellte, ist er aus bayerischen Biergärten nicht mehr wegzudenken und hat sich darüber hinaus zum Klassiker der bayerischen Brotzeitspezialitäten entwickelt. </w:t>
      </w:r>
    </w:p>
    <w:p w14:paraId="4B188854" w14:textId="77777777" w:rsidR="0055427A" w:rsidRPr="003E5B1E" w:rsidRDefault="0055427A" w:rsidP="0055427A">
      <w:pPr>
        <w:rPr>
          <w:rFonts w:ascii="Garamond" w:hAnsi="Garamond"/>
        </w:rPr>
      </w:pPr>
    </w:p>
    <w:tbl>
      <w:tblPr>
        <w:tblW w:w="9889" w:type="dxa"/>
        <w:tblBorders>
          <w:top w:val="dotted" w:sz="18" w:space="0" w:color="2F5496" w:themeColor="accent1" w:themeShade="BF"/>
          <w:left w:val="dotted" w:sz="18" w:space="0" w:color="2F5496" w:themeColor="accent1" w:themeShade="BF"/>
          <w:bottom w:val="dotted" w:sz="18" w:space="0" w:color="2F5496" w:themeColor="accent1" w:themeShade="BF"/>
          <w:right w:val="dotted" w:sz="18" w:space="0" w:color="2F5496" w:themeColor="accent1" w:themeShade="BF"/>
          <w:insideH w:val="dotted" w:sz="18" w:space="0" w:color="2F5496" w:themeColor="accent1" w:themeShade="BF"/>
          <w:insideV w:val="dotted" w:sz="18" w:space="0" w:color="2F5496" w:themeColor="accent1" w:themeShade="BF"/>
        </w:tblBorders>
        <w:tblLook w:val="04A0" w:firstRow="1" w:lastRow="0" w:firstColumn="1" w:lastColumn="0" w:noHBand="0" w:noVBand="1"/>
      </w:tblPr>
      <w:tblGrid>
        <w:gridCol w:w="4764"/>
        <w:gridCol w:w="5125"/>
      </w:tblGrid>
      <w:tr w:rsidR="00A96D33" w:rsidRPr="008D4E87" w14:paraId="5F7191FF" w14:textId="77777777" w:rsidTr="009F3C2C">
        <w:trPr>
          <w:trHeight w:val="4629"/>
        </w:trPr>
        <w:tc>
          <w:tcPr>
            <w:tcW w:w="4764" w:type="dxa"/>
            <w:shd w:val="clear" w:color="auto" w:fill="auto"/>
          </w:tcPr>
          <w:p w14:paraId="0732D49D" w14:textId="77777777" w:rsidR="00A96D33" w:rsidRPr="008D4E87" w:rsidRDefault="00A96D33" w:rsidP="00324528">
            <w:pPr>
              <w:spacing w:before="120" w:line="312" w:lineRule="auto"/>
              <w:jc w:val="center"/>
              <w:rPr>
                <w:rFonts w:ascii="Frutiger LT Pro 45 Light" w:hAnsi="Frutiger LT Pro 45 Light" w:cs="Arial"/>
                <w:bCs/>
                <w:kern w:val="32"/>
                <w:sz w:val="22"/>
                <w:szCs w:val="32"/>
              </w:rPr>
            </w:pPr>
            <w:r>
              <w:rPr>
                <w:noProof/>
              </w:rPr>
              <w:drawing>
                <wp:anchor distT="0" distB="0" distL="114300" distR="114300" simplePos="0" relativeHeight="251662336" behindDoc="0" locked="0" layoutInCell="1" allowOverlap="1" wp14:anchorId="27DCBAEB" wp14:editId="59FB9F2A">
                  <wp:simplePos x="0" y="0"/>
                  <wp:positionH relativeFrom="column">
                    <wp:posOffset>227965</wp:posOffset>
                  </wp:positionH>
                  <wp:positionV relativeFrom="paragraph">
                    <wp:posOffset>207645</wp:posOffset>
                  </wp:positionV>
                  <wp:extent cx="2415540" cy="1607820"/>
                  <wp:effectExtent l="0" t="0" r="3810" b="0"/>
                  <wp:wrapSquare wrapText="bothSides"/>
                  <wp:docPr id="12" name="Grafik 12" descr="Ein Bild, das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Ess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5540" cy="1607820"/>
                          </a:xfrm>
                          <a:prstGeom prst="rect">
                            <a:avLst/>
                          </a:prstGeom>
                        </pic:spPr>
                      </pic:pic>
                    </a:graphicData>
                  </a:graphic>
                  <wp14:sizeRelH relativeFrom="margin">
                    <wp14:pctWidth>0</wp14:pctWidth>
                  </wp14:sizeRelH>
                  <wp14:sizeRelV relativeFrom="margin">
                    <wp14:pctHeight>0</wp14:pctHeight>
                  </wp14:sizeRelV>
                </wp:anchor>
              </w:drawing>
            </w:r>
          </w:p>
        </w:tc>
        <w:tc>
          <w:tcPr>
            <w:tcW w:w="5125" w:type="dxa"/>
            <w:shd w:val="clear" w:color="auto" w:fill="auto"/>
          </w:tcPr>
          <w:p w14:paraId="44133332" w14:textId="77777777" w:rsidR="00A96D33" w:rsidRPr="00D65208" w:rsidRDefault="00A96D33" w:rsidP="00324528">
            <w:pPr>
              <w:spacing w:before="120" w:line="312" w:lineRule="auto"/>
              <w:rPr>
                <w:rFonts w:ascii="Garamond" w:hAnsi="Garamond" w:cs="Arial"/>
                <w:b/>
                <w:sz w:val="22"/>
                <w:szCs w:val="22"/>
              </w:rPr>
            </w:pPr>
            <w:r w:rsidRPr="00D65208">
              <w:rPr>
                <w:rFonts w:ascii="Garamond" w:hAnsi="Garamond" w:cs="Arial"/>
                <w:b/>
                <w:sz w:val="22"/>
                <w:szCs w:val="22"/>
              </w:rPr>
              <w:t xml:space="preserve">Zutaten für </w:t>
            </w:r>
            <w:r>
              <w:rPr>
                <w:rFonts w:ascii="Garamond" w:hAnsi="Garamond" w:cs="Arial"/>
                <w:b/>
                <w:sz w:val="22"/>
                <w:szCs w:val="22"/>
              </w:rPr>
              <w:t>8</w:t>
            </w:r>
            <w:r w:rsidRPr="00D65208">
              <w:rPr>
                <w:rFonts w:ascii="Garamond" w:hAnsi="Garamond" w:cs="Arial"/>
                <w:b/>
                <w:sz w:val="22"/>
                <w:szCs w:val="22"/>
              </w:rPr>
              <w:t xml:space="preserve"> Portionen</w:t>
            </w:r>
            <w:r>
              <w:rPr>
                <w:rFonts w:ascii="Garamond" w:hAnsi="Garamond" w:cs="Arial"/>
                <w:b/>
                <w:sz w:val="22"/>
                <w:szCs w:val="22"/>
              </w:rPr>
              <w:t xml:space="preserve"> als Vorspeise</w:t>
            </w:r>
            <w:r w:rsidRPr="00D65208">
              <w:rPr>
                <w:rFonts w:ascii="Garamond" w:hAnsi="Garamond" w:cs="Arial"/>
                <w:b/>
                <w:sz w:val="22"/>
                <w:szCs w:val="22"/>
              </w:rPr>
              <w:t>:</w:t>
            </w:r>
          </w:p>
          <w:p w14:paraId="2F9FECCB" w14:textId="77777777" w:rsidR="00A96D33" w:rsidRPr="00D65208" w:rsidRDefault="00A96D33" w:rsidP="00A96D33">
            <w:pPr>
              <w:pStyle w:val="Listenabsatz"/>
              <w:numPr>
                <w:ilvl w:val="0"/>
                <w:numId w:val="15"/>
              </w:numPr>
              <w:rPr>
                <w:rFonts w:ascii="Garamond" w:hAnsi="Garamond"/>
                <w:sz w:val="22"/>
                <w:szCs w:val="22"/>
              </w:rPr>
            </w:pPr>
            <w:r w:rsidRPr="00D65208">
              <w:rPr>
                <w:rFonts w:ascii="Garamond" w:hAnsi="Garamond"/>
                <w:sz w:val="22"/>
                <w:szCs w:val="22"/>
              </w:rPr>
              <w:t>1 kg reifer Brie</w:t>
            </w:r>
          </w:p>
          <w:p w14:paraId="254BE33E" w14:textId="77777777" w:rsidR="00A96D33" w:rsidRPr="00D65208" w:rsidRDefault="00A96D33" w:rsidP="00A96D33">
            <w:pPr>
              <w:pStyle w:val="Listenabsatz"/>
              <w:numPr>
                <w:ilvl w:val="0"/>
                <w:numId w:val="15"/>
              </w:numPr>
              <w:rPr>
                <w:rFonts w:ascii="Garamond" w:hAnsi="Garamond"/>
                <w:sz w:val="22"/>
                <w:szCs w:val="22"/>
              </w:rPr>
            </w:pPr>
            <w:r w:rsidRPr="00D65208">
              <w:rPr>
                <w:rFonts w:ascii="Garamond" w:hAnsi="Garamond"/>
                <w:sz w:val="22"/>
                <w:szCs w:val="22"/>
              </w:rPr>
              <w:t>70 g Butter</w:t>
            </w:r>
          </w:p>
          <w:p w14:paraId="6B597D8A" w14:textId="77777777" w:rsidR="00A96D33" w:rsidRPr="00D65208" w:rsidRDefault="00A96D33" w:rsidP="00A96D33">
            <w:pPr>
              <w:pStyle w:val="Listenabsatz"/>
              <w:numPr>
                <w:ilvl w:val="0"/>
                <w:numId w:val="15"/>
              </w:numPr>
              <w:rPr>
                <w:rFonts w:ascii="Garamond" w:hAnsi="Garamond"/>
                <w:sz w:val="22"/>
                <w:szCs w:val="22"/>
              </w:rPr>
            </w:pPr>
            <w:r w:rsidRPr="00D65208">
              <w:rPr>
                <w:rFonts w:ascii="Garamond" w:hAnsi="Garamond"/>
                <w:sz w:val="22"/>
                <w:szCs w:val="22"/>
              </w:rPr>
              <w:t>150 g Frischkäse</w:t>
            </w:r>
          </w:p>
          <w:p w14:paraId="633203ED" w14:textId="77777777" w:rsidR="00A96D33" w:rsidRPr="00D65208" w:rsidRDefault="00A96D33" w:rsidP="00A96D33">
            <w:pPr>
              <w:pStyle w:val="Listenabsatz"/>
              <w:numPr>
                <w:ilvl w:val="0"/>
                <w:numId w:val="15"/>
              </w:numPr>
              <w:rPr>
                <w:rFonts w:ascii="Garamond" w:hAnsi="Garamond"/>
                <w:sz w:val="22"/>
                <w:szCs w:val="22"/>
              </w:rPr>
            </w:pPr>
            <w:r w:rsidRPr="00D65208">
              <w:rPr>
                <w:rFonts w:ascii="Garamond" w:hAnsi="Garamond"/>
                <w:sz w:val="22"/>
                <w:szCs w:val="22"/>
              </w:rPr>
              <w:t>120 g Zwiebeln</w:t>
            </w:r>
          </w:p>
          <w:p w14:paraId="10CD916A" w14:textId="77777777" w:rsidR="00A96D33" w:rsidRPr="00D65208" w:rsidRDefault="00A96D33" w:rsidP="00A96D33">
            <w:pPr>
              <w:pStyle w:val="Listenabsatz"/>
              <w:numPr>
                <w:ilvl w:val="0"/>
                <w:numId w:val="15"/>
              </w:numPr>
              <w:rPr>
                <w:rFonts w:ascii="Garamond" w:hAnsi="Garamond"/>
                <w:sz w:val="22"/>
                <w:szCs w:val="22"/>
              </w:rPr>
            </w:pPr>
            <w:r w:rsidRPr="00D65208">
              <w:rPr>
                <w:rFonts w:ascii="Garamond" w:hAnsi="Garamond"/>
                <w:sz w:val="22"/>
                <w:szCs w:val="22"/>
              </w:rPr>
              <w:t>15 g Paprikagewürz</w:t>
            </w:r>
          </w:p>
          <w:p w14:paraId="39503BB7" w14:textId="77777777" w:rsidR="00A96D33" w:rsidRPr="00D65208" w:rsidRDefault="00A96D33" w:rsidP="00A96D33">
            <w:pPr>
              <w:pStyle w:val="Listenabsatz"/>
              <w:numPr>
                <w:ilvl w:val="0"/>
                <w:numId w:val="15"/>
              </w:numPr>
              <w:rPr>
                <w:rFonts w:ascii="Garamond" w:hAnsi="Garamond"/>
                <w:sz w:val="22"/>
                <w:szCs w:val="22"/>
              </w:rPr>
            </w:pPr>
            <w:r w:rsidRPr="00D65208">
              <w:rPr>
                <w:rFonts w:ascii="Garamond" w:hAnsi="Garamond"/>
                <w:sz w:val="22"/>
                <w:szCs w:val="22"/>
              </w:rPr>
              <w:t>Prise Kümmel, gemahlen</w:t>
            </w:r>
          </w:p>
          <w:p w14:paraId="560FBBC3" w14:textId="77777777" w:rsidR="00A96D33" w:rsidRPr="00D65208" w:rsidRDefault="00A96D33" w:rsidP="00A96D33">
            <w:pPr>
              <w:pStyle w:val="Listenabsatz"/>
              <w:numPr>
                <w:ilvl w:val="0"/>
                <w:numId w:val="15"/>
              </w:numPr>
              <w:rPr>
                <w:rFonts w:ascii="Garamond" w:hAnsi="Garamond"/>
                <w:sz w:val="22"/>
                <w:szCs w:val="22"/>
              </w:rPr>
            </w:pPr>
            <w:r w:rsidRPr="00D65208">
              <w:rPr>
                <w:rFonts w:ascii="Garamond" w:hAnsi="Garamond"/>
                <w:sz w:val="22"/>
                <w:szCs w:val="22"/>
              </w:rPr>
              <w:t>Prise Salz</w:t>
            </w:r>
          </w:p>
          <w:p w14:paraId="34A31157" w14:textId="77777777" w:rsidR="00A96D33" w:rsidRPr="00D65208" w:rsidRDefault="00A96D33" w:rsidP="00A96D33">
            <w:pPr>
              <w:pStyle w:val="Listenabsatz"/>
              <w:numPr>
                <w:ilvl w:val="0"/>
                <w:numId w:val="15"/>
              </w:numPr>
              <w:rPr>
                <w:rFonts w:ascii="Garamond" w:hAnsi="Garamond"/>
                <w:sz w:val="22"/>
                <w:szCs w:val="22"/>
              </w:rPr>
            </w:pPr>
            <w:r w:rsidRPr="00D65208">
              <w:rPr>
                <w:rFonts w:ascii="Garamond" w:hAnsi="Garamond"/>
                <w:sz w:val="22"/>
                <w:szCs w:val="22"/>
              </w:rPr>
              <w:t>Prise Pfeffer</w:t>
            </w:r>
          </w:p>
          <w:p w14:paraId="6EDD06DA" w14:textId="77777777" w:rsidR="00A96D33" w:rsidRDefault="00A96D33" w:rsidP="00A96D33">
            <w:pPr>
              <w:pStyle w:val="Listenabsatz"/>
              <w:numPr>
                <w:ilvl w:val="0"/>
                <w:numId w:val="15"/>
              </w:numPr>
              <w:rPr>
                <w:rFonts w:ascii="Garamond" w:hAnsi="Garamond"/>
                <w:sz w:val="22"/>
                <w:szCs w:val="22"/>
              </w:rPr>
            </w:pPr>
            <w:r w:rsidRPr="00D65208">
              <w:rPr>
                <w:rFonts w:ascii="Garamond" w:hAnsi="Garamond"/>
                <w:sz w:val="22"/>
                <w:szCs w:val="22"/>
              </w:rPr>
              <w:t xml:space="preserve">10 cl Weihenstephaner </w:t>
            </w:r>
            <w:r>
              <w:rPr>
                <w:rFonts w:ascii="Garamond" w:hAnsi="Garamond"/>
                <w:sz w:val="22"/>
                <w:szCs w:val="22"/>
              </w:rPr>
              <w:t>Hefew</w:t>
            </w:r>
            <w:r w:rsidRPr="00D65208">
              <w:rPr>
                <w:rFonts w:ascii="Garamond" w:hAnsi="Garamond"/>
                <w:sz w:val="22"/>
                <w:szCs w:val="22"/>
              </w:rPr>
              <w:t>eißbier</w:t>
            </w:r>
          </w:p>
          <w:p w14:paraId="305CC7A4" w14:textId="77777777" w:rsidR="00A96D33" w:rsidRDefault="00A96D33" w:rsidP="00324528">
            <w:pPr>
              <w:pStyle w:val="Listenabsatz"/>
              <w:rPr>
                <w:rFonts w:ascii="Garamond" w:hAnsi="Garamond"/>
                <w:sz w:val="22"/>
                <w:szCs w:val="22"/>
              </w:rPr>
            </w:pPr>
          </w:p>
          <w:p w14:paraId="7263AE86" w14:textId="77777777" w:rsidR="00A96D33" w:rsidRDefault="00A96D33" w:rsidP="00A96D33">
            <w:pPr>
              <w:pStyle w:val="Listenabsatz"/>
              <w:numPr>
                <w:ilvl w:val="0"/>
                <w:numId w:val="15"/>
              </w:numPr>
              <w:rPr>
                <w:rFonts w:ascii="Garamond" w:hAnsi="Garamond"/>
                <w:sz w:val="22"/>
                <w:szCs w:val="22"/>
              </w:rPr>
            </w:pPr>
            <w:r w:rsidRPr="00D65208">
              <w:rPr>
                <w:rFonts w:ascii="Garamond" w:hAnsi="Garamond"/>
                <w:sz w:val="22"/>
                <w:szCs w:val="22"/>
              </w:rPr>
              <w:t>1 rote Zwiebel, in feine Ringe geschnitten</w:t>
            </w:r>
          </w:p>
          <w:p w14:paraId="752B439C" w14:textId="77777777" w:rsidR="00A96D33" w:rsidRDefault="00A96D33" w:rsidP="00A96D33">
            <w:pPr>
              <w:pStyle w:val="Listenabsatz"/>
              <w:numPr>
                <w:ilvl w:val="0"/>
                <w:numId w:val="15"/>
              </w:numPr>
              <w:rPr>
                <w:rFonts w:ascii="Garamond" w:hAnsi="Garamond"/>
                <w:sz w:val="22"/>
                <w:szCs w:val="22"/>
              </w:rPr>
            </w:pPr>
            <w:r w:rsidRPr="00D65208">
              <w:rPr>
                <w:rFonts w:ascii="Garamond" w:hAnsi="Garamond"/>
                <w:sz w:val="22"/>
                <w:szCs w:val="22"/>
              </w:rPr>
              <w:t>¼ Bund Schnittlauch, in feine Röllchen geschnitten</w:t>
            </w:r>
          </w:p>
          <w:p w14:paraId="17CDBE78" w14:textId="77777777" w:rsidR="00A96D33" w:rsidRDefault="00A96D33" w:rsidP="00A96D33">
            <w:pPr>
              <w:pStyle w:val="Listenabsatz"/>
              <w:numPr>
                <w:ilvl w:val="0"/>
                <w:numId w:val="15"/>
              </w:numPr>
              <w:rPr>
                <w:rFonts w:ascii="Garamond" w:hAnsi="Garamond"/>
                <w:sz w:val="22"/>
                <w:szCs w:val="22"/>
              </w:rPr>
            </w:pPr>
            <w:r w:rsidRPr="00D65208">
              <w:rPr>
                <w:rFonts w:ascii="Garamond" w:hAnsi="Garamond"/>
                <w:sz w:val="22"/>
                <w:szCs w:val="22"/>
              </w:rPr>
              <w:t>Salatblätter</w:t>
            </w:r>
          </w:p>
          <w:p w14:paraId="4B10D2BE" w14:textId="77777777" w:rsidR="00A96D33" w:rsidRPr="009F3C2C" w:rsidRDefault="00A96D33" w:rsidP="009F3C2C">
            <w:pPr>
              <w:pStyle w:val="Listenabsatz"/>
              <w:numPr>
                <w:ilvl w:val="0"/>
                <w:numId w:val="15"/>
              </w:numPr>
              <w:rPr>
                <w:rFonts w:ascii="Garamond" w:hAnsi="Garamond"/>
                <w:sz w:val="22"/>
                <w:szCs w:val="22"/>
              </w:rPr>
            </w:pPr>
            <w:r w:rsidRPr="00D65208">
              <w:rPr>
                <w:rFonts w:ascii="Garamond" w:hAnsi="Garamond"/>
                <w:sz w:val="22"/>
                <w:szCs w:val="22"/>
              </w:rPr>
              <w:t>Salzstange</w:t>
            </w:r>
            <w:r w:rsidR="009F3C2C">
              <w:rPr>
                <w:rFonts w:ascii="Garamond" w:hAnsi="Garamond"/>
                <w:sz w:val="22"/>
                <w:szCs w:val="22"/>
              </w:rPr>
              <w:t>n</w:t>
            </w:r>
          </w:p>
        </w:tc>
      </w:tr>
      <w:tr w:rsidR="00A96D33" w:rsidRPr="008D4E87" w14:paraId="43384D9F" w14:textId="77777777" w:rsidTr="009F3C2C">
        <w:trPr>
          <w:trHeight w:val="1519"/>
        </w:trPr>
        <w:tc>
          <w:tcPr>
            <w:tcW w:w="9889" w:type="dxa"/>
            <w:gridSpan w:val="2"/>
            <w:shd w:val="clear" w:color="auto" w:fill="auto"/>
          </w:tcPr>
          <w:p w14:paraId="22FACEB6" w14:textId="77777777" w:rsidR="00A96D33" w:rsidRPr="00CD289A" w:rsidRDefault="00A96D33" w:rsidP="005A0081">
            <w:pPr>
              <w:rPr>
                <w:rFonts w:ascii="Garamond" w:hAnsi="Garamond"/>
                <w:b/>
                <w:bCs/>
                <w:sz w:val="22"/>
                <w:szCs w:val="22"/>
              </w:rPr>
            </w:pPr>
            <w:r w:rsidRPr="00CD289A">
              <w:rPr>
                <w:rFonts w:ascii="Garamond" w:hAnsi="Garamond"/>
                <w:b/>
                <w:bCs/>
                <w:sz w:val="22"/>
                <w:szCs w:val="22"/>
              </w:rPr>
              <w:t>Zubereitung</w:t>
            </w:r>
          </w:p>
          <w:p w14:paraId="0AD8E540" w14:textId="77777777" w:rsidR="00A96D33" w:rsidRPr="004A1BF9" w:rsidRDefault="00A96D33" w:rsidP="00A96D33">
            <w:pPr>
              <w:pStyle w:val="Listenabsatz"/>
              <w:numPr>
                <w:ilvl w:val="0"/>
                <w:numId w:val="16"/>
              </w:numPr>
              <w:ind w:left="360"/>
              <w:rPr>
                <w:rFonts w:ascii="Garamond" w:hAnsi="Garamond"/>
                <w:sz w:val="22"/>
                <w:szCs w:val="22"/>
              </w:rPr>
            </w:pPr>
            <w:r w:rsidRPr="00D65208">
              <w:rPr>
                <w:rFonts w:ascii="Garamond" w:hAnsi="Garamond"/>
                <w:sz w:val="22"/>
                <w:szCs w:val="22"/>
              </w:rPr>
              <w:t>Den Brie zu einer Masse verarbeiten. Butter, Frischkäse, Zwiebeln, Bier und Paprikagewürz dazugeben, danach die Mischung mit Salz, Pfeffer und Kümmel abschmecken.</w:t>
            </w:r>
          </w:p>
          <w:p w14:paraId="3DDF8684" w14:textId="440D2361" w:rsidR="00A96D33" w:rsidRPr="009F3C2C" w:rsidRDefault="00A96D33" w:rsidP="00324528">
            <w:pPr>
              <w:pStyle w:val="Listenabsatz"/>
              <w:numPr>
                <w:ilvl w:val="0"/>
                <w:numId w:val="16"/>
              </w:numPr>
              <w:ind w:left="360"/>
              <w:rPr>
                <w:rFonts w:ascii="Garamond" w:hAnsi="Garamond"/>
                <w:sz w:val="22"/>
                <w:szCs w:val="22"/>
              </w:rPr>
            </w:pPr>
            <w:r w:rsidRPr="00D65208">
              <w:rPr>
                <w:rFonts w:ascii="Garamond" w:hAnsi="Garamond"/>
                <w:sz w:val="22"/>
                <w:szCs w:val="22"/>
              </w:rPr>
              <w:t xml:space="preserve">Vor dem Servieren den </w:t>
            </w:r>
            <w:proofErr w:type="spellStart"/>
            <w:r w:rsidRPr="00D65208">
              <w:rPr>
                <w:rFonts w:ascii="Garamond" w:hAnsi="Garamond"/>
                <w:sz w:val="22"/>
                <w:szCs w:val="22"/>
              </w:rPr>
              <w:t>Obazd</w:t>
            </w:r>
            <w:r w:rsidR="007A5F1D">
              <w:rPr>
                <w:rFonts w:ascii="Garamond" w:hAnsi="Garamond"/>
                <w:sz w:val="22"/>
                <w:szCs w:val="22"/>
              </w:rPr>
              <w:t>n</w:t>
            </w:r>
            <w:proofErr w:type="spellEnd"/>
            <w:r w:rsidRPr="00D65208">
              <w:rPr>
                <w:rFonts w:ascii="Garamond" w:hAnsi="Garamond"/>
                <w:sz w:val="22"/>
                <w:szCs w:val="22"/>
              </w:rPr>
              <w:t xml:space="preserve"> mit einem Eisportionierer oder einem großen Löffel als Kugeln auf einem Holzbrett (oder Teller) anrichten und mit roten Zwiebelringen, Schnittlauch, einem Salatbouquet und ein paar Salzstangen dekorieren.</w:t>
            </w:r>
          </w:p>
        </w:tc>
      </w:tr>
      <w:tr w:rsidR="00A96D33" w:rsidRPr="008D4E87" w14:paraId="500FBABA" w14:textId="77777777" w:rsidTr="00324528">
        <w:tc>
          <w:tcPr>
            <w:tcW w:w="4764" w:type="dxa"/>
            <w:shd w:val="clear" w:color="auto" w:fill="auto"/>
          </w:tcPr>
          <w:p w14:paraId="6206942B" w14:textId="77777777" w:rsidR="00A96D33" w:rsidRPr="008D4E87" w:rsidRDefault="00A96D33" w:rsidP="00324528">
            <w:pPr>
              <w:spacing w:before="120" w:line="312" w:lineRule="auto"/>
              <w:rPr>
                <w:rFonts w:ascii="Garamond" w:hAnsi="Garamond" w:cs="Arial"/>
                <w:bCs/>
                <w:kern w:val="32"/>
                <w:sz w:val="22"/>
                <w:szCs w:val="32"/>
              </w:rPr>
            </w:pPr>
            <w:r w:rsidRPr="00D65208">
              <w:rPr>
                <w:rFonts w:ascii="Garamond" w:hAnsi="Garamond" w:cs="Arial"/>
                <w:b/>
                <w:bCs/>
                <w:kern w:val="32"/>
                <w:sz w:val="22"/>
                <w:szCs w:val="32"/>
              </w:rPr>
              <w:lastRenderedPageBreak/>
              <w:t xml:space="preserve">Zubereitungszeit: </w:t>
            </w:r>
            <w:r w:rsidRPr="00D65208">
              <w:rPr>
                <w:rFonts w:ascii="Garamond" w:hAnsi="Garamond" w:cs="Arial"/>
                <w:bCs/>
                <w:kern w:val="32"/>
                <w:sz w:val="22"/>
                <w:szCs w:val="32"/>
              </w:rPr>
              <w:br/>
              <w:t xml:space="preserve">ca. 10 Minuten </w:t>
            </w:r>
          </w:p>
        </w:tc>
        <w:tc>
          <w:tcPr>
            <w:tcW w:w="5125" w:type="dxa"/>
            <w:shd w:val="clear" w:color="auto" w:fill="auto"/>
          </w:tcPr>
          <w:p w14:paraId="316F136F" w14:textId="77777777" w:rsidR="00A96D33" w:rsidRPr="00D65208" w:rsidRDefault="00A96D33" w:rsidP="00324528">
            <w:pPr>
              <w:rPr>
                <w:rFonts w:ascii="Garamond" w:hAnsi="Garamond"/>
              </w:rPr>
            </w:pPr>
            <w:proofErr w:type="spellStart"/>
            <w:r w:rsidRPr="00D65208">
              <w:rPr>
                <w:rFonts w:ascii="Garamond" w:hAnsi="Garamond" w:cs="Arial"/>
                <w:b/>
                <w:bCs/>
                <w:kern w:val="32"/>
                <w:sz w:val="22"/>
                <w:szCs w:val="32"/>
              </w:rPr>
              <w:t>Genießertipp</w:t>
            </w:r>
            <w:proofErr w:type="spellEnd"/>
            <w:r w:rsidRPr="00D65208">
              <w:rPr>
                <w:rFonts w:ascii="Garamond" w:hAnsi="Garamond" w:cs="Arial"/>
                <w:b/>
                <w:bCs/>
                <w:kern w:val="32"/>
                <w:sz w:val="22"/>
                <w:szCs w:val="32"/>
              </w:rPr>
              <w:t xml:space="preserve"> und Bierempfehlung vom Biersommelier:</w:t>
            </w:r>
          </w:p>
          <w:p w14:paraId="0D494CB0" w14:textId="77777777" w:rsidR="00A96D33" w:rsidRPr="00CD289A" w:rsidRDefault="00A96D33" w:rsidP="00324528">
            <w:pPr>
              <w:rPr>
                <w:rFonts w:ascii="Garamond" w:hAnsi="Garamond" w:cs="Arial"/>
                <w:bCs/>
                <w:kern w:val="32"/>
                <w:sz w:val="22"/>
                <w:szCs w:val="22"/>
              </w:rPr>
            </w:pPr>
            <w:r w:rsidRPr="00CD289A">
              <w:rPr>
                <w:rFonts w:ascii="Garamond" w:hAnsi="Garamond"/>
                <w:sz w:val="22"/>
                <w:szCs w:val="22"/>
              </w:rPr>
              <w:t xml:space="preserve">Das gold-gelbe Weihenstephaner Hefeweißbier mit seinem cremigen, feinporigen Schaum duftet nach Gewürznelken, besticht durch sein erfrischendes Bananenaroma und überzeugt mit einem vollmundigen und weichen Geschmacksprofil, aber deutlicher </w:t>
            </w:r>
            <w:proofErr w:type="spellStart"/>
            <w:r w:rsidRPr="00CD289A">
              <w:rPr>
                <w:rFonts w:ascii="Garamond" w:hAnsi="Garamond"/>
                <w:sz w:val="22"/>
                <w:szCs w:val="22"/>
              </w:rPr>
              <w:t>Rezenz</w:t>
            </w:r>
            <w:proofErr w:type="spellEnd"/>
            <w:r w:rsidRPr="00CD289A">
              <w:rPr>
                <w:rFonts w:ascii="Garamond" w:hAnsi="Garamond"/>
                <w:sz w:val="22"/>
                <w:szCs w:val="22"/>
              </w:rPr>
              <w:t>.</w:t>
            </w:r>
          </w:p>
        </w:tc>
      </w:tr>
    </w:tbl>
    <w:p w14:paraId="1212BEA7" w14:textId="77777777" w:rsidR="0031735E" w:rsidRDefault="0031735E" w:rsidP="004C093D"/>
    <w:p w14:paraId="067B53A8" w14:textId="6E24BA7A" w:rsidR="003F542A" w:rsidRDefault="003F542A" w:rsidP="003F542A">
      <w:pPr>
        <w:pStyle w:val="berschrift1"/>
        <w:jc w:val="left"/>
      </w:pPr>
      <w:bookmarkStart w:id="18" w:name="_Toc109298682"/>
      <w:r>
        <w:t>Zahlen, Daten, Fakten</w:t>
      </w:r>
      <w:bookmarkEnd w:id="18"/>
    </w:p>
    <w:p w14:paraId="4444FE97" w14:textId="77777777" w:rsidR="006B24FB" w:rsidRDefault="006B24FB" w:rsidP="003F542A">
      <w:pPr>
        <w:rPr>
          <w:rFonts w:ascii="Garamond" w:hAnsi="Garamond"/>
        </w:rPr>
      </w:pPr>
    </w:p>
    <w:p w14:paraId="25E7C74A" w14:textId="77777777" w:rsidR="006B24FB" w:rsidRDefault="006B24FB" w:rsidP="003F542A">
      <w:pPr>
        <w:rPr>
          <w:rFonts w:ascii="Garamond" w:hAnsi="Garamond"/>
        </w:rPr>
      </w:pPr>
      <w:r w:rsidRPr="006B24FB">
        <w:rPr>
          <w:rFonts w:ascii="Garamond" w:hAnsi="Garamond"/>
          <w:b/>
          <w:bCs/>
        </w:rPr>
        <w:t>16 Bierspezialitäten</w:t>
      </w:r>
      <w:r>
        <w:rPr>
          <w:rFonts w:ascii="Garamond" w:hAnsi="Garamond"/>
        </w:rPr>
        <w:t xml:space="preserve"> umfasst das Sortiment der Bayerischen Staatsbrauerei Weihenstephan derzeit. </w:t>
      </w:r>
    </w:p>
    <w:p w14:paraId="47D532F4" w14:textId="77777777" w:rsidR="00651A7C" w:rsidRDefault="00651A7C" w:rsidP="003F542A">
      <w:pPr>
        <w:rPr>
          <w:rFonts w:ascii="Garamond" w:hAnsi="Garamond"/>
        </w:rPr>
      </w:pPr>
    </w:p>
    <w:p w14:paraId="5910A902" w14:textId="77777777" w:rsidR="00651A7C" w:rsidRDefault="00651A7C" w:rsidP="003F542A">
      <w:pPr>
        <w:rPr>
          <w:rFonts w:ascii="Garamond" w:hAnsi="Garamond"/>
        </w:rPr>
      </w:pPr>
      <w:r>
        <w:rPr>
          <w:rFonts w:ascii="Garamond" w:hAnsi="Garamond"/>
        </w:rPr>
        <w:t xml:space="preserve">Bayern ist mit </w:t>
      </w:r>
      <w:r w:rsidR="00022DA1" w:rsidRPr="00022DA1">
        <w:rPr>
          <w:rFonts w:ascii="Garamond" w:hAnsi="Garamond"/>
          <w:b/>
          <w:bCs/>
        </w:rPr>
        <w:t>613 Braustätten</w:t>
      </w:r>
      <w:r w:rsidR="00022DA1">
        <w:rPr>
          <w:rFonts w:ascii="Garamond" w:hAnsi="Garamond"/>
        </w:rPr>
        <w:t xml:space="preserve"> (2021) das Bundesland in Deutschland mit der höchsten Brauereidichte.</w:t>
      </w:r>
    </w:p>
    <w:p w14:paraId="6F30A0EB" w14:textId="77777777" w:rsidR="00705843" w:rsidRDefault="00705843" w:rsidP="003F542A">
      <w:pPr>
        <w:rPr>
          <w:rFonts w:ascii="Garamond" w:hAnsi="Garamond"/>
        </w:rPr>
      </w:pPr>
    </w:p>
    <w:p w14:paraId="379A467E" w14:textId="77777777" w:rsidR="00705843" w:rsidRDefault="00705843" w:rsidP="003F542A">
      <w:pPr>
        <w:rPr>
          <w:rFonts w:ascii="Garamond" w:hAnsi="Garamond"/>
        </w:rPr>
      </w:pPr>
      <w:r w:rsidRPr="00C47BA4">
        <w:rPr>
          <w:rFonts w:ascii="Garamond" w:hAnsi="Garamond"/>
        </w:rPr>
        <w:t xml:space="preserve">Mehr als </w:t>
      </w:r>
      <w:r w:rsidRPr="009D1BDA">
        <w:rPr>
          <w:rFonts w:ascii="Garamond" w:hAnsi="Garamond"/>
          <w:b/>
          <w:bCs/>
        </w:rPr>
        <w:t>170 Mitarbeiter</w:t>
      </w:r>
      <w:r w:rsidRPr="00C47BA4">
        <w:rPr>
          <w:rFonts w:ascii="Garamond" w:hAnsi="Garamond"/>
        </w:rPr>
        <w:t xml:space="preserve"> sorgen mit viel Engagement und Fachkenntnissen dafür, dass die Weihenstephaner Bierspezialitäten regional, national und international erhältlich sind.</w:t>
      </w:r>
    </w:p>
    <w:p w14:paraId="1113C522" w14:textId="39614241" w:rsidR="00A96D33" w:rsidRDefault="00A96D33" w:rsidP="003F542A"/>
    <w:p w14:paraId="63377DAB" w14:textId="77777777" w:rsidR="004B352D" w:rsidRDefault="004B352D" w:rsidP="003F542A"/>
    <w:p w14:paraId="3E7E72DB" w14:textId="77777777" w:rsidR="00B269F9" w:rsidRPr="00176F19" w:rsidRDefault="00FB7E9F" w:rsidP="00B269F9">
      <w:pPr>
        <w:rPr>
          <w:rFonts w:ascii="Garamond" w:hAnsi="Garamond"/>
          <w:b/>
          <w:color w:val="00427F"/>
          <w:sz w:val="20"/>
          <w:szCs w:val="20"/>
        </w:rPr>
      </w:pPr>
      <w:r>
        <w:rPr>
          <w:noProof/>
        </w:rPr>
        <w:drawing>
          <wp:anchor distT="0" distB="0" distL="114300" distR="114300" simplePos="0" relativeHeight="251656192" behindDoc="1" locked="0" layoutInCell="1" allowOverlap="1" wp14:anchorId="2515E746" wp14:editId="54563A2D">
            <wp:simplePos x="0" y="0"/>
            <wp:positionH relativeFrom="margin">
              <wp:posOffset>-635</wp:posOffset>
            </wp:positionH>
            <wp:positionV relativeFrom="paragraph">
              <wp:posOffset>9525</wp:posOffset>
            </wp:positionV>
            <wp:extent cx="213360" cy="213360"/>
            <wp:effectExtent l="0" t="0" r="0" b="0"/>
            <wp:wrapTight wrapText="bothSides">
              <wp:wrapPolygon edited="0">
                <wp:start x="3857" y="0"/>
                <wp:lineTo x="0" y="3857"/>
                <wp:lineTo x="0" y="15429"/>
                <wp:lineTo x="3857" y="19286"/>
                <wp:lineTo x="15429" y="19286"/>
                <wp:lineTo x="19286" y="15429"/>
                <wp:lineTo x="19286" y="3857"/>
                <wp:lineTo x="15429" y="0"/>
                <wp:lineTo x="3857" y="0"/>
              </wp:wrapPolygon>
            </wp:wrapTight>
            <wp:docPr id="3" name="Grafik 4" descr="Information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Informationen Silhouette"/>
                    <pic:cNvPicPr/>
                  </pic:nvPicPr>
                  <pic:blipFill>
                    <a:blip r:embed="rId18" cstate="print"/>
                    <a:stretch>
                      <a:fillRect/>
                    </a:stretch>
                  </pic:blipFill>
                  <pic:spPr>
                    <a:xfrm>
                      <a:off x="0" y="0"/>
                      <a:ext cx="213360" cy="213360"/>
                    </a:xfrm>
                    <a:prstGeom prst="rect">
                      <a:avLst/>
                    </a:prstGeom>
                  </pic:spPr>
                </pic:pic>
              </a:graphicData>
            </a:graphic>
            <wp14:sizeRelH relativeFrom="margin">
              <wp14:pctWidth>0</wp14:pctWidth>
            </wp14:sizeRelH>
            <wp14:sizeRelV relativeFrom="margin">
              <wp14:pctHeight>0</wp14:pctHeight>
            </wp14:sizeRelV>
          </wp:anchor>
        </w:drawing>
      </w:r>
      <w:r w:rsidR="00B269F9" w:rsidRPr="00176F19">
        <w:rPr>
          <w:rFonts w:ascii="Garamond" w:hAnsi="Garamond"/>
          <w:b/>
          <w:color w:val="00427F"/>
          <w:sz w:val="20"/>
          <w:szCs w:val="20"/>
        </w:rPr>
        <w:t>Über die Bayerische Staatsbrauerei Weihenstephan</w:t>
      </w:r>
    </w:p>
    <w:p w14:paraId="14091CAB" w14:textId="77777777" w:rsidR="00B269F9" w:rsidRDefault="00B269F9" w:rsidP="00B269F9">
      <w:pPr>
        <w:rPr>
          <w:rFonts w:ascii="Garamond" w:hAnsi="Garamond"/>
          <w:color w:val="00427F"/>
          <w:sz w:val="20"/>
          <w:szCs w:val="20"/>
        </w:rPr>
      </w:pPr>
      <w:bookmarkStart w:id="19" w:name="_Hlk36029608"/>
    </w:p>
    <w:p w14:paraId="3C9D8F2F" w14:textId="77777777" w:rsidR="00B269F9" w:rsidRPr="00176F19" w:rsidRDefault="00B269F9" w:rsidP="00B269F9">
      <w:pPr>
        <w:rPr>
          <w:rFonts w:ascii="Garamond" w:hAnsi="Garamond"/>
          <w:color w:val="00427F"/>
          <w:sz w:val="20"/>
          <w:szCs w:val="20"/>
        </w:rPr>
      </w:pPr>
      <w:r w:rsidRPr="00176F19">
        <w:rPr>
          <w:rFonts w:ascii="Garamond" w:hAnsi="Garamond"/>
          <w:color w:val="00427F"/>
          <w:sz w:val="20"/>
          <w:szCs w:val="20"/>
        </w:rPr>
        <w:t xml:space="preserve">Die Bayerische Staatsbrauerei Weihenstephan, im Jahre 1040 als Klosterbrauerei der Benediktinermönche gegründet, ist heute ein Staatsbetrieb, der nach privatwirtschaftlichen Maßstäben geführt wird. Hinter den geschichtsträchtigen Gemäuern der Brauerei verbirgt sich modernste Technik, die auf aktuelle wissenschaftliche Erkenntnisse in der Getränketechnologie zurückgreift. Zusammen mit der fast 1.000-jährigen Erfahrung und den traditionellen Brauverfahren entstehen Premiumbiere höchster Qualität, die jedes Jahr auf den internationalen Bierwettbewerben mit den begehrtesten Auszeichnungen geehrt werden. Mehr als 170 Mitarbeiter sorgen mit viel Engagement und Fachkenntnissen dafür, dass die Weihenstephaner Bierspezialitäten regional, national und international erhältlich sind. </w:t>
      </w:r>
    </w:p>
    <w:p w14:paraId="038AC75C" w14:textId="77777777" w:rsidR="00B269F9" w:rsidRPr="00176F19" w:rsidRDefault="00B269F9" w:rsidP="00B269F9">
      <w:pPr>
        <w:rPr>
          <w:rFonts w:ascii="Garamond" w:hAnsi="Garamond"/>
          <w:color w:val="00427F"/>
          <w:sz w:val="20"/>
          <w:szCs w:val="20"/>
        </w:rPr>
      </w:pPr>
    </w:p>
    <w:p w14:paraId="7E0EBA42" w14:textId="77777777" w:rsidR="00B269F9" w:rsidRPr="00176F19" w:rsidRDefault="00B269F9" w:rsidP="00B269F9">
      <w:pPr>
        <w:rPr>
          <w:rFonts w:ascii="Garamond" w:hAnsi="Garamond"/>
          <w:color w:val="00427F"/>
          <w:sz w:val="20"/>
          <w:szCs w:val="20"/>
        </w:rPr>
      </w:pPr>
      <w:r w:rsidRPr="00176F19">
        <w:rPr>
          <w:rFonts w:ascii="Garamond" w:hAnsi="Garamond"/>
          <w:color w:val="00427F"/>
          <w:sz w:val="20"/>
          <w:szCs w:val="20"/>
        </w:rPr>
        <w:t xml:space="preserve">Das Brauereigelände ist umgeben von den modernen Institutsgebäuden der Technischen Universität München in Weihenstephan, die in der ganzen Welt als Ausbildungsstätte von Braumeistern und -ingenieuren bekannt ist. Aus diesem Grund bestand am Weihenstephaner Berg für die Brauerei keine Möglichkeit zur Expansion am Standort. Mit dem 2019 eingeweihten neuen Logistikzentrum im Freisinger Gewerbegebiet </w:t>
      </w:r>
      <w:proofErr w:type="spellStart"/>
      <w:r w:rsidRPr="00176F19">
        <w:rPr>
          <w:rFonts w:ascii="Garamond" w:hAnsi="Garamond"/>
          <w:color w:val="00427F"/>
          <w:sz w:val="20"/>
          <w:szCs w:val="20"/>
        </w:rPr>
        <w:t>Clemensänger</w:t>
      </w:r>
      <w:proofErr w:type="spellEnd"/>
      <w:r w:rsidRPr="00176F19">
        <w:rPr>
          <w:rFonts w:ascii="Garamond" w:hAnsi="Garamond"/>
          <w:color w:val="00427F"/>
          <w:sz w:val="20"/>
          <w:szCs w:val="20"/>
        </w:rPr>
        <w:t xml:space="preserve"> nahe der Autobahnzufahrt ist die älteste Brauerei der Welt sehr modern und zukunftsfähig aufgestellt. Durch die Auslagerung der Logistik kann auch bei weiterem Wachstum nach wie vor am Weihenstephaner Berg gebraut werden. </w:t>
      </w:r>
    </w:p>
    <w:bookmarkEnd w:id="19"/>
    <w:p w14:paraId="160C6BC4" w14:textId="77777777" w:rsidR="00B269F9" w:rsidRPr="00176F19" w:rsidRDefault="00B269F9" w:rsidP="00B269F9">
      <w:pPr>
        <w:rPr>
          <w:rFonts w:ascii="Garamond" w:hAnsi="Garamond"/>
          <w:color w:val="00427F"/>
          <w:sz w:val="20"/>
          <w:szCs w:val="20"/>
        </w:rPr>
      </w:pPr>
    </w:p>
    <w:p w14:paraId="758F065B" w14:textId="77777777" w:rsidR="00B269F9" w:rsidRPr="00176F19" w:rsidRDefault="00B269F9" w:rsidP="00B269F9">
      <w:pPr>
        <w:rPr>
          <w:rFonts w:ascii="Garamond" w:hAnsi="Garamond"/>
          <w:color w:val="00427F"/>
          <w:sz w:val="20"/>
          <w:szCs w:val="20"/>
        </w:rPr>
      </w:pPr>
      <w:r w:rsidRPr="00176F19">
        <w:rPr>
          <w:rFonts w:ascii="Garamond" w:hAnsi="Garamond"/>
          <w:b/>
          <w:bCs/>
          <w:color w:val="00427F"/>
          <w:sz w:val="20"/>
          <w:szCs w:val="20"/>
        </w:rPr>
        <w:t>Weiterführende Informationen unter:</w:t>
      </w:r>
    </w:p>
    <w:p w14:paraId="0AF3CE31" w14:textId="77777777" w:rsidR="00B269F9" w:rsidRPr="00176F19" w:rsidRDefault="00B269F9" w:rsidP="00B269F9">
      <w:pPr>
        <w:rPr>
          <w:rFonts w:ascii="Garamond" w:hAnsi="Garamond" w:cs="Arial"/>
          <w:color w:val="00427F"/>
          <w:sz w:val="20"/>
        </w:rPr>
      </w:pPr>
      <w:r w:rsidRPr="00176F19">
        <w:rPr>
          <w:rFonts w:ascii="Garamond" w:hAnsi="Garamond" w:cs="Arial"/>
          <w:b/>
          <w:bCs/>
          <w:i/>
          <w:iCs/>
          <w:color w:val="00427F"/>
          <w:sz w:val="20"/>
        </w:rPr>
        <w:t>Webseite:</w:t>
      </w:r>
      <w:r w:rsidRPr="00176F19">
        <w:rPr>
          <w:rFonts w:ascii="Garamond" w:hAnsi="Garamond" w:cs="Arial"/>
          <w:color w:val="00427F"/>
          <w:sz w:val="20"/>
        </w:rPr>
        <w:t xml:space="preserve"> www.weihenstephaner.de</w:t>
      </w:r>
    </w:p>
    <w:p w14:paraId="4639EE77" w14:textId="77777777" w:rsidR="00B269F9" w:rsidRPr="00176F19" w:rsidRDefault="00B269F9" w:rsidP="00B269F9">
      <w:pPr>
        <w:rPr>
          <w:rFonts w:ascii="Garamond" w:hAnsi="Garamond" w:cs="Arial"/>
          <w:color w:val="00427F"/>
          <w:sz w:val="20"/>
        </w:rPr>
      </w:pPr>
      <w:r w:rsidRPr="00176F19">
        <w:rPr>
          <w:rFonts w:ascii="Garamond" w:hAnsi="Garamond" w:cs="Arial"/>
          <w:b/>
          <w:bCs/>
          <w:i/>
          <w:iCs/>
          <w:color w:val="00427F"/>
          <w:sz w:val="20"/>
        </w:rPr>
        <w:t>Online-Shop:</w:t>
      </w:r>
      <w:r w:rsidRPr="00176F19">
        <w:rPr>
          <w:rFonts w:ascii="Garamond" w:hAnsi="Garamond" w:cs="Arial"/>
          <w:color w:val="00427F"/>
          <w:sz w:val="20"/>
        </w:rPr>
        <w:t xml:space="preserve"> www.weihenstephaner-fanshop.de</w:t>
      </w:r>
    </w:p>
    <w:p w14:paraId="377E1BB4" w14:textId="77777777" w:rsidR="00B269F9" w:rsidRPr="00176F19" w:rsidRDefault="00B269F9" w:rsidP="00B269F9">
      <w:pPr>
        <w:rPr>
          <w:rFonts w:ascii="Garamond" w:hAnsi="Garamond" w:cs="Arial"/>
          <w:color w:val="00427F"/>
          <w:sz w:val="20"/>
        </w:rPr>
      </w:pPr>
      <w:r w:rsidRPr="00176F19">
        <w:rPr>
          <w:rFonts w:ascii="Garamond" w:hAnsi="Garamond" w:cs="Arial"/>
          <w:b/>
          <w:bCs/>
          <w:i/>
          <w:iCs/>
          <w:color w:val="00427F"/>
          <w:sz w:val="20"/>
        </w:rPr>
        <w:t>Blog:</w:t>
      </w:r>
      <w:r w:rsidRPr="00176F19">
        <w:rPr>
          <w:rFonts w:ascii="Garamond" w:hAnsi="Garamond" w:cs="Arial"/>
          <w:color w:val="00427F"/>
          <w:sz w:val="20"/>
        </w:rPr>
        <w:t xml:space="preserve"> www.weihenstephaner.de/allgemein/blog</w:t>
      </w:r>
    </w:p>
    <w:p w14:paraId="7BF9A560" w14:textId="77777777" w:rsidR="00B269F9" w:rsidRPr="00176F19" w:rsidRDefault="00B269F9" w:rsidP="00B269F9">
      <w:pPr>
        <w:rPr>
          <w:rFonts w:ascii="Garamond" w:hAnsi="Garamond" w:cs="Arial"/>
          <w:color w:val="00427F"/>
          <w:sz w:val="20"/>
        </w:rPr>
      </w:pPr>
      <w:r w:rsidRPr="00176F19">
        <w:rPr>
          <w:rFonts w:ascii="Garamond" w:hAnsi="Garamond" w:cs="Arial"/>
          <w:b/>
          <w:bCs/>
          <w:i/>
          <w:iCs/>
          <w:color w:val="00427F"/>
          <w:sz w:val="20"/>
        </w:rPr>
        <w:t>Instagram:</w:t>
      </w:r>
      <w:r w:rsidRPr="00176F19">
        <w:rPr>
          <w:rFonts w:ascii="Garamond" w:hAnsi="Garamond" w:cs="Arial"/>
          <w:color w:val="00427F"/>
          <w:sz w:val="20"/>
        </w:rPr>
        <w:t xml:space="preserve"> </w:t>
      </w:r>
      <w:proofErr w:type="spellStart"/>
      <w:r w:rsidRPr="00176F19">
        <w:rPr>
          <w:rFonts w:ascii="Garamond" w:hAnsi="Garamond" w:cs="Arial"/>
          <w:color w:val="00427F"/>
          <w:sz w:val="20"/>
        </w:rPr>
        <w:t>weihenstephan_official</w:t>
      </w:r>
      <w:proofErr w:type="spellEnd"/>
    </w:p>
    <w:p w14:paraId="334A3DAD" w14:textId="77777777" w:rsidR="00B269F9" w:rsidRPr="00176F19" w:rsidRDefault="00B269F9" w:rsidP="00B269F9">
      <w:pPr>
        <w:rPr>
          <w:rFonts w:ascii="Garamond" w:hAnsi="Garamond" w:cs="Arial"/>
          <w:color w:val="00427F"/>
          <w:sz w:val="20"/>
        </w:rPr>
      </w:pPr>
      <w:r w:rsidRPr="00176F19">
        <w:rPr>
          <w:rFonts w:ascii="Garamond" w:hAnsi="Garamond" w:cs="Arial"/>
          <w:b/>
          <w:bCs/>
          <w:i/>
          <w:iCs/>
          <w:color w:val="00427F"/>
          <w:sz w:val="20"/>
        </w:rPr>
        <w:t>Facebook:</w:t>
      </w:r>
      <w:r w:rsidRPr="00176F19">
        <w:rPr>
          <w:rFonts w:ascii="Garamond" w:hAnsi="Garamond" w:cs="Arial"/>
          <w:color w:val="00427F"/>
          <w:sz w:val="20"/>
        </w:rPr>
        <w:t xml:space="preserve"> </w:t>
      </w:r>
      <w:proofErr w:type="spellStart"/>
      <w:r w:rsidRPr="00176F19">
        <w:rPr>
          <w:rFonts w:ascii="Garamond" w:hAnsi="Garamond" w:cs="Arial"/>
          <w:color w:val="00427F"/>
          <w:sz w:val="20"/>
        </w:rPr>
        <w:t>weihenstephan</w:t>
      </w:r>
      <w:proofErr w:type="spellEnd"/>
    </w:p>
    <w:p w14:paraId="422CDB9B" w14:textId="77777777" w:rsidR="00B269F9" w:rsidRPr="00176F19" w:rsidRDefault="00B269F9" w:rsidP="00B269F9">
      <w:pPr>
        <w:rPr>
          <w:rFonts w:ascii="Garamond" w:hAnsi="Garamond" w:cs="Arial"/>
          <w:color w:val="00427F"/>
          <w:sz w:val="20"/>
        </w:rPr>
      </w:pPr>
      <w:proofErr w:type="spellStart"/>
      <w:r w:rsidRPr="00176F19">
        <w:rPr>
          <w:rFonts w:ascii="Garamond" w:hAnsi="Garamond" w:cs="Arial"/>
          <w:b/>
          <w:bCs/>
          <w:i/>
          <w:iCs/>
          <w:color w:val="00427F"/>
          <w:sz w:val="20"/>
        </w:rPr>
        <w:t>twitter</w:t>
      </w:r>
      <w:proofErr w:type="spellEnd"/>
      <w:r w:rsidRPr="00176F19">
        <w:rPr>
          <w:rFonts w:ascii="Garamond" w:hAnsi="Garamond" w:cs="Arial"/>
          <w:b/>
          <w:bCs/>
          <w:i/>
          <w:iCs/>
          <w:color w:val="00427F"/>
          <w:sz w:val="20"/>
        </w:rPr>
        <w:t>:</w:t>
      </w:r>
      <w:r w:rsidRPr="00176F19">
        <w:rPr>
          <w:rFonts w:ascii="Garamond" w:hAnsi="Garamond" w:cs="Arial"/>
          <w:color w:val="00427F"/>
          <w:sz w:val="20"/>
        </w:rPr>
        <w:t xml:space="preserve"> </w:t>
      </w:r>
      <w:proofErr w:type="spellStart"/>
      <w:r w:rsidRPr="00176F19">
        <w:rPr>
          <w:rFonts w:ascii="Garamond" w:hAnsi="Garamond" w:cs="Arial"/>
          <w:color w:val="00427F"/>
          <w:sz w:val="20"/>
        </w:rPr>
        <w:t>weihenstephan</w:t>
      </w:r>
      <w:proofErr w:type="spellEnd"/>
    </w:p>
    <w:p w14:paraId="4DF1A745" w14:textId="77777777" w:rsidR="00B269F9" w:rsidRDefault="00B269F9" w:rsidP="00B269F9">
      <w:pPr>
        <w:rPr>
          <w:rFonts w:ascii="Garamond" w:hAnsi="Garamond" w:cs="Arial"/>
          <w:color w:val="00427F"/>
          <w:sz w:val="20"/>
        </w:rPr>
      </w:pPr>
      <w:r w:rsidRPr="00176F19">
        <w:rPr>
          <w:rFonts w:ascii="Garamond" w:hAnsi="Garamond" w:cs="Arial"/>
          <w:b/>
          <w:bCs/>
          <w:i/>
          <w:iCs/>
          <w:color w:val="00427F"/>
          <w:sz w:val="20"/>
        </w:rPr>
        <w:t>Podcast:</w:t>
      </w:r>
      <w:r w:rsidRPr="00176F19">
        <w:rPr>
          <w:rFonts w:ascii="Garamond" w:hAnsi="Garamond" w:cs="Arial"/>
          <w:color w:val="00427F"/>
          <w:sz w:val="20"/>
        </w:rPr>
        <w:t xml:space="preserve"> 1000 Jahre Bier unter www.weihenstephaner.de und in allen gängigen Podcast-Apps</w:t>
      </w:r>
    </w:p>
    <w:p w14:paraId="4AAAD35D" w14:textId="77777777" w:rsidR="00B269F9" w:rsidRPr="00176F19" w:rsidRDefault="00B269F9" w:rsidP="00B269F9">
      <w:pPr>
        <w:rPr>
          <w:rFonts w:ascii="Garamond" w:hAnsi="Garamond" w:cs="Arial"/>
          <w:color w:val="00427F"/>
          <w:sz w:val="20"/>
        </w:rPr>
      </w:pPr>
    </w:p>
    <w:p w14:paraId="53C731D1" w14:textId="1BCEFD57" w:rsidR="004B352D" w:rsidRPr="00C562B6" w:rsidRDefault="00B269F9" w:rsidP="003A2C5E">
      <w:pPr>
        <w:autoSpaceDE w:val="0"/>
        <w:autoSpaceDN w:val="0"/>
        <w:adjustRightInd w:val="0"/>
        <w:rPr>
          <w:rFonts w:ascii="Garamond" w:hAnsi="Garamond" w:cs="Arial"/>
          <w:b/>
          <w:bCs/>
          <w:sz w:val="20"/>
        </w:rPr>
      </w:pPr>
      <w:r>
        <w:br w:type="page"/>
      </w:r>
      <w:r w:rsidR="003A2C5E" w:rsidRPr="00C562B6">
        <w:rPr>
          <w:rFonts w:ascii="Garamond" w:hAnsi="Garamond" w:cs="Arial"/>
          <w:b/>
          <w:bCs/>
          <w:sz w:val="20"/>
        </w:rPr>
        <w:lastRenderedPageBreak/>
        <w:t xml:space="preserve">Bild- und Druckmaterial </w:t>
      </w:r>
    </w:p>
    <w:tbl>
      <w:tblPr>
        <w:tblW w:w="0" w:type="auto"/>
        <w:tblBorders>
          <w:insideH w:val="single" w:sz="4" w:space="0" w:color="auto"/>
          <w:insideV w:val="single" w:sz="4" w:space="0" w:color="auto"/>
        </w:tblBorders>
        <w:tblLayout w:type="fixed"/>
        <w:tblLook w:val="04A0" w:firstRow="1" w:lastRow="0" w:firstColumn="1" w:lastColumn="0" w:noHBand="0" w:noVBand="1"/>
      </w:tblPr>
      <w:tblGrid>
        <w:gridCol w:w="3369"/>
        <w:gridCol w:w="6253"/>
      </w:tblGrid>
      <w:tr w:rsidR="003A2C5E" w:rsidRPr="00C562B6" w14:paraId="42A0CC95" w14:textId="77777777" w:rsidTr="00FE50A6">
        <w:trPr>
          <w:trHeight w:val="1043"/>
        </w:trPr>
        <w:tc>
          <w:tcPr>
            <w:tcW w:w="3369" w:type="dxa"/>
            <w:shd w:val="clear" w:color="auto" w:fill="auto"/>
          </w:tcPr>
          <w:p w14:paraId="1912567F" w14:textId="77777777" w:rsidR="003A2C5E" w:rsidRDefault="00FB7E9F" w:rsidP="00E23ADA">
            <w:pPr>
              <w:jc w:val="center"/>
              <w:rPr>
                <w:rFonts w:ascii="Garamond" w:hAnsi="Garamond" w:cs="Arial"/>
                <w:iCs/>
                <w:sz w:val="20"/>
                <w:szCs w:val="20"/>
              </w:rPr>
            </w:pPr>
            <w:r w:rsidRPr="00C562B6">
              <w:rPr>
                <w:rFonts w:ascii="Garamond" w:hAnsi="Garamond" w:cs="Arial"/>
                <w:iCs/>
                <w:noProof/>
                <w:sz w:val="20"/>
                <w:szCs w:val="20"/>
              </w:rPr>
              <w:drawing>
                <wp:inline distT="0" distB="0" distL="0" distR="0" wp14:anchorId="0B02B0B6" wp14:editId="0141D9DD">
                  <wp:extent cx="1114425" cy="938463"/>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24799" cy="947199"/>
                          </a:xfrm>
                          <a:prstGeom prst="rect">
                            <a:avLst/>
                          </a:prstGeom>
                          <a:noFill/>
                          <a:ln>
                            <a:noFill/>
                          </a:ln>
                        </pic:spPr>
                      </pic:pic>
                    </a:graphicData>
                  </a:graphic>
                </wp:inline>
              </w:drawing>
            </w:r>
          </w:p>
          <w:p w14:paraId="6F8D1003" w14:textId="77777777" w:rsidR="00676CE8" w:rsidRPr="00C562B6" w:rsidRDefault="00676CE8" w:rsidP="00FE50A6">
            <w:pPr>
              <w:rPr>
                <w:rFonts w:ascii="Garamond" w:hAnsi="Garamond" w:cs="Arial"/>
                <w:color w:val="000000"/>
              </w:rPr>
            </w:pPr>
          </w:p>
        </w:tc>
        <w:tc>
          <w:tcPr>
            <w:tcW w:w="6253" w:type="dxa"/>
            <w:shd w:val="clear" w:color="auto" w:fill="auto"/>
          </w:tcPr>
          <w:p w14:paraId="11AC470B" w14:textId="77777777" w:rsidR="003A2C5E" w:rsidRPr="009F3C2C" w:rsidRDefault="003A2C5E" w:rsidP="003A2C5E">
            <w:pPr>
              <w:rPr>
                <w:rFonts w:ascii="Garamond" w:hAnsi="Garamond" w:cs="Arial"/>
                <w:sz w:val="20"/>
                <w:szCs w:val="20"/>
              </w:rPr>
            </w:pPr>
            <w:r w:rsidRPr="00C562B6">
              <w:rPr>
                <w:rFonts w:ascii="Garamond" w:hAnsi="Garamond" w:cs="Arial"/>
                <w:b/>
                <w:bCs/>
                <w:sz w:val="20"/>
              </w:rPr>
              <w:t>Bildunterschrift:</w:t>
            </w:r>
            <w:r w:rsidRPr="00C562B6">
              <w:rPr>
                <w:rFonts w:ascii="Garamond" w:hAnsi="Garamond" w:cs="Arial"/>
                <w:sz w:val="20"/>
                <w:szCs w:val="20"/>
              </w:rPr>
              <w:t xml:space="preserve"> </w:t>
            </w:r>
            <w:r w:rsidRPr="009F3C2C">
              <w:rPr>
                <w:rFonts w:ascii="Garamond" w:hAnsi="Garamond" w:cs="Arial"/>
                <w:sz w:val="20"/>
                <w:szCs w:val="20"/>
              </w:rPr>
              <w:t xml:space="preserve">Die Bayerische Staatsbrauerei Weihenstephan versteht sich als Ansprechpartner </w:t>
            </w:r>
            <w:r w:rsidR="009F3C2C" w:rsidRPr="009F3C2C">
              <w:rPr>
                <w:rFonts w:ascii="Garamond" w:hAnsi="Garamond" w:cs="Arial"/>
                <w:sz w:val="20"/>
                <w:szCs w:val="20"/>
              </w:rPr>
              <w:t>rund um das Thema Bierwissen</w:t>
            </w:r>
          </w:p>
          <w:p w14:paraId="192E1F87" w14:textId="77777777" w:rsidR="003A2C5E" w:rsidRPr="00C562B6" w:rsidRDefault="003A2C5E" w:rsidP="003A2C5E">
            <w:pPr>
              <w:rPr>
                <w:rFonts w:ascii="Garamond" w:hAnsi="Garamond" w:cs="Arial"/>
                <w:iCs/>
                <w:sz w:val="20"/>
                <w:szCs w:val="20"/>
              </w:rPr>
            </w:pPr>
            <w:r w:rsidRPr="00C562B6">
              <w:rPr>
                <w:rFonts w:ascii="Garamond" w:hAnsi="Garamond" w:cs="Arial"/>
                <w:b/>
                <w:bCs/>
                <w:sz w:val="20"/>
              </w:rPr>
              <w:t>Dateiname:</w:t>
            </w:r>
            <w:r w:rsidRPr="00C562B6">
              <w:rPr>
                <w:rFonts w:ascii="Garamond" w:hAnsi="Garamond" w:cs="Arial"/>
                <w:sz w:val="20"/>
                <w:szCs w:val="20"/>
              </w:rPr>
              <w:t xml:space="preserve"> </w:t>
            </w:r>
            <w:proofErr w:type="spellStart"/>
            <w:r w:rsidRPr="00C562B6">
              <w:rPr>
                <w:rFonts w:ascii="Garamond" w:hAnsi="Garamond" w:cs="Arial"/>
                <w:iCs/>
                <w:sz w:val="20"/>
                <w:szCs w:val="20"/>
              </w:rPr>
              <w:t>Presseservice_Bayerische</w:t>
            </w:r>
            <w:proofErr w:type="spellEnd"/>
            <w:r w:rsidRPr="00C562B6">
              <w:rPr>
                <w:rFonts w:ascii="Garamond" w:hAnsi="Garamond" w:cs="Arial"/>
                <w:iCs/>
                <w:sz w:val="20"/>
                <w:szCs w:val="20"/>
              </w:rPr>
              <w:t>-Staatsbrauerei-</w:t>
            </w:r>
            <w:proofErr w:type="spellStart"/>
            <w:r w:rsidRPr="00C562B6">
              <w:rPr>
                <w:rFonts w:ascii="Garamond" w:hAnsi="Garamond" w:cs="Arial"/>
                <w:iCs/>
                <w:sz w:val="20"/>
                <w:szCs w:val="20"/>
              </w:rPr>
              <w:t>Weihenstephan_</w:t>
            </w:r>
            <w:r w:rsidRPr="009F3C2C">
              <w:rPr>
                <w:rFonts w:ascii="Garamond" w:hAnsi="Garamond" w:cs="Arial"/>
                <w:iCs/>
                <w:sz w:val="20"/>
                <w:szCs w:val="20"/>
              </w:rPr>
              <w:t>Wappen</w:t>
            </w:r>
            <w:proofErr w:type="spellEnd"/>
            <w:r w:rsidRPr="009F3C2C">
              <w:rPr>
                <w:rFonts w:ascii="Garamond" w:hAnsi="Garamond" w:cs="Arial"/>
                <w:iCs/>
                <w:sz w:val="20"/>
                <w:szCs w:val="20"/>
              </w:rPr>
              <w:t xml:space="preserve"> (260 </w:t>
            </w:r>
            <w:r w:rsidRPr="00C562B6">
              <w:rPr>
                <w:rFonts w:ascii="Garamond" w:hAnsi="Garamond" w:cs="Arial"/>
                <w:iCs/>
                <w:sz w:val="20"/>
                <w:szCs w:val="20"/>
              </w:rPr>
              <w:t>KB)</w:t>
            </w:r>
          </w:p>
          <w:p w14:paraId="197C502B" w14:textId="77777777" w:rsidR="009F3C2C" w:rsidRPr="009F3C2C" w:rsidRDefault="009F3C2C" w:rsidP="009F3C2C">
            <w:pPr>
              <w:rPr>
                <w:rFonts w:ascii="Garamond" w:hAnsi="Garamond" w:cs="Arial"/>
                <w:b/>
                <w:bCs/>
                <w:sz w:val="20"/>
              </w:rPr>
            </w:pPr>
            <w:r w:rsidRPr="009F3C2C">
              <w:rPr>
                <w:rFonts w:ascii="Garamond" w:hAnsi="Garamond" w:cs="Arial"/>
                <w:b/>
                <w:bCs/>
                <w:sz w:val="20"/>
              </w:rPr>
              <w:t xml:space="preserve">Quellenangabe Foto: </w:t>
            </w:r>
            <w:r w:rsidRPr="009F3C2C">
              <w:rPr>
                <w:rFonts w:ascii="Garamond" w:hAnsi="Garamond" w:cs="Arial"/>
                <w:sz w:val="20"/>
              </w:rPr>
              <w:t>Bayerische Staatsbrauerei Weihenstephan</w:t>
            </w:r>
            <w:r w:rsidRPr="009F3C2C">
              <w:rPr>
                <w:rFonts w:ascii="Garamond" w:hAnsi="Garamond" w:cs="Arial"/>
                <w:b/>
                <w:bCs/>
                <w:sz w:val="20"/>
              </w:rPr>
              <w:t xml:space="preserve"> </w:t>
            </w:r>
          </w:p>
          <w:p w14:paraId="511C3818" w14:textId="77777777" w:rsidR="003A2C5E" w:rsidRPr="00C562B6" w:rsidRDefault="009F3C2C" w:rsidP="009F3C2C">
            <w:pPr>
              <w:rPr>
                <w:rFonts w:ascii="Garamond" w:hAnsi="Garamond" w:cs="Arial"/>
                <w:b/>
                <w:bCs/>
                <w:sz w:val="20"/>
              </w:rPr>
            </w:pPr>
            <w:r w:rsidRPr="009F3C2C">
              <w:rPr>
                <w:rFonts w:ascii="Garamond" w:hAnsi="Garamond" w:cs="Arial"/>
                <w:b/>
                <w:bCs/>
                <w:sz w:val="20"/>
              </w:rPr>
              <w:t xml:space="preserve">Nutzung: </w:t>
            </w:r>
            <w:r w:rsidRPr="009F3C2C">
              <w:rPr>
                <w:rFonts w:ascii="Garamond" w:hAnsi="Garamond" w:cs="Arial"/>
                <w:sz w:val="20"/>
              </w:rPr>
              <w:t>Abdruck zur Illustration der redaktionellen Berichterstattung. Nur im Zusammenhang mit Informationen zu Marke, Produkten und der Bayerischen Staatsbrauerei Weihenstephan zu verwenden.</w:t>
            </w:r>
          </w:p>
        </w:tc>
      </w:tr>
      <w:tr w:rsidR="003A2C5E" w:rsidRPr="00C562B6" w14:paraId="08CD08EF" w14:textId="77777777" w:rsidTr="00FE50A6">
        <w:trPr>
          <w:trHeight w:val="1043"/>
        </w:trPr>
        <w:tc>
          <w:tcPr>
            <w:tcW w:w="3369" w:type="dxa"/>
            <w:shd w:val="clear" w:color="auto" w:fill="auto"/>
          </w:tcPr>
          <w:p w14:paraId="2DD53E21" w14:textId="77777777" w:rsidR="003A2C5E" w:rsidRDefault="00B43B5D" w:rsidP="002670B2">
            <w:pPr>
              <w:jc w:val="center"/>
              <w:rPr>
                <w:rFonts w:ascii="Garamond" w:hAnsi="Garamond" w:cs="Arial"/>
                <w:sz w:val="20"/>
                <w:highlight w:val="yellow"/>
              </w:rPr>
            </w:pPr>
            <w:r>
              <w:rPr>
                <w:noProof/>
              </w:rPr>
              <w:drawing>
                <wp:inline distT="0" distB="0" distL="0" distR="0" wp14:anchorId="564F990C" wp14:editId="46AF502E">
                  <wp:extent cx="1818568" cy="86677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28251" cy="871390"/>
                          </a:xfrm>
                          <a:prstGeom prst="rect">
                            <a:avLst/>
                          </a:prstGeom>
                        </pic:spPr>
                      </pic:pic>
                    </a:graphicData>
                  </a:graphic>
                </wp:inline>
              </w:drawing>
            </w:r>
          </w:p>
          <w:p w14:paraId="68BD5532" w14:textId="77777777" w:rsidR="00B43B5D" w:rsidRPr="00C562B6" w:rsidRDefault="00B43B5D" w:rsidP="00FE50A6">
            <w:pPr>
              <w:rPr>
                <w:rFonts w:ascii="Garamond" w:hAnsi="Garamond" w:cs="Arial"/>
                <w:sz w:val="20"/>
                <w:highlight w:val="yellow"/>
              </w:rPr>
            </w:pPr>
          </w:p>
        </w:tc>
        <w:tc>
          <w:tcPr>
            <w:tcW w:w="6253" w:type="dxa"/>
            <w:shd w:val="clear" w:color="auto" w:fill="auto"/>
          </w:tcPr>
          <w:p w14:paraId="427A5DDE" w14:textId="77777777" w:rsidR="009F3C2C" w:rsidRDefault="009F3C2C" w:rsidP="003A2C5E">
            <w:pPr>
              <w:rPr>
                <w:rFonts w:ascii="Garamond" w:hAnsi="Garamond" w:cs="Arial"/>
                <w:sz w:val="20"/>
                <w:szCs w:val="20"/>
              </w:rPr>
            </w:pPr>
            <w:r w:rsidRPr="00C562B6">
              <w:rPr>
                <w:rFonts w:ascii="Garamond" w:hAnsi="Garamond" w:cs="Arial"/>
                <w:b/>
                <w:bCs/>
                <w:sz w:val="20"/>
              </w:rPr>
              <w:t>Bildunterschrift:</w:t>
            </w:r>
            <w:r w:rsidRPr="00C562B6">
              <w:rPr>
                <w:rFonts w:ascii="Garamond" w:hAnsi="Garamond" w:cs="Arial"/>
                <w:sz w:val="20"/>
                <w:szCs w:val="20"/>
              </w:rPr>
              <w:t xml:space="preserve"> </w:t>
            </w:r>
            <w:r w:rsidR="00E23ADA">
              <w:rPr>
                <w:rFonts w:ascii="Garamond" w:hAnsi="Garamond" w:cs="Arial"/>
                <w:sz w:val="20"/>
                <w:szCs w:val="20"/>
              </w:rPr>
              <w:t>Weihenstephaner Kloster</w:t>
            </w:r>
          </w:p>
          <w:p w14:paraId="6B6FED68" w14:textId="77777777" w:rsidR="003A2C5E" w:rsidRPr="00C562B6" w:rsidRDefault="003A2C5E" w:rsidP="003A2C5E">
            <w:pPr>
              <w:rPr>
                <w:rFonts w:ascii="Garamond" w:hAnsi="Garamond" w:cs="Arial"/>
                <w:iCs/>
                <w:sz w:val="20"/>
                <w:szCs w:val="20"/>
              </w:rPr>
            </w:pPr>
            <w:r w:rsidRPr="00C562B6">
              <w:rPr>
                <w:rFonts w:ascii="Garamond" w:hAnsi="Garamond" w:cs="Arial"/>
                <w:b/>
                <w:bCs/>
                <w:sz w:val="20"/>
              </w:rPr>
              <w:t>Dateiname:</w:t>
            </w:r>
            <w:r w:rsidRPr="00C562B6">
              <w:rPr>
                <w:rFonts w:ascii="Garamond" w:hAnsi="Garamond" w:cs="Arial"/>
                <w:sz w:val="20"/>
                <w:szCs w:val="20"/>
              </w:rPr>
              <w:t xml:space="preserve"> </w:t>
            </w:r>
            <w:r w:rsidRPr="00C562B6">
              <w:rPr>
                <w:rFonts w:ascii="Garamond" w:hAnsi="Garamond" w:cs="Arial"/>
                <w:iCs/>
                <w:sz w:val="20"/>
                <w:szCs w:val="20"/>
              </w:rPr>
              <w:t>Presseservice_Bayerische-Staatsbrauerei-Weihenstephan_</w:t>
            </w:r>
            <w:r w:rsidR="002670B2" w:rsidRPr="002670B2">
              <w:rPr>
                <w:rFonts w:ascii="Garamond" w:hAnsi="Garamond" w:cs="Arial"/>
                <w:iCs/>
                <w:sz w:val="20"/>
                <w:szCs w:val="20"/>
              </w:rPr>
              <w:t>historisch</w:t>
            </w:r>
            <w:r w:rsidRPr="00C562B6">
              <w:rPr>
                <w:rFonts w:ascii="Garamond" w:hAnsi="Garamond" w:cs="Arial"/>
                <w:iCs/>
                <w:sz w:val="20"/>
                <w:szCs w:val="20"/>
              </w:rPr>
              <w:t xml:space="preserve"> (</w:t>
            </w:r>
            <w:r w:rsidR="002670B2" w:rsidRPr="002670B2">
              <w:rPr>
                <w:rFonts w:ascii="Garamond" w:hAnsi="Garamond" w:cs="Arial"/>
                <w:iCs/>
                <w:sz w:val="20"/>
                <w:szCs w:val="20"/>
              </w:rPr>
              <w:t>4.682</w:t>
            </w:r>
            <w:r w:rsidRPr="002670B2">
              <w:rPr>
                <w:rFonts w:ascii="Garamond" w:hAnsi="Garamond" w:cs="Arial"/>
                <w:iCs/>
                <w:sz w:val="20"/>
                <w:szCs w:val="20"/>
              </w:rPr>
              <w:t xml:space="preserve"> </w:t>
            </w:r>
            <w:r w:rsidRPr="00C562B6">
              <w:rPr>
                <w:rFonts w:ascii="Garamond" w:hAnsi="Garamond" w:cs="Arial"/>
                <w:iCs/>
                <w:sz w:val="20"/>
                <w:szCs w:val="20"/>
              </w:rPr>
              <w:t>KB)</w:t>
            </w:r>
          </w:p>
          <w:p w14:paraId="3FF38DDE" w14:textId="77777777" w:rsidR="009F3C2C" w:rsidRPr="009F3C2C" w:rsidRDefault="009F3C2C" w:rsidP="009F3C2C">
            <w:pPr>
              <w:rPr>
                <w:rFonts w:ascii="Garamond" w:hAnsi="Garamond" w:cs="Arial"/>
                <w:b/>
                <w:bCs/>
                <w:sz w:val="20"/>
              </w:rPr>
            </w:pPr>
            <w:r w:rsidRPr="009F3C2C">
              <w:rPr>
                <w:rFonts w:ascii="Garamond" w:hAnsi="Garamond" w:cs="Arial"/>
                <w:b/>
                <w:bCs/>
                <w:sz w:val="20"/>
              </w:rPr>
              <w:t xml:space="preserve">Quellenangabe Foto: </w:t>
            </w:r>
            <w:r w:rsidRPr="009F3C2C">
              <w:rPr>
                <w:rFonts w:ascii="Garamond" w:hAnsi="Garamond" w:cs="Arial"/>
                <w:sz w:val="20"/>
              </w:rPr>
              <w:t>Bayerische Staatsbrauerei Weihenstephan</w:t>
            </w:r>
            <w:r w:rsidRPr="009F3C2C">
              <w:rPr>
                <w:rFonts w:ascii="Garamond" w:hAnsi="Garamond" w:cs="Arial"/>
                <w:b/>
                <w:bCs/>
                <w:sz w:val="20"/>
              </w:rPr>
              <w:t xml:space="preserve"> </w:t>
            </w:r>
          </w:p>
          <w:p w14:paraId="7D964474" w14:textId="77777777" w:rsidR="003A2C5E" w:rsidRPr="00C562B6" w:rsidRDefault="009F3C2C" w:rsidP="009F3C2C">
            <w:pPr>
              <w:rPr>
                <w:rFonts w:ascii="Garamond" w:hAnsi="Garamond" w:cs="Arial"/>
                <w:b/>
                <w:bCs/>
                <w:sz w:val="20"/>
                <w:lang w:val="en-GB"/>
              </w:rPr>
            </w:pPr>
            <w:r w:rsidRPr="009F3C2C">
              <w:rPr>
                <w:rFonts w:ascii="Garamond" w:hAnsi="Garamond" w:cs="Arial"/>
                <w:b/>
                <w:bCs/>
                <w:sz w:val="20"/>
              </w:rPr>
              <w:t xml:space="preserve">Nutzung: </w:t>
            </w:r>
            <w:r w:rsidRPr="009F3C2C">
              <w:rPr>
                <w:rFonts w:ascii="Garamond" w:hAnsi="Garamond" w:cs="Arial"/>
                <w:sz w:val="20"/>
              </w:rPr>
              <w:t>Abdruck zur Illustration der redaktionellen Berichterstattung. Nur im Zusammenhang mit Informationen zu Marke, Produkten und der Bayerischen Staatsbrauerei Weihenstephan zu verwenden.</w:t>
            </w:r>
          </w:p>
        </w:tc>
      </w:tr>
      <w:tr w:rsidR="003A2C5E" w:rsidRPr="00C562B6" w14:paraId="1644FB7C" w14:textId="77777777" w:rsidTr="00FE50A6">
        <w:trPr>
          <w:trHeight w:val="1043"/>
        </w:trPr>
        <w:tc>
          <w:tcPr>
            <w:tcW w:w="3369" w:type="dxa"/>
            <w:shd w:val="clear" w:color="auto" w:fill="auto"/>
          </w:tcPr>
          <w:p w14:paraId="70C60589" w14:textId="0135BC35" w:rsidR="00B43B5D" w:rsidRPr="00C562B6" w:rsidRDefault="00B43B5D" w:rsidP="00B41353">
            <w:pPr>
              <w:jc w:val="center"/>
              <w:rPr>
                <w:rFonts w:ascii="Garamond" w:hAnsi="Garamond" w:cs="Arial"/>
                <w:lang w:val="en-GB"/>
              </w:rPr>
            </w:pPr>
            <w:r>
              <w:rPr>
                <w:noProof/>
              </w:rPr>
              <w:drawing>
                <wp:inline distT="0" distB="0" distL="0" distR="0" wp14:anchorId="4EA3CC74" wp14:editId="7CE74C83">
                  <wp:extent cx="1533525" cy="1084246"/>
                  <wp:effectExtent l="0" t="0" r="0" b="190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52034" cy="1097333"/>
                          </a:xfrm>
                          <a:prstGeom prst="rect">
                            <a:avLst/>
                          </a:prstGeom>
                        </pic:spPr>
                      </pic:pic>
                    </a:graphicData>
                  </a:graphic>
                </wp:inline>
              </w:drawing>
            </w:r>
          </w:p>
        </w:tc>
        <w:tc>
          <w:tcPr>
            <w:tcW w:w="6253" w:type="dxa"/>
            <w:shd w:val="clear" w:color="auto" w:fill="auto"/>
          </w:tcPr>
          <w:p w14:paraId="77CF5705" w14:textId="77777777" w:rsidR="00E23ADA" w:rsidRDefault="00E23ADA" w:rsidP="00E23ADA">
            <w:pPr>
              <w:rPr>
                <w:rFonts w:ascii="Garamond" w:hAnsi="Garamond" w:cs="Arial"/>
                <w:sz w:val="20"/>
                <w:szCs w:val="20"/>
              </w:rPr>
            </w:pPr>
            <w:r w:rsidRPr="00C562B6">
              <w:rPr>
                <w:rFonts w:ascii="Garamond" w:hAnsi="Garamond" w:cs="Arial"/>
                <w:b/>
                <w:bCs/>
                <w:sz w:val="20"/>
              </w:rPr>
              <w:t>Bildunterschrift:</w:t>
            </w:r>
            <w:r w:rsidRPr="00C562B6">
              <w:rPr>
                <w:rFonts w:ascii="Garamond" w:hAnsi="Garamond" w:cs="Arial"/>
                <w:sz w:val="20"/>
                <w:szCs w:val="20"/>
              </w:rPr>
              <w:t xml:space="preserve"> </w:t>
            </w:r>
            <w:r>
              <w:rPr>
                <w:rFonts w:ascii="Garamond" w:hAnsi="Garamond" w:cs="Arial"/>
                <w:sz w:val="20"/>
                <w:szCs w:val="20"/>
              </w:rPr>
              <w:t>Werbekampagne „Klingt gut“ der Bayerischen Staatsbrauerei Weihenstephan</w:t>
            </w:r>
          </w:p>
          <w:p w14:paraId="684A5D90" w14:textId="77777777" w:rsidR="003A2C5E" w:rsidRPr="00C562B6" w:rsidRDefault="003A2C5E" w:rsidP="003A2C5E">
            <w:pPr>
              <w:rPr>
                <w:rFonts w:ascii="Garamond" w:hAnsi="Garamond" w:cs="Arial"/>
                <w:iCs/>
                <w:sz w:val="20"/>
                <w:szCs w:val="20"/>
              </w:rPr>
            </w:pPr>
            <w:r w:rsidRPr="00C562B6">
              <w:rPr>
                <w:rFonts w:ascii="Garamond" w:hAnsi="Garamond" w:cs="Arial"/>
                <w:b/>
                <w:bCs/>
                <w:sz w:val="20"/>
              </w:rPr>
              <w:t>Dateiname:</w:t>
            </w:r>
            <w:r w:rsidRPr="00C562B6">
              <w:rPr>
                <w:rFonts w:ascii="Garamond" w:hAnsi="Garamond" w:cs="Arial"/>
                <w:sz w:val="20"/>
                <w:szCs w:val="20"/>
              </w:rPr>
              <w:t xml:space="preserve"> </w:t>
            </w:r>
            <w:r w:rsidRPr="00C562B6">
              <w:rPr>
                <w:rFonts w:ascii="Garamond" w:hAnsi="Garamond" w:cs="Arial"/>
                <w:iCs/>
                <w:sz w:val="20"/>
                <w:szCs w:val="20"/>
              </w:rPr>
              <w:t>Presseservice_Bayerische-Staatsbrauerei-Weihenstephan</w:t>
            </w:r>
            <w:r w:rsidR="00E23ADA">
              <w:rPr>
                <w:rFonts w:ascii="Garamond" w:hAnsi="Garamond" w:cs="Arial"/>
                <w:iCs/>
                <w:sz w:val="20"/>
                <w:szCs w:val="20"/>
              </w:rPr>
              <w:t xml:space="preserve">_Werbekampagne </w:t>
            </w:r>
            <w:r w:rsidRPr="00C562B6">
              <w:rPr>
                <w:rFonts w:ascii="Garamond" w:hAnsi="Garamond" w:cs="Arial"/>
                <w:iCs/>
                <w:sz w:val="20"/>
                <w:szCs w:val="20"/>
              </w:rPr>
              <w:t>(</w:t>
            </w:r>
            <w:r w:rsidR="00E23ADA" w:rsidRPr="00E23ADA">
              <w:rPr>
                <w:rFonts w:ascii="Garamond" w:hAnsi="Garamond" w:cs="Arial"/>
                <w:iCs/>
                <w:sz w:val="20"/>
                <w:szCs w:val="20"/>
              </w:rPr>
              <w:t>2.507</w:t>
            </w:r>
            <w:r w:rsidRPr="00E23ADA">
              <w:rPr>
                <w:rFonts w:ascii="Garamond" w:hAnsi="Garamond" w:cs="Arial"/>
                <w:iCs/>
                <w:sz w:val="20"/>
                <w:szCs w:val="20"/>
              </w:rPr>
              <w:t xml:space="preserve"> </w:t>
            </w:r>
            <w:r w:rsidRPr="00C562B6">
              <w:rPr>
                <w:rFonts w:ascii="Garamond" w:hAnsi="Garamond" w:cs="Arial"/>
                <w:iCs/>
                <w:sz w:val="20"/>
                <w:szCs w:val="20"/>
              </w:rPr>
              <w:t>KB)</w:t>
            </w:r>
          </w:p>
          <w:p w14:paraId="07F45C2B" w14:textId="77777777" w:rsidR="009F3C2C" w:rsidRPr="009F3C2C" w:rsidRDefault="009F3C2C" w:rsidP="009F3C2C">
            <w:pPr>
              <w:rPr>
                <w:rFonts w:ascii="Garamond" w:hAnsi="Garamond" w:cs="Arial"/>
                <w:b/>
                <w:bCs/>
                <w:sz w:val="20"/>
              </w:rPr>
            </w:pPr>
            <w:r w:rsidRPr="009F3C2C">
              <w:rPr>
                <w:rFonts w:ascii="Garamond" w:hAnsi="Garamond" w:cs="Arial"/>
                <w:b/>
                <w:bCs/>
                <w:sz w:val="20"/>
              </w:rPr>
              <w:t xml:space="preserve">Quellenangabe Foto: </w:t>
            </w:r>
            <w:r w:rsidRPr="009F3C2C">
              <w:rPr>
                <w:rFonts w:ascii="Garamond" w:hAnsi="Garamond" w:cs="Arial"/>
                <w:sz w:val="20"/>
              </w:rPr>
              <w:t>Bayerische Staatsbrauerei Weihenstephan</w:t>
            </w:r>
            <w:r w:rsidRPr="009F3C2C">
              <w:rPr>
                <w:rFonts w:ascii="Garamond" w:hAnsi="Garamond" w:cs="Arial"/>
                <w:b/>
                <w:bCs/>
                <w:sz w:val="20"/>
              </w:rPr>
              <w:t xml:space="preserve"> </w:t>
            </w:r>
          </w:p>
          <w:p w14:paraId="4480A4F4" w14:textId="77777777" w:rsidR="003A2C5E" w:rsidRPr="00C562B6" w:rsidRDefault="009F3C2C" w:rsidP="009F3C2C">
            <w:pPr>
              <w:rPr>
                <w:rFonts w:ascii="Garamond" w:hAnsi="Garamond" w:cs="Arial"/>
              </w:rPr>
            </w:pPr>
            <w:r w:rsidRPr="009F3C2C">
              <w:rPr>
                <w:rFonts w:ascii="Garamond" w:hAnsi="Garamond" w:cs="Arial"/>
                <w:b/>
                <w:bCs/>
                <w:sz w:val="20"/>
              </w:rPr>
              <w:t xml:space="preserve">Nutzung: </w:t>
            </w:r>
            <w:r w:rsidRPr="009F3C2C">
              <w:rPr>
                <w:rFonts w:ascii="Garamond" w:hAnsi="Garamond" w:cs="Arial"/>
                <w:sz w:val="20"/>
              </w:rPr>
              <w:t>Abdruck zur Illustration der redaktionellen Berichterstattung. Nur im Zusammenhang mit Informationen zu Marke, Produkten und der Bayerischen Staatsbrauerei Weihenstephan zu verwenden.</w:t>
            </w:r>
          </w:p>
        </w:tc>
      </w:tr>
      <w:tr w:rsidR="003A2C5E" w:rsidRPr="00C562B6" w14:paraId="34CED517" w14:textId="77777777" w:rsidTr="00FE50A6">
        <w:trPr>
          <w:trHeight w:val="1043"/>
        </w:trPr>
        <w:tc>
          <w:tcPr>
            <w:tcW w:w="3369" w:type="dxa"/>
            <w:shd w:val="clear" w:color="auto" w:fill="auto"/>
          </w:tcPr>
          <w:p w14:paraId="6F708B87" w14:textId="77777777" w:rsidR="003A2C5E" w:rsidRDefault="00B43B5D" w:rsidP="00E23ADA">
            <w:pPr>
              <w:jc w:val="center"/>
              <w:rPr>
                <w:rFonts w:ascii="Garamond" w:hAnsi="Garamond" w:cs="Arial"/>
                <w:color w:val="000000"/>
                <w:lang w:val="en-GB"/>
              </w:rPr>
            </w:pPr>
            <w:r>
              <w:rPr>
                <w:noProof/>
              </w:rPr>
              <w:drawing>
                <wp:inline distT="0" distB="0" distL="0" distR="0" wp14:anchorId="506F3DA4" wp14:editId="569CA6C0">
                  <wp:extent cx="1066186" cy="8001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74080" cy="806024"/>
                          </a:xfrm>
                          <a:prstGeom prst="rect">
                            <a:avLst/>
                          </a:prstGeom>
                        </pic:spPr>
                      </pic:pic>
                    </a:graphicData>
                  </a:graphic>
                </wp:inline>
              </w:drawing>
            </w:r>
          </w:p>
          <w:p w14:paraId="4BA59ED2" w14:textId="77777777" w:rsidR="00B43B5D" w:rsidRPr="00C562B6" w:rsidRDefault="00B43B5D" w:rsidP="00FE50A6">
            <w:pPr>
              <w:rPr>
                <w:rFonts w:ascii="Garamond" w:hAnsi="Garamond" w:cs="Arial"/>
                <w:color w:val="000000"/>
                <w:lang w:val="en-GB"/>
              </w:rPr>
            </w:pPr>
          </w:p>
        </w:tc>
        <w:tc>
          <w:tcPr>
            <w:tcW w:w="6253" w:type="dxa"/>
            <w:shd w:val="clear" w:color="auto" w:fill="auto"/>
          </w:tcPr>
          <w:p w14:paraId="2BCAC3F8" w14:textId="77777777" w:rsidR="00E23ADA" w:rsidRDefault="00E23ADA" w:rsidP="00E23ADA">
            <w:pPr>
              <w:rPr>
                <w:rFonts w:ascii="Garamond" w:hAnsi="Garamond" w:cs="Arial"/>
                <w:sz w:val="20"/>
                <w:szCs w:val="20"/>
              </w:rPr>
            </w:pPr>
            <w:r w:rsidRPr="00C562B6">
              <w:rPr>
                <w:rFonts w:ascii="Garamond" w:hAnsi="Garamond" w:cs="Arial"/>
                <w:b/>
                <w:bCs/>
                <w:sz w:val="20"/>
              </w:rPr>
              <w:t>Bildunterschrift:</w:t>
            </w:r>
            <w:r w:rsidRPr="00C562B6">
              <w:rPr>
                <w:rFonts w:ascii="Garamond" w:hAnsi="Garamond" w:cs="Arial"/>
                <w:sz w:val="20"/>
                <w:szCs w:val="20"/>
              </w:rPr>
              <w:t xml:space="preserve"> </w:t>
            </w:r>
            <w:proofErr w:type="spellStart"/>
            <w:r>
              <w:rPr>
                <w:rFonts w:ascii="Garamond" w:hAnsi="Garamond" w:cs="Arial"/>
                <w:sz w:val="20"/>
                <w:szCs w:val="20"/>
              </w:rPr>
              <w:t>Aromarad</w:t>
            </w:r>
            <w:proofErr w:type="spellEnd"/>
            <w:r>
              <w:rPr>
                <w:rFonts w:ascii="Garamond" w:hAnsi="Garamond" w:cs="Arial"/>
                <w:sz w:val="20"/>
                <w:szCs w:val="20"/>
              </w:rPr>
              <w:t xml:space="preserve"> der Bayerischen Staatsbrauerei Weihenstephan</w:t>
            </w:r>
          </w:p>
          <w:p w14:paraId="1CCCC73B" w14:textId="77777777" w:rsidR="003A2C5E" w:rsidRPr="00C562B6" w:rsidRDefault="003A2C5E" w:rsidP="003A2C5E">
            <w:pPr>
              <w:rPr>
                <w:rFonts w:ascii="Garamond" w:hAnsi="Garamond" w:cs="Arial"/>
                <w:iCs/>
                <w:sz w:val="20"/>
                <w:szCs w:val="20"/>
              </w:rPr>
            </w:pPr>
            <w:r w:rsidRPr="00C562B6">
              <w:rPr>
                <w:rFonts w:ascii="Garamond" w:hAnsi="Garamond" w:cs="Arial"/>
                <w:b/>
                <w:bCs/>
                <w:sz w:val="20"/>
              </w:rPr>
              <w:t>Dateiname:</w:t>
            </w:r>
            <w:r w:rsidRPr="00C562B6">
              <w:rPr>
                <w:rFonts w:ascii="Garamond" w:hAnsi="Garamond" w:cs="Arial"/>
                <w:sz w:val="20"/>
                <w:szCs w:val="20"/>
              </w:rPr>
              <w:t xml:space="preserve"> </w:t>
            </w:r>
            <w:proofErr w:type="spellStart"/>
            <w:r w:rsidRPr="00C562B6">
              <w:rPr>
                <w:rFonts w:ascii="Garamond" w:hAnsi="Garamond" w:cs="Arial"/>
                <w:iCs/>
                <w:sz w:val="20"/>
                <w:szCs w:val="20"/>
              </w:rPr>
              <w:t>Presseservice_Bayerische</w:t>
            </w:r>
            <w:proofErr w:type="spellEnd"/>
            <w:r w:rsidRPr="00C562B6">
              <w:rPr>
                <w:rFonts w:ascii="Garamond" w:hAnsi="Garamond" w:cs="Arial"/>
                <w:iCs/>
                <w:sz w:val="20"/>
                <w:szCs w:val="20"/>
              </w:rPr>
              <w:t>-Staatsbrauerei-</w:t>
            </w:r>
            <w:proofErr w:type="spellStart"/>
            <w:r w:rsidRPr="00C562B6">
              <w:rPr>
                <w:rFonts w:ascii="Garamond" w:hAnsi="Garamond" w:cs="Arial"/>
                <w:iCs/>
                <w:sz w:val="20"/>
                <w:szCs w:val="20"/>
              </w:rPr>
              <w:t>Weihenstephan_</w:t>
            </w:r>
            <w:r w:rsidR="00E23ADA" w:rsidRPr="00E23ADA">
              <w:rPr>
                <w:rFonts w:ascii="Garamond" w:hAnsi="Garamond" w:cs="Arial"/>
                <w:iCs/>
                <w:sz w:val="20"/>
                <w:szCs w:val="20"/>
              </w:rPr>
              <w:t>Aromarad</w:t>
            </w:r>
            <w:proofErr w:type="spellEnd"/>
            <w:r w:rsidRPr="00E23ADA">
              <w:rPr>
                <w:rFonts w:ascii="Garamond" w:hAnsi="Garamond" w:cs="Arial"/>
                <w:iCs/>
                <w:sz w:val="20"/>
                <w:szCs w:val="20"/>
              </w:rPr>
              <w:t xml:space="preserve"> (</w:t>
            </w:r>
            <w:r w:rsidR="00E23ADA" w:rsidRPr="00E23ADA">
              <w:rPr>
                <w:rFonts w:ascii="Garamond" w:hAnsi="Garamond" w:cs="Arial"/>
                <w:iCs/>
                <w:sz w:val="20"/>
                <w:szCs w:val="20"/>
              </w:rPr>
              <w:t>214</w:t>
            </w:r>
            <w:r w:rsidRPr="00E23ADA">
              <w:rPr>
                <w:rFonts w:ascii="Garamond" w:hAnsi="Garamond" w:cs="Arial"/>
                <w:iCs/>
                <w:sz w:val="20"/>
                <w:szCs w:val="20"/>
              </w:rPr>
              <w:t xml:space="preserve"> KB</w:t>
            </w:r>
            <w:r w:rsidRPr="00C562B6">
              <w:rPr>
                <w:rFonts w:ascii="Garamond" w:hAnsi="Garamond" w:cs="Arial"/>
                <w:iCs/>
                <w:sz w:val="20"/>
                <w:szCs w:val="20"/>
              </w:rPr>
              <w:t>)</w:t>
            </w:r>
          </w:p>
          <w:p w14:paraId="7703D681" w14:textId="77777777" w:rsidR="009F3C2C" w:rsidRPr="009F3C2C" w:rsidRDefault="009F3C2C" w:rsidP="009F3C2C">
            <w:pPr>
              <w:rPr>
                <w:rFonts w:ascii="Garamond" w:hAnsi="Garamond" w:cs="Arial"/>
                <w:b/>
                <w:bCs/>
                <w:sz w:val="20"/>
              </w:rPr>
            </w:pPr>
            <w:r w:rsidRPr="009F3C2C">
              <w:rPr>
                <w:rFonts w:ascii="Garamond" w:hAnsi="Garamond" w:cs="Arial"/>
                <w:b/>
                <w:bCs/>
                <w:sz w:val="20"/>
              </w:rPr>
              <w:t xml:space="preserve">Quellenangabe Foto: </w:t>
            </w:r>
            <w:r w:rsidRPr="009F3C2C">
              <w:rPr>
                <w:rFonts w:ascii="Garamond" w:hAnsi="Garamond" w:cs="Arial"/>
                <w:sz w:val="20"/>
              </w:rPr>
              <w:t>Bayerische Staatsbrauerei Weihenstephan</w:t>
            </w:r>
            <w:r w:rsidRPr="009F3C2C">
              <w:rPr>
                <w:rFonts w:ascii="Garamond" w:hAnsi="Garamond" w:cs="Arial"/>
                <w:b/>
                <w:bCs/>
                <w:sz w:val="20"/>
              </w:rPr>
              <w:t xml:space="preserve"> </w:t>
            </w:r>
          </w:p>
          <w:p w14:paraId="69491C48" w14:textId="77777777" w:rsidR="003A2C5E" w:rsidRPr="00C562B6" w:rsidRDefault="009F3C2C" w:rsidP="009F3C2C">
            <w:pPr>
              <w:rPr>
                <w:rFonts w:ascii="Garamond" w:hAnsi="Garamond" w:cs="Arial"/>
                <w:b/>
                <w:bCs/>
                <w:sz w:val="20"/>
                <w:lang w:val="en-GB"/>
              </w:rPr>
            </w:pPr>
            <w:r w:rsidRPr="009F3C2C">
              <w:rPr>
                <w:rFonts w:ascii="Garamond" w:hAnsi="Garamond" w:cs="Arial"/>
                <w:b/>
                <w:bCs/>
                <w:sz w:val="20"/>
              </w:rPr>
              <w:t xml:space="preserve">Nutzung: </w:t>
            </w:r>
            <w:r w:rsidRPr="009F3C2C">
              <w:rPr>
                <w:rFonts w:ascii="Garamond" w:hAnsi="Garamond" w:cs="Arial"/>
                <w:sz w:val="20"/>
              </w:rPr>
              <w:t>Abdruck zur Illustration der redaktionellen Berichterstattung. Nur im Zusammenhang mit Informationen zu Marke, Produkten und der Bayerischen Staatsbrauerei Weihenstephan zu verwenden.</w:t>
            </w:r>
          </w:p>
        </w:tc>
      </w:tr>
      <w:tr w:rsidR="00B53583" w:rsidRPr="00C562B6" w14:paraId="43954CBF" w14:textId="77777777" w:rsidTr="00FE50A6">
        <w:trPr>
          <w:trHeight w:val="1043"/>
        </w:trPr>
        <w:tc>
          <w:tcPr>
            <w:tcW w:w="3369" w:type="dxa"/>
            <w:shd w:val="clear" w:color="auto" w:fill="auto"/>
          </w:tcPr>
          <w:p w14:paraId="7DD1B283" w14:textId="77777777" w:rsidR="00B53583" w:rsidRDefault="00B53583" w:rsidP="00E23ADA">
            <w:pPr>
              <w:jc w:val="center"/>
              <w:rPr>
                <w:noProof/>
              </w:rPr>
            </w:pPr>
            <w:r>
              <w:rPr>
                <w:noProof/>
              </w:rPr>
              <w:drawing>
                <wp:inline distT="0" distB="0" distL="0" distR="0" wp14:anchorId="52B5FC59" wp14:editId="2A9ED20D">
                  <wp:extent cx="388347" cy="848997"/>
                  <wp:effectExtent l="0" t="0" r="0" b="825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88347" cy="848997"/>
                          </a:xfrm>
                          <a:prstGeom prst="rect">
                            <a:avLst/>
                          </a:prstGeom>
                        </pic:spPr>
                      </pic:pic>
                    </a:graphicData>
                  </a:graphic>
                </wp:inline>
              </w:drawing>
            </w:r>
          </w:p>
        </w:tc>
        <w:tc>
          <w:tcPr>
            <w:tcW w:w="6253" w:type="dxa"/>
            <w:shd w:val="clear" w:color="auto" w:fill="auto"/>
          </w:tcPr>
          <w:p w14:paraId="70BA3FA7" w14:textId="77777777" w:rsidR="00B53583" w:rsidRDefault="00B53583" w:rsidP="00B53583">
            <w:pPr>
              <w:rPr>
                <w:rFonts w:ascii="Garamond" w:hAnsi="Garamond" w:cs="Arial"/>
                <w:sz w:val="20"/>
                <w:szCs w:val="20"/>
              </w:rPr>
            </w:pPr>
            <w:r w:rsidRPr="00C562B6">
              <w:rPr>
                <w:rFonts w:ascii="Garamond" w:hAnsi="Garamond" w:cs="Arial"/>
                <w:b/>
                <w:bCs/>
                <w:sz w:val="20"/>
              </w:rPr>
              <w:t>Bildunterschrift:</w:t>
            </w:r>
            <w:r w:rsidRPr="00C562B6">
              <w:rPr>
                <w:rFonts w:ascii="Garamond" w:hAnsi="Garamond" w:cs="Arial"/>
                <w:sz w:val="20"/>
                <w:szCs w:val="20"/>
              </w:rPr>
              <w:t xml:space="preserve"> </w:t>
            </w:r>
            <w:r>
              <w:rPr>
                <w:rFonts w:ascii="Garamond" w:hAnsi="Garamond" w:cs="Arial"/>
                <w:sz w:val="20"/>
                <w:szCs w:val="20"/>
              </w:rPr>
              <w:t>Weizenbock Vitus der Bayerischen Staatsbrauerei Weihenstephan</w:t>
            </w:r>
          </w:p>
          <w:p w14:paraId="3428D172" w14:textId="77777777" w:rsidR="00B53583" w:rsidRPr="00C562B6" w:rsidRDefault="00B53583" w:rsidP="00B53583">
            <w:pPr>
              <w:rPr>
                <w:rFonts w:ascii="Garamond" w:hAnsi="Garamond" w:cs="Arial"/>
                <w:iCs/>
                <w:sz w:val="20"/>
                <w:szCs w:val="20"/>
              </w:rPr>
            </w:pPr>
            <w:r w:rsidRPr="00C562B6">
              <w:rPr>
                <w:rFonts w:ascii="Garamond" w:hAnsi="Garamond" w:cs="Arial"/>
                <w:b/>
                <w:bCs/>
                <w:sz w:val="20"/>
              </w:rPr>
              <w:t>Dateiname:</w:t>
            </w:r>
            <w:r w:rsidRPr="00C562B6">
              <w:rPr>
                <w:rFonts w:ascii="Garamond" w:hAnsi="Garamond" w:cs="Arial"/>
                <w:sz w:val="20"/>
                <w:szCs w:val="20"/>
              </w:rPr>
              <w:t xml:space="preserve"> </w:t>
            </w:r>
            <w:proofErr w:type="spellStart"/>
            <w:r w:rsidRPr="00C562B6">
              <w:rPr>
                <w:rFonts w:ascii="Garamond" w:hAnsi="Garamond" w:cs="Arial"/>
                <w:iCs/>
                <w:sz w:val="20"/>
                <w:szCs w:val="20"/>
              </w:rPr>
              <w:t>Presseservice_Bayerische</w:t>
            </w:r>
            <w:proofErr w:type="spellEnd"/>
            <w:r w:rsidRPr="00C562B6">
              <w:rPr>
                <w:rFonts w:ascii="Garamond" w:hAnsi="Garamond" w:cs="Arial"/>
                <w:iCs/>
                <w:sz w:val="20"/>
                <w:szCs w:val="20"/>
              </w:rPr>
              <w:t>-Staatsbrauerei-</w:t>
            </w:r>
            <w:proofErr w:type="spellStart"/>
            <w:r w:rsidRPr="00C562B6">
              <w:rPr>
                <w:rFonts w:ascii="Garamond" w:hAnsi="Garamond" w:cs="Arial"/>
                <w:iCs/>
                <w:sz w:val="20"/>
                <w:szCs w:val="20"/>
              </w:rPr>
              <w:t>Weihenstephan_</w:t>
            </w:r>
            <w:r>
              <w:rPr>
                <w:rFonts w:ascii="Garamond" w:hAnsi="Garamond" w:cs="Arial"/>
                <w:iCs/>
                <w:sz w:val="20"/>
                <w:szCs w:val="20"/>
              </w:rPr>
              <w:t>Vitus</w:t>
            </w:r>
            <w:proofErr w:type="spellEnd"/>
            <w:r w:rsidRPr="00E23ADA">
              <w:rPr>
                <w:rFonts w:ascii="Garamond" w:hAnsi="Garamond" w:cs="Arial"/>
                <w:iCs/>
                <w:sz w:val="20"/>
                <w:szCs w:val="20"/>
              </w:rPr>
              <w:t xml:space="preserve"> (</w:t>
            </w:r>
            <w:r>
              <w:rPr>
                <w:rFonts w:ascii="Garamond" w:hAnsi="Garamond" w:cs="Arial"/>
                <w:iCs/>
                <w:sz w:val="20"/>
                <w:szCs w:val="20"/>
              </w:rPr>
              <w:t xml:space="preserve">532 </w:t>
            </w:r>
            <w:r w:rsidRPr="00E23ADA">
              <w:rPr>
                <w:rFonts w:ascii="Garamond" w:hAnsi="Garamond" w:cs="Arial"/>
                <w:iCs/>
                <w:sz w:val="20"/>
                <w:szCs w:val="20"/>
              </w:rPr>
              <w:t>KB</w:t>
            </w:r>
            <w:r w:rsidRPr="00C562B6">
              <w:rPr>
                <w:rFonts w:ascii="Garamond" w:hAnsi="Garamond" w:cs="Arial"/>
                <w:iCs/>
                <w:sz w:val="20"/>
                <w:szCs w:val="20"/>
              </w:rPr>
              <w:t>)</w:t>
            </w:r>
          </w:p>
          <w:p w14:paraId="1CF7CBEC" w14:textId="77777777" w:rsidR="00B53583" w:rsidRPr="009F3C2C" w:rsidRDefault="00B53583" w:rsidP="00B53583">
            <w:pPr>
              <w:rPr>
                <w:rFonts w:ascii="Garamond" w:hAnsi="Garamond" w:cs="Arial"/>
                <w:b/>
                <w:bCs/>
                <w:sz w:val="20"/>
              </w:rPr>
            </w:pPr>
            <w:r w:rsidRPr="009F3C2C">
              <w:rPr>
                <w:rFonts w:ascii="Garamond" w:hAnsi="Garamond" w:cs="Arial"/>
                <w:b/>
                <w:bCs/>
                <w:sz w:val="20"/>
              </w:rPr>
              <w:t xml:space="preserve">Quellenangabe Foto: </w:t>
            </w:r>
            <w:r w:rsidRPr="009F3C2C">
              <w:rPr>
                <w:rFonts w:ascii="Garamond" w:hAnsi="Garamond" w:cs="Arial"/>
                <w:sz w:val="20"/>
              </w:rPr>
              <w:t>Bayerische Staatsbrauerei Weihenstephan</w:t>
            </w:r>
            <w:r w:rsidRPr="009F3C2C">
              <w:rPr>
                <w:rFonts w:ascii="Garamond" w:hAnsi="Garamond" w:cs="Arial"/>
                <w:b/>
                <w:bCs/>
                <w:sz w:val="20"/>
              </w:rPr>
              <w:t xml:space="preserve"> </w:t>
            </w:r>
          </w:p>
          <w:p w14:paraId="6956D77A" w14:textId="77777777" w:rsidR="00B53583" w:rsidRPr="00C562B6" w:rsidRDefault="00B53583" w:rsidP="00B53583">
            <w:pPr>
              <w:rPr>
                <w:rFonts w:ascii="Garamond" w:hAnsi="Garamond" w:cs="Arial"/>
                <w:b/>
                <w:bCs/>
                <w:sz w:val="20"/>
              </w:rPr>
            </w:pPr>
            <w:r w:rsidRPr="009F3C2C">
              <w:rPr>
                <w:rFonts w:ascii="Garamond" w:hAnsi="Garamond" w:cs="Arial"/>
                <w:b/>
                <w:bCs/>
                <w:sz w:val="20"/>
              </w:rPr>
              <w:t xml:space="preserve">Nutzung: </w:t>
            </w:r>
            <w:r w:rsidRPr="009F3C2C">
              <w:rPr>
                <w:rFonts w:ascii="Garamond" w:hAnsi="Garamond" w:cs="Arial"/>
                <w:sz w:val="20"/>
              </w:rPr>
              <w:t>Abdruck zur Illustration der redaktionellen Berichterstattung. Nur im Zusammenhang mit Informationen zu Marke, Produkten und der Bayerischen Staatsbrauerei Weihenstephan zu verwenden.</w:t>
            </w:r>
          </w:p>
        </w:tc>
      </w:tr>
      <w:tr w:rsidR="00B53583" w:rsidRPr="00C562B6" w14:paraId="7A407160" w14:textId="77777777" w:rsidTr="00FE50A6">
        <w:trPr>
          <w:trHeight w:val="1043"/>
        </w:trPr>
        <w:tc>
          <w:tcPr>
            <w:tcW w:w="3369" w:type="dxa"/>
            <w:shd w:val="clear" w:color="auto" w:fill="auto"/>
          </w:tcPr>
          <w:p w14:paraId="51AE04AA" w14:textId="77777777" w:rsidR="00B53583" w:rsidRDefault="00B53583" w:rsidP="00E23ADA">
            <w:pPr>
              <w:jc w:val="center"/>
              <w:rPr>
                <w:noProof/>
              </w:rPr>
            </w:pPr>
            <w:r>
              <w:rPr>
                <w:noProof/>
              </w:rPr>
              <w:drawing>
                <wp:inline distT="0" distB="0" distL="0" distR="0" wp14:anchorId="29ED0FE5" wp14:editId="06878F80">
                  <wp:extent cx="388347" cy="848997"/>
                  <wp:effectExtent l="0" t="0" r="0" b="825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88347" cy="848997"/>
                          </a:xfrm>
                          <a:prstGeom prst="rect">
                            <a:avLst/>
                          </a:prstGeom>
                        </pic:spPr>
                      </pic:pic>
                    </a:graphicData>
                  </a:graphic>
                </wp:inline>
              </w:drawing>
            </w:r>
          </w:p>
        </w:tc>
        <w:tc>
          <w:tcPr>
            <w:tcW w:w="6253" w:type="dxa"/>
            <w:shd w:val="clear" w:color="auto" w:fill="auto"/>
          </w:tcPr>
          <w:p w14:paraId="1BF5E053" w14:textId="77777777" w:rsidR="00B53583" w:rsidRDefault="00B53583" w:rsidP="00B53583">
            <w:pPr>
              <w:rPr>
                <w:rFonts w:ascii="Garamond" w:hAnsi="Garamond" w:cs="Arial"/>
                <w:sz w:val="20"/>
                <w:szCs w:val="20"/>
              </w:rPr>
            </w:pPr>
            <w:r w:rsidRPr="00C562B6">
              <w:rPr>
                <w:rFonts w:ascii="Garamond" w:hAnsi="Garamond" w:cs="Arial"/>
                <w:b/>
                <w:bCs/>
                <w:sz w:val="20"/>
              </w:rPr>
              <w:t>Bildunterschrift:</w:t>
            </w:r>
            <w:r w:rsidRPr="00C562B6">
              <w:rPr>
                <w:rFonts w:ascii="Garamond" w:hAnsi="Garamond" w:cs="Arial"/>
                <w:sz w:val="20"/>
                <w:szCs w:val="20"/>
              </w:rPr>
              <w:t xml:space="preserve"> </w:t>
            </w:r>
            <w:r>
              <w:rPr>
                <w:rFonts w:ascii="Garamond" w:hAnsi="Garamond" w:cs="Arial"/>
                <w:sz w:val="20"/>
                <w:szCs w:val="20"/>
              </w:rPr>
              <w:t>Doppelbock Korbinian der Bayerischen Staatsbrauerei Weihenstephan</w:t>
            </w:r>
          </w:p>
          <w:p w14:paraId="42AB9F94" w14:textId="77777777" w:rsidR="00B53583" w:rsidRPr="00C562B6" w:rsidRDefault="00B53583" w:rsidP="00B53583">
            <w:pPr>
              <w:rPr>
                <w:rFonts w:ascii="Garamond" w:hAnsi="Garamond" w:cs="Arial"/>
                <w:iCs/>
                <w:sz w:val="20"/>
                <w:szCs w:val="20"/>
              </w:rPr>
            </w:pPr>
            <w:r w:rsidRPr="00C562B6">
              <w:rPr>
                <w:rFonts w:ascii="Garamond" w:hAnsi="Garamond" w:cs="Arial"/>
                <w:b/>
                <w:bCs/>
                <w:sz w:val="20"/>
              </w:rPr>
              <w:t>Dateiname:</w:t>
            </w:r>
            <w:r w:rsidRPr="00C562B6">
              <w:rPr>
                <w:rFonts w:ascii="Garamond" w:hAnsi="Garamond" w:cs="Arial"/>
                <w:sz w:val="20"/>
                <w:szCs w:val="20"/>
              </w:rPr>
              <w:t xml:space="preserve"> </w:t>
            </w:r>
            <w:proofErr w:type="spellStart"/>
            <w:r w:rsidRPr="00C562B6">
              <w:rPr>
                <w:rFonts w:ascii="Garamond" w:hAnsi="Garamond" w:cs="Arial"/>
                <w:iCs/>
                <w:sz w:val="20"/>
                <w:szCs w:val="20"/>
              </w:rPr>
              <w:t>Presseservice_Bayerische</w:t>
            </w:r>
            <w:proofErr w:type="spellEnd"/>
            <w:r w:rsidRPr="00C562B6">
              <w:rPr>
                <w:rFonts w:ascii="Garamond" w:hAnsi="Garamond" w:cs="Arial"/>
                <w:iCs/>
                <w:sz w:val="20"/>
                <w:szCs w:val="20"/>
              </w:rPr>
              <w:t>-Staatsbrauerei-</w:t>
            </w:r>
            <w:proofErr w:type="spellStart"/>
            <w:r w:rsidRPr="00C562B6">
              <w:rPr>
                <w:rFonts w:ascii="Garamond" w:hAnsi="Garamond" w:cs="Arial"/>
                <w:iCs/>
                <w:sz w:val="20"/>
                <w:szCs w:val="20"/>
              </w:rPr>
              <w:t>Weihenstephan_</w:t>
            </w:r>
            <w:r>
              <w:rPr>
                <w:rFonts w:ascii="Garamond" w:hAnsi="Garamond" w:cs="Arial"/>
                <w:iCs/>
                <w:sz w:val="20"/>
                <w:szCs w:val="20"/>
              </w:rPr>
              <w:t>Korbinian</w:t>
            </w:r>
            <w:proofErr w:type="spellEnd"/>
            <w:r w:rsidRPr="00E23ADA">
              <w:rPr>
                <w:rFonts w:ascii="Garamond" w:hAnsi="Garamond" w:cs="Arial"/>
                <w:iCs/>
                <w:sz w:val="20"/>
                <w:szCs w:val="20"/>
              </w:rPr>
              <w:t xml:space="preserve"> (</w:t>
            </w:r>
            <w:r>
              <w:rPr>
                <w:rFonts w:ascii="Garamond" w:hAnsi="Garamond" w:cs="Arial"/>
                <w:iCs/>
                <w:sz w:val="20"/>
                <w:szCs w:val="20"/>
              </w:rPr>
              <w:t>506</w:t>
            </w:r>
            <w:r w:rsidRPr="00E23ADA">
              <w:rPr>
                <w:rFonts w:ascii="Garamond" w:hAnsi="Garamond" w:cs="Arial"/>
                <w:iCs/>
                <w:sz w:val="20"/>
                <w:szCs w:val="20"/>
              </w:rPr>
              <w:t xml:space="preserve"> KB</w:t>
            </w:r>
            <w:r w:rsidRPr="00C562B6">
              <w:rPr>
                <w:rFonts w:ascii="Garamond" w:hAnsi="Garamond" w:cs="Arial"/>
                <w:iCs/>
                <w:sz w:val="20"/>
                <w:szCs w:val="20"/>
              </w:rPr>
              <w:t>)</w:t>
            </w:r>
          </w:p>
          <w:p w14:paraId="4D15B8EC" w14:textId="77777777" w:rsidR="00B53583" w:rsidRPr="009F3C2C" w:rsidRDefault="00B53583" w:rsidP="00B53583">
            <w:pPr>
              <w:rPr>
                <w:rFonts w:ascii="Garamond" w:hAnsi="Garamond" w:cs="Arial"/>
                <w:b/>
                <w:bCs/>
                <w:sz w:val="20"/>
              </w:rPr>
            </w:pPr>
            <w:r w:rsidRPr="009F3C2C">
              <w:rPr>
                <w:rFonts w:ascii="Garamond" w:hAnsi="Garamond" w:cs="Arial"/>
                <w:b/>
                <w:bCs/>
                <w:sz w:val="20"/>
              </w:rPr>
              <w:t xml:space="preserve">Quellenangabe Foto: </w:t>
            </w:r>
            <w:r w:rsidRPr="009F3C2C">
              <w:rPr>
                <w:rFonts w:ascii="Garamond" w:hAnsi="Garamond" w:cs="Arial"/>
                <w:sz w:val="20"/>
              </w:rPr>
              <w:t>Bayerische Staatsbrauerei Weihenstephan</w:t>
            </w:r>
            <w:r w:rsidRPr="009F3C2C">
              <w:rPr>
                <w:rFonts w:ascii="Garamond" w:hAnsi="Garamond" w:cs="Arial"/>
                <w:b/>
                <w:bCs/>
                <w:sz w:val="20"/>
              </w:rPr>
              <w:t xml:space="preserve"> </w:t>
            </w:r>
          </w:p>
          <w:p w14:paraId="55640C80" w14:textId="77777777" w:rsidR="00B53583" w:rsidRPr="00C562B6" w:rsidRDefault="00B53583" w:rsidP="00B53583">
            <w:pPr>
              <w:rPr>
                <w:rFonts w:ascii="Garamond" w:hAnsi="Garamond" w:cs="Arial"/>
                <w:b/>
                <w:bCs/>
                <w:sz w:val="20"/>
              </w:rPr>
            </w:pPr>
            <w:r w:rsidRPr="009F3C2C">
              <w:rPr>
                <w:rFonts w:ascii="Garamond" w:hAnsi="Garamond" w:cs="Arial"/>
                <w:b/>
                <w:bCs/>
                <w:sz w:val="20"/>
              </w:rPr>
              <w:t xml:space="preserve">Nutzung: </w:t>
            </w:r>
            <w:r w:rsidRPr="009F3C2C">
              <w:rPr>
                <w:rFonts w:ascii="Garamond" w:hAnsi="Garamond" w:cs="Arial"/>
                <w:sz w:val="20"/>
              </w:rPr>
              <w:t>Abdruck zur Illustration der redaktionellen Berichterstattung. Nur im Zusammenhang mit Informationen zu Marke, Produkten und der Bayerischen Staatsbrauerei Weihenstephan zu verwenden.</w:t>
            </w:r>
          </w:p>
        </w:tc>
      </w:tr>
      <w:tr w:rsidR="003A2C5E" w:rsidRPr="00C562B6" w14:paraId="5F56CA29" w14:textId="77777777" w:rsidTr="00FE50A6">
        <w:trPr>
          <w:trHeight w:val="1043"/>
        </w:trPr>
        <w:tc>
          <w:tcPr>
            <w:tcW w:w="3369" w:type="dxa"/>
            <w:shd w:val="clear" w:color="auto" w:fill="auto"/>
          </w:tcPr>
          <w:p w14:paraId="603C8928" w14:textId="0581EBCA" w:rsidR="00B43B5D" w:rsidRPr="00C562B6" w:rsidRDefault="00B43B5D" w:rsidP="00B41353">
            <w:pPr>
              <w:jc w:val="center"/>
              <w:rPr>
                <w:rFonts w:ascii="Garamond" w:hAnsi="Garamond" w:cs="Arial"/>
                <w:iCs/>
                <w:sz w:val="20"/>
                <w:szCs w:val="20"/>
                <w:u w:val="single"/>
              </w:rPr>
            </w:pPr>
            <w:r>
              <w:rPr>
                <w:noProof/>
              </w:rPr>
              <w:drawing>
                <wp:inline distT="0" distB="0" distL="0" distR="0" wp14:anchorId="1998C3AC" wp14:editId="14974A5F">
                  <wp:extent cx="1724025" cy="969764"/>
                  <wp:effectExtent l="0" t="0" r="0" b="190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43526" cy="1036983"/>
                          </a:xfrm>
                          <a:prstGeom prst="rect">
                            <a:avLst/>
                          </a:prstGeom>
                        </pic:spPr>
                      </pic:pic>
                    </a:graphicData>
                  </a:graphic>
                </wp:inline>
              </w:drawing>
            </w:r>
          </w:p>
        </w:tc>
        <w:tc>
          <w:tcPr>
            <w:tcW w:w="6253" w:type="dxa"/>
            <w:shd w:val="clear" w:color="auto" w:fill="auto"/>
          </w:tcPr>
          <w:p w14:paraId="0D66AC96" w14:textId="77777777" w:rsidR="003A2C5E" w:rsidRPr="00C562B6" w:rsidRDefault="009F3C2C" w:rsidP="00FE50A6">
            <w:pPr>
              <w:rPr>
                <w:rFonts w:ascii="Garamond" w:hAnsi="Garamond" w:cs="Arial"/>
                <w:b/>
                <w:bCs/>
                <w:sz w:val="20"/>
              </w:rPr>
            </w:pPr>
            <w:r>
              <w:rPr>
                <w:rFonts w:ascii="Garamond" w:hAnsi="Garamond" w:cs="Arial"/>
                <w:b/>
                <w:bCs/>
                <w:sz w:val="20"/>
              </w:rPr>
              <w:t xml:space="preserve">Bildunterschrift: </w:t>
            </w:r>
            <w:r w:rsidRPr="009F3C2C">
              <w:rPr>
                <w:rFonts w:ascii="Garamond" w:hAnsi="Garamond" w:cs="Arial"/>
                <w:sz w:val="20"/>
              </w:rPr>
              <w:t xml:space="preserve">Bayerischer </w:t>
            </w:r>
            <w:proofErr w:type="spellStart"/>
            <w:r w:rsidRPr="009F3C2C">
              <w:rPr>
                <w:rFonts w:ascii="Garamond" w:hAnsi="Garamond" w:cs="Arial"/>
                <w:sz w:val="20"/>
              </w:rPr>
              <w:t>Foodpairing</w:t>
            </w:r>
            <w:proofErr w:type="spellEnd"/>
            <w:r w:rsidRPr="009F3C2C">
              <w:rPr>
                <w:rFonts w:ascii="Garamond" w:hAnsi="Garamond" w:cs="Arial"/>
                <w:sz w:val="20"/>
              </w:rPr>
              <w:t>-Klassiker</w:t>
            </w:r>
          </w:p>
          <w:p w14:paraId="36F79CEE" w14:textId="7D29CA75" w:rsidR="003A2C5E" w:rsidRPr="00C562B6" w:rsidRDefault="003A2C5E" w:rsidP="00FE50A6">
            <w:pPr>
              <w:rPr>
                <w:rFonts w:ascii="Garamond" w:hAnsi="Garamond" w:cs="Arial"/>
                <w:iCs/>
                <w:sz w:val="20"/>
                <w:szCs w:val="20"/>
              </w:rPr>
            </w:pPr>
            <w:r w:rsidRPr="00C562B6">
              <w:rPr>
                <w:rFonts w:ascii="Garamond" w:hAnsi="Garamond" w:cs="Arial"/>
                <w:b/>
                <w:bCs/>
                <w:sz w:val="20"/>
              </w:rPr>
              <w:t>Dateiname:</w:t>
            </w:r>
            <w:r w:rsidR="009F3C2C">
              <w:rPr>
                <w:rFonts w:ascii="Garamond" w:hAnsi="Garamond" w:cs="Arial"/>
                <w:sz w:val="20"/>
                <w:szCs w:val="20"/>
              </w:rPr>
              <w:t xml:space="preserve"> </w:t>
            </w:r>
            <w:r w:rsidR="009F3C2C" w:rsidRPr="009F3C2C">
              <w:rPr>
                <w:rFonts w:ascii="Garamond" w:hAnsi="Garamond" w:cs="Arial"/>
                <w:iCs/>
                <w:sz w:val="20"/>
                <w:szCs w:val="20"/>
              </w:rPr>
              <w:t>Presse</w:t>
            </w:r>
            <w:r w:rsidR="00153515">
              <w:rPr>
                <w:rFonts w:ascii="Garamond" w:hAnsi="Garamond" w:cs="Arial"/>
                <w:iCs/>
                <w:sz w:val="20"/>
                <w:szCs w:val="20"/>
              </w:rPr>
              <w:t>service</w:t>
            </w:r>
            <w:r w:rsidR="009F3C2C" w:rsidRPr="009F3C2C">
              <w:rPr>
                <w:rFonts w:ascii="Garamond" w:hAnsi="Garamond" w:cs="Arial"/>
                <w:iCs/>
                <w:sz w:val="20"/>
                <w:szCs w:val="20"/>
              </w:rPr>
              <w:t>_Bayerische_Staatsbrauerei_Weihenstephan_Obazda.jpg (25</w:t>
            </w:r>
            <w:r w:rsidR="00506C95">
              <w:rPr>
                <w:rFonts w:ascii="Garamond" w:hAnsi="Garamond" w:cs="Arial"/>
                <w:iCs/>
                <w:sz w:val="20"/>
                <w:szCs w:val="20"/>
              </w:rPr>
              <w:t>4</w:t>
            </w:r>
            <w:r w:rsidR="009F3C2C" w:rsidRPr="009F3C2C">
              <w:rPr>
                <w:rFonts w:ascii="Garamond" w:hAnsi="Garamond" w:cs="Arial"/>
                <w:iCs/>
                <w:sz w:val="20"/>
                <w:szCs w:val="20"/>
              </w:rPr>
              <w:t xml:space="preserve"> KB)</w:t>
            </w:r>
          </w:p>
          <w:p w14:paraId="5B63A057" w14:textId="77777777" w:rsidR="00D73D2B" w:rsidRDefault="009F3C2C" w:rsidP="009F3C2C">
            <w:pPr>
              <w:rPr>
                <w:rFonts w:ascii="Garamond" w:hAnsi="Garamond" w:cs="Arial"/>
                <w:b/>
                <w:bCs/>
                <w:sz w:val="20"/>
              </w:rPr>
            </w:pPr>
            <w:r w:rsidRPr="009F3C2C">
              <w:rPr>
                <w:rFonts w:ascii="Garamond" w:hAnsi="Garamond" w:cs="Arial"/>
                <w:b/>
                <w:bCs/>
                <w:sz w:val="20"/>
              </w:rPr>
              <w:t xml:space="preserve">Quellenangabe Foto: </w:t>
            </w:r>
            <w:r w:rsidRPr="009F3C2C">
              <w:rPr>
                <w:rFonts w:ascii="Garamond" w:hAnsi="Garamond" w:cs="Arial"/>
                <w:sz w:val="20"/>
              </w:rPr>
              <w:t>Bayerische Staatsbrauerei Weihenstephan</w:t>
            </w:r>
            <w:r w:rsidRPr="009F3C2C">
              <w:rPr>
                <w:rFonts w:ascii="Garamond" w:hAnsi="Garamond" w:cs="Arial"/>
                <w:b/>
                <w:bCs/>
                <w:sz w:val="20"/>
              </w:rPr>
              <w:t xml:space="preserve"> </w:t>
            </w:r>
          </w:p>
          <w:p w14:paraId="0AF11F9F" w14:textId="379B499B" w:rsidR="003A2C5E" w:rsidRPr="00C562B6" w:rsidRDefault="009F3C2C" w:rsidP="009F3C2C">
            <w:pPr>
              <w:rPr>
                <w:rFonts w:ascii="Garamond" w:hAnsi="Garamond" w:cs="Arial"/>
                <w:b/>
                <w:bCs/>
                <w:sz w:val="20"/>
              </w:rPr>
            </w:pPr>
            <w:r w:rsidRPr="009F3C2C">
              <w:rPr>
                <w:rFonts w:ascii="Garamond" w:hAnsi="Garamond" w:cs="Arial"/>
                <w:b/>
                <w:bCs/>
                <w:sz w:val="20"/>
              </w:rPr>
              <w:t xml:space="preserve">Nutzung: </w:t>
            </w:r>
            <w:r w:rsidRPr="009F3C2C">
              <w:rPr>
                <w:rFonts w:ascii="Garamond" w:hAnsi="Garamond" w:cs="Arial"/>
                <w:sz w:val="20"/>
              </w:rPr>
              <w:t>Abdruck zur Illustration der redaktionellen Berichterstattung. Nur im Zusammenhang mit Informationen zu Marke, Produkten und der Bayerischen Staatsbrauerei Weihenstephan zu verwenden.</w:t>
            </w:r>
          </w:p>
        </w:tc>
      </w:tr>
    </w:tbl>
    <w:p w14:paraId="1F9677F7" w14:textId="77777777" w:rsidR="004D698C" w:rsidRPr="00876DB9" w:rsidRDefault="004D698C" w:rsidP="003A2C5E">
      <w:pPr>
        <w:rPr>
          <w:sz w:val="2"/>
          <w:szCs w:val="2"/>
        </w:rPr>
      </w:pPr>
    </w:p>
    <w:sectPr w:rsidR="004D698C" w:rsidRPr="00876DB9" w:rsidSect="00720A0F">
      <w:headerReference w:type="default" r:id="rId26"/>
      <w:footerReference w:type="default" r:id="rId27"/>
      <w:headerReference w:type="first" r:id="rId28"/>
      <w:pgSz w:w="11906" w:h="16838"/>
      <w:pgMar w:top="2637" w:right="1417" w:bottom="1134" w:left="1417" w:header="17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0FD151" w14:textId="77777777" w:rsidR="000C6B67" w:rsidRDefault="000C6B67">
      <w:r>
        <w:separator/>
      </w:r>
    </w:p>
  </w:endnote>
  <w:endnote w:type="continuationSeparator" w:id="0">
    <w:p w14:paraId="10D9B04B" w14:textId="77777777" w:rsidR="000C6B67" w:rsidRDefault="000C6B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Frutiger LT Pro 45 Light">
    <w:altName w:val="Corbel"/>
    <w:panose1 w:val="020B0403030504020204"/>
    <w:charset w:val="00"/>
    <w:family w:val="swiss"/>
    <w:notTrueType/>
    <w:pitch w:val="variable"/>
    <w:sig w:usb0="A00000A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05099" w14:textId="77777777" w:rsidR="00B00DAB" w:rsidRPr="00B269F9" w:rsidRDefault="00E87B6D" w:rsidP="00E01466">
    <w:pPr>
      <w:pBdr>
        <w:top w:val="single" w:sz="4" w:space="1" w:color="auto"/>
      </w:pBdr>
      <w:spacing w:line="336" w:lineRule="auto"/>
      <w:rPr>
        <w:rFonts w:ascii="Garamond" w:hAnsi="Garamond" w:cs="Arial"/>
        <w:b/>
        <w:color w:val="00427F"/>
        <w:sz w:val="18"/>
        <w:szCs w:val="16"/>
      </w:rPr>
    </w:pPr>
    <w:r w:rsidRPr="00B269F9">
      <w:rPr>
        <w:rFonts w:ascii="Garamond" w:hAnsi="Garamond" w:cs="Arial"/>
        <w:b/>
        <w:color w:val="00427F"/>
        <w:sz w:val="18"/>
        <w:szCs w:val="16"/>
      </w:rPr>
      <w:t xml:space="preserve">Weitere Informationen und Bildmaterial </w:t>
    </w:r>
    <w:r w:rsidRPr="00B269F9">
      <w:rPr>
        <w:rFonts w:ascii="Garamond" w:hAnsi="Garamond" w:cs="Arial"/>
        <w:bCs/>
        <w:color w:val="00427F"/>
        <w:sz w:val="18"/>
        <w:szCs w:val="16"/>
      </w:rPr>
      <w:t>können Sie gerne anfordern bei:</w:t>
    </w:r>
    <w:r w:rsidR="00E01466" w:rsidRPr="00B269F9">
      <w:rPr>
        <w:rFonts w:ascii="Garamond" w:hAnsi="Garamond" w:cs="Arial"/>
        <w:b/>
        <w:color w:val="00427F"/>
        <w:sz w:val="18"/>
        <w:szCs w:val="16"/>
      </w:rPr>
      <w:t xml:space="preserve"> </w:t>
    </w:r>
    <w:r w:rsidRPr="00B269F9">
      <w:rPr>
        <w:rFonts w:ascii="Garamond" w:hAnsi="Garamond" w:cs="Arial"/>
        <w:color w:val="00427F"/>
        <w:sz w:val="18"/>
        <w:szCs w:val="16"/>
      </w:rPr>
      <w:t>kommunikation.pur</w:t>
    </w:r>
    <w:r w:rsidR="00A0387E" w:rsidRPr="00B269F9">
      <w:rPr>
        <w:rFonts w:ascii="Garamond" w:hAnsi="Garamond" w:cs="Arial"/>
        <w:color w:val="00427F"/>
        <w:sz w:val="18"/>
        <w:szCs w:val="16"/>
      </w:rPr>
      <w:t xml:space="preserve"> GmbH</w:t>
    </w:r>
    <w:r w:rsidRPr="00B269F9">
      <w:rPr>
        <w:rFonts w:ascii="Garamond" w:hAnsi="Garamond" w:cs="Arial"/>
        <w:color w:val="00427F"/>
        <w:sz w:val="18"/>
        <w:szCs w:val="16"/>
      </w:rPr>
      <w:t>, Sandra</w:t>
    </w:r>
    <w:r w:rsidR="00E01466" w:rsidRPr="00B269F9">
      <w:rPr>
        <w:rFonts w:ascii="Garamond" w:hAnsi="Garamond" w:cs="Arial"/>
        <w:color w:val="00427F"/>
        <w:sz w:val="18"/>
        <w:szCs w:val="16"/>
      </w:rPr>
      <w:t xml:space="preserve"> </w:t>
    </w:r>
    <w:r w:rsidRPr="00B269F9">
      <w:rPr>
        <w:rFonts w:ascii="Garamond" w:hAnsi="Garamond" w:cs="Arial"/>
        <w:color w:val="00427F"/>
        <w:sz w:val="18"/>
        <w:szCs w:val="16"/>
      </w:rPr>
      <w:t>Ganzenmüller, Sendlinger Straße 31, 80331 München</w:t>
    </w:r>
    <w:r w:rsidR="00E01466" w:rsidRPr="00B269F9">
      <w:rPr>
        <w:rFonts w:ascii="Garamond" w:hAnsi="Garamond" w:cs="Arial"/>
        <w:color w:val="00427F"/>
        <w:sz w:val="18"/>
        <w:szCs w:val="16"/>
      </w:rPr>
      <w:t>,</w:t>
    </w:r>
    <w:r w:rsidR="00E01466" w:rsidRPr="00B269F9">
      <w:rPr>
        <w:rFonts w:ascii="Garamond" w:hAnsi="Garamond" w:cs="Arial"/>
        <w:b/>
        <w:color w:val="00427F"/>
        <w:sz w:val="18"/>
        <w:szCs w:val="16"/>
      </w:rPr>
      <w:t xml:space="preserve"> </w:t>
    </w:r>
    <w:r w:rsidRPr="00B269F9">
      <w:rPr>
        <w:rFonts w:ascii="Garamond" w:hAnsi="Garamond" w:cs="Arial"/>
        <w:color w:val="00427F"/>
        <w:sz w:val="18"/>
        <w:szCs w:val="16"/>
      </w:rPr>
      <w:t>Telefon: 089.23 23 63 50, Fax: 089.23 23 63 51, E-Mail:</w:t>
    </w:r>
    <w:r w:rsidR="00E01466" w:rsidRPr="00B269F9">
      <w:rPr>
        <w:rFonts w:ascii="Garamond" w:hAnsi="Garamond" w:cs="Arial"/>
        <w:color w:val="00427F"/>
        <w:sz w:val="18"/>
        <w:szCs w:val="16"/>
      </w:rPr>
      <w:t xml:space="preserve"> </w:t>
    </w:r>
    <w:r w:rsidRPr="00B269F9">
      <w:rPr>
        <w:rFonts w:ascii="Garamond" w:hAnsi="Garamond" w:cs="Arial"/>
        <w:color w:val="00427F"/>
        <w:sz w:val="18"/>
        <w:szCs w:val="16"/>
      </w:rPr>
      <w:t>ganzenmueller@kommunikationpur.com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58429C" w14:textId="77777777" w:rsidR="000C6B67" w:rsidRDefault="000C6B67">
      <w:r>
        <w:separator/>
      </w:r>
    </w:p>
  </w:footnote>
  <w:footnote w:type="continuationSeparator" w:id="0">
    <w:p w14:paraId="7E6CDCF3" w14:textId="77777777" w:rsidR="000C6B67" w:rsidRDefault="000C6B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8D2A33" w14:textId="77777777" w:rsidR="00B00DAB" w:rsidRDefault="00B00DAB" w:rsidP="00252E26">
    <w:pPr>
      <w:pStyle w:val="Kopfzeile"/>
      <w:tabs>
        <w:tab w:val="clear" w:pos="9072"/>
        <w:tab w:val="right" w:pos="10490"/>
      </w:tabs>
      <w:ind w:left="-1417" w:right="-1276"/>
      <w:jc w:val="center"/>
      <w:rPr>
        <w:b/>
        <w:noProof/>
      </w:rPr>
    </w:pPr>
  </w:p>
  <w:p w14:paraId="6398974E" w14:textId="77777777" w:rsidR="00B00DAB" w:rsidRDefault="00FB7E9F" w:rsidP="00252E26">
    <w:pPr>
      <w:pStyle w:val="Kopfzeile"/>
      <w:tabs>
        <w:tab w:val="clear" w:pos="9072"/>
        <w:tab w:val="right" w:pos="10490"/>
      </w:tabs>
      <w:ind w:left="-1417" w:right="-1276"/>
      <w:jc w:val="center"/>
    </w:pPr>
    <w:r w:rsidRPr="00252E26">
      <w:rPr>
        <w:b/>
        <w:noProof/>
      </w:rPr>
      <w:drawing>
        <wp:inline distT="0" distB="0" distL="0" distR="0" wp14:anchorId="3EE7A4A0" wp14:editId="57A3693D">
          <wp:extent cx="6644640" cy="1021080"/>
          <wp:effectExtent l="0" t="0" r="0" b="0"/>
          <wp:docPr id="1" name="Grafik 1" descr="O:\Grafik\Briefkopf Vor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O:\Grafik\Briefkopf Vorlag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4640" cy="102108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5071A" w14:textId="77777777" w:rsidR="00F27690" w:rsidRDefault="00F27690" w:rsidP="00F27690">
    <w:pPr>
      <w:pStyle w:val="Kopfzeil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8E76D1B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7F3204"/>
    <w:multiLevelType w:val="hybridMultilevel"/>
    <w:tmpl w:val="36CECB0E"/>
    <w:lvl w:ilvl="0" w:tplc="01B6E88E">
      <w:numFmt w:val="bullet"/>
      <w:lvlText w:val="-"/>
      <w:lvlJc w:val="left"/>
      <w:pPr>
        <w:ind w:left="720" w:hanging="360"/>
      </w:pPr>
      <w:rPr>
        <w:rFonts w:ascii="Garamond" w:eastAsia="Times New Roman" w:hAnsi="Garamond"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C2B767E"/>
    <w:multiLevelType w:val="hybridMultilevel"/>
    <w:tmpl w:val="01DA7528"/>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15:restartNumberingAfterBreak="0">
    <w:nsid w:val="0ED95D5A"/>
    <w:multiLevelType w:val="hybridMultilevel"/>
    <w:tmpl w:val="418E42FC"/>
    <w:lvl w:ilvl="0" w:tplc="D1F8C518">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2951579"/>
    <w:multiLevelType w:val="hybridMultilevel"/>
    <w:tmpl w:val="0D7825E0"/>
    <w:lvl w:ilvl="0" w:tplc="2B689D54">
      <w:start w:val="1"/>
      <w:numFmt w:val="decimal"/>
      <w:lvlText w:val="%1."/>
      <w:lvlJc w:val="left"/>
      <w:pPr>
        <w:ind w:left="360" w:hanging="360"/>
      </w:pPr>
      <w:rPr>
        <w:rFonts w:hint="default"/>
        <w:u w:color="7030A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1F8C004F"/>
    <w:multiLevelType w:val="hybridMultilevel"/>
    <w:tmpl w:val="00AE74DC"/>
    <w:lvl w:ilvl="0" w:tplc="D1F8C518">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30C000B5"/>
    <w:multiLevelType w:val="hybridMultilevel"/>
    <w:tmpl w:val="8012909A"/>
    <w:lvl w:ilvl="0" w:tplc="D1F8C518">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cs="Wingdings" w:hint="default"/>
      </w:rPr>
    </w:lvl>
    <w:lvl w:ilvl="3" w:tplc="04070001" w:tentative="1">
      <w:start w:val="1"/>
      <w:numFmt w:val="bullet"/>
      <w:lvlText w:val=""/>
      <w:lvlJc w:val="left"/>
      <w:pPr>
        <w:ind w:left="2520" w:hanging="360"/>
      </w:pPr>
      <w:rPr>
        <w:rFonts w:ascii="Symbol" w:hAnsi="Symbol" w:cs="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cs="Wingdings" w:hint="default"/>
      </w:rPr>
    </w:lvl>
    <w:lvl w:ilvl="6" w:tplc="04070001" w:tentative="1">
      <w:start w:val="1"/>
      <w:numFmt w:val="bullet"/>
      <w:lvlText w:val=""/>
      <w:lvlJc w:val="left"/>
      <w:pPr>
        <w:ind w:left="4680" w:hanging="360"/>
      </w:pPr>
      <w:rPr>
        <w:rFonts w:ascii="Symbol" w:hAnsi="Symbol" w:cs="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cs="Wingdings" w:hint="default"/>
      </w:rPr>
    </w:lvl>
  </w:abstractNum>
  <w:abstractNum w:abstractNumId="7" w15:restartNumberingAfterBreak="0">
    <w:nsid w:val="33852075"/>
    <w:multiLevelType w:val="hybridMultilevel"/>
    <w:tmpl w:val="A7BA1750"/>
    <w:lvl w:ilvl="0" w:tplc="D1F8C518">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F53236C"/>
    <w:multiLevelType w:val="hybridMultilevel"/>
    <w:tmpl w:val="56F8E1A0"/>
    <w:lvl w:ilvl="0" w:tplc="94527F4E">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9D952B5"/>
    <w:multiLevelType w:val="hybridMultilevel"/>
    <w:tmpl w:val="58843DEA"/>
    <w:lvl w:ilvl="0" w:tplc="2B689D54">
      <w:start w:val="1"/>
      <w:numFmt w:val="decimal"/>
      <w:lvlText w:val="%1."/>
      <w:lvlJc w:val="left"/>
      <w:pPr>
        <w:ind w:left="720" w:hanging="360"/>
      </w:pPr>
      <w:rPr>
        <w:rFonts w:hint="default"/>
        <w:u w:color="7030A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9E4777E"/>
    <w:multiLevelType w:val="hybridMultilevel"/>
    <w:tmpl w:val="D9B4784C"/>
    <w:lvl w:ilvl="0" w:tplc="6166EB16">
      <w:start w:val="1"/>
      <w:numFmt w:val="bullet"/>
      <w:lvlText w:val="•"/>
      <w:lvlJc w:val="left"/>
      <w:pPr>
        <w:tabs>
          <w:tab w:val="num" w:pos="720"/>
        </w:tabs>
        <w:ind w:left="720" w:hanging="360"/>
      </w:pPr>
      <w:rPr>
        <w:rFonts w:ascii="Arial" w:hAnsi="Arial" w:hint="default"/>
      </w:rPr>
    </w:lvl>
    <w:lvl w:ilvl="1" w:tplc="341431B4" w:tentative="1">
      <w:start w:val="1"/>
      <w:numFmt w:val="bullet"/>
      <w:lvlText w:val="•"/>
      <w:lvlJc w:val="left"/>
      <w:pPr>
        <w:tabs>
          <w:tab w:val="num" w:pos="1440"/>
        </w:tabs>
        <w:ind w:left="1440" w:hanging="360"/>
      </w:pPr>
      <w:rPr>
        <w:rFonts w:ascii="Arial" w:hAnsi="Arial" w:hint="default"/>
      </w:rPr>
    </w:lvl>
    <w:lvl w:ilvl="2" w:tplc="130060B0" w:tentative="1">
      <w:start w:val="1"/>
      <w:numFmt w:val="bullet"/>
      <w:lvlText w:val="•"/>
      <w:lvlJc w:val="left"/>
      <w:pPr>
        <w:tabs>
          <w:tab w:val="num" w:pos="2160"/>
        </w:tabs>
        <w:ind w:left="2160" w:hanging="360"/>
      </w:pPr>
      <w:rPr>
        <w:rFonts w:ascii="Arial" w:hAnsi="Arial" w:hint="default"/>
      </w:rPr>
    </w:lvl>
    <w:lvl w:ilvl="3" w:tplc="DF823346" w:tentative="1">
      <w:start w:val="1"/>
      <w:numFmt w:val="bullet"/>
      <w:lvlText w:val="•"/>
      <w:lvlJc w:val="left"/>
      <w:pPr>
        <w:tabs>
          <w:tab w:val="num" w:pos="2880"/>
        </w:tabs>
        <w:ind w:left="2880" w:hanging="360"/>
      </w:pPr>
      <w:rPr>
        <w:rFonts w:ascii="Arial" w:hAnsi="Arial" w:hint="default"/>
      </w:rPr>
    </w:lvl>
    <w:lvl w:ilvl="4" w:tplc="5CB2938C" w:tentative="1">
      <w:start w:val="1"/>
      <w:numFmt w:val="bullet"/>
      <w:lvlText w:val="•"/>
      <w:lvlJc w:val="left"/>
      <w:pPr>
        <w:tabs>
          <w:tab w:val="num" w:pos="3600"/>
        </w:tabs>
        <w:ind w:left="3600" w:hanging="360"/>
      </w:pPr>
      <w:rPr>
        <w:rFonts w:ascii="Arial" w:hAnsi="Arial" w:hint="default"/>
      </w:rPr>
    </w:lvl>
    <w:lvl w:ilvl="5" w:tplc="0DF48CD8" w:tentative="1">
      <w:start w:val="1"/>
      <w:numFmt w:val="bullet"/>
      <w:lvlText w:val="•"/>
      <w:lvlJc w:val="left"/>
      <w:pPr>
        <w:tabs>
          <w:tab w:val="num" w:pos="4320"/>
        </w:tabs>
        <w:ind w:left="4320" w:hanging="360"/>
      </w:pPr>
      <w:rPr>
        <w:rFonts w:ascii="Arial" w:hAnsi="Arial" w:hint="default"/>
      </w:rPr>
    </w:lvl>
    <w:lvl w:ilvl="6" w:tplc="9F6EA9F4" w:tentative="1">
      <w:start w:val="1"/>
      <w:numFmt w:val="bullet"/>
      <w:lvlText w:val="•"/>
      <w:lvlJc w:val="left"/>
      <w:pPr>
        <w:tabs>
          <w:tab w:val="num" w:pos="5040"/>
        </w:tabs>
        <w:ind w:left="5040" w:hanging="360"/>
      </w:pPr>
      <w:rPr>
        <w:rFonts w:ascii="Arial" w:hAnsi="Arial" w:hint="default"/>
      </w:rPr>
    </w:lvl>
    <w:lvl w:ilvl="7" w:tplc="AA8E97AA" w:tentative="1">
      <w:start w:val="1"/>
      <w:numFmt w:val="bullet"/>
      <w:lvlText w:val="•"/>
      <w:lvlJc w:val="left"/>
      <w:pPr>
        <w:tabs>
          <w:tab w:val="num" w:pos="5760"/>
        </w:tabs>
        <w:ind w:left="5760" w:hanging="360"/>
      </w:pPr>
      <w:rPr>
        <w:rFonts w:ascii="Arial" w:hAnsi="Arial" w:hint="default"/>
      </w:rPr>
    </w:lvl>
    <w:lvl w:ilvl="8" w:tplc="C686829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1737059"/>
    <w:multiLevelType w:val="hybridMultilevel"/>
    <w:tmpl w:val="C6A67F26"/>
    <w:lvl w:ilvl="0" w:tplc="4C12C5CC">
      <w:numFmt w:val="bullet"/>
      <w:lvlText w:val="-"/>
      <w:lvlJc w:val="left"/>
      <w:pPr>
        <w:ind w:left="720" w:hanging="360"/>
      </w:pPr>
      <w:rPr>
        <w:rFonts w:ascii="Garamond" w:eastAsia="Times New Roman" w:hAnsi="Garamond"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D01431D"/>
    <w:multiLevelType w:val="hybridMultilevel"/>
    <w:tmpl w:val="01E61B88"/>
    <w:lvl w:ilvl="0" w:tplc="91306B0E">
      <w:start w:val="1"/>
      <w:numFmt w:val="bullet"/>
      <w:lvlText w:val="•"/>
      <w:lvlJc w:val="left"/>
      <w:pPr>
        <w:tabs>
          <w:tab w:val="num" w:pos="720"/>
        </w:tabs>
        <w:ind w:left="720" w:hanging="360"/>
      </w:pPr>
      <w:rPr>
        <w:rFonts w:ascii="Arial" w:hAnsi="Arial" w:hint="default"/>
      </w:rPr>
    </w:lvl>
    <w:lvl w:ilvl="1" w:tplc="95AECE0E" w:tentative="1">
      <w:start w:val="1"/>
      <w:numFmt w:val="bullet"/>
      <w:lvlText w:val="•"/>
      <w:lvlJc w:val="left"/>
      <w:pPr>
        <w:tabs>
          <w:tab w:val="num" w:pos="1440"/>
        </w:tabs>
        <w:ind w:left="1440" w:hanging="360"/>
      </w:pPr>
      <w:rPr>
        <w:rFonts w:ascii="Arial" w:hAnsi="Arial" w:hint="default"/>
      </w:rPr>
    </w:lvl>
    <w:lvl w:ilvl="2" w:tplc="7A462F14" w:tentative="1">
      <w:start w:val="1"/>
      <w:numFmt w:val="bullet"/>
      <w:lvlText w:val="•"/>
      <w:lvlJc w:val="left"/>
      <w:pPr>
        <w:tabs>
          <w:tab w:val="num" w:pos="2160"/>
        </w:tabs>
        <w:ind w:left="2160" w:hanging="360"/>
      </w:pPr>
      <w:rPr>
        <w:rFonts w:ascii="Arial" w:hAnsi="Arial" w:hint="default"/>
      </w:rPr>
    </w:lvl>
    <w:lvl w:ilvl="3" w:tplc="77685A3C" w:tentative="1">
      <w:start w:val="1"/>
      <w:numFmt w:val="bullet"/>
      <w:lvlText w:val="•"/>
      <w:lvlJc w:val="left"/>
      <w:pPr>
        <w:tabs>
          <w:tab w:val="num" w:pos="2880"/>
        </w:tabs>
        <w:ind w:left="2880" w:hanging="360"/>
      </w:pPr>
      <w:rPr>
        <w:rFonts w:ascii="Arial" w:hAnsi="Arial" w:hint="default"/>
      </w:rPr>
    </w:lvl>
    <w:lvl w:ilvl="4" w:tplc="3426E57C" w:tentative="1">
      <w:start w:val="1"/>
      <w:numFmt w:val="bullet"/>
      <w:lvlText w:val="•"/>
      <w:lvlJc w:val="left"/>
      <w:pPr>
        <w:tabs>
          <w:tab w:val="num" w:pos="3600"/>
        </w:tabs>
        <w:ind w:left="3600" w:hanging="360"/>
      </w:pPr>
      <w:rPr>
        <w:rFonts w:ascii="Arial" w:hAnsi="Arial" w:hint="default"/>
      </w:rPr>
    </w:lvl>
    <w:lvl w:ilvl="5" w:tplc="7FF8B248" w:tentative="1">
      <w:start w:val="1"/>
      <w:numFmt w:val="bullet"/>
      <w:lvlText w:val="•"/>
      <w:lvlJc w:val="left"/>
      <w:pPr>
        <w:tabs>
          <w:tab w:val="num" w:pos="4320"/>
        </w:tabs>
        <w:ind w:left="4320" w:hanging="360"/>
      </w:pPr>
      <w:rPr>
        <w:rFonts w:ascii="Arial" w:hAnsi="Arial" w:hint="default"/>
      </w:rPr>
    </w:lvl>
    <w:lvl w:ilvl="6" w:tplc="EA4E3CB0" w:tentative="1">
      <w:start w:val="1"/>
      <w:numFmt w:val="bullet"/>
      <w:lvlText w:val="•"/>
      <w:lvlJc w:val="left"/>
      <w:pPr>
        <w:tabs>
          <w:tab w:val="num" w:pos="5040"/>
        </w:tabs>
        <w:ind w:left="5040" w:hanging="360"/>
      </w:pPr>
      <w:rPr>
        <w:rFonts w:ascii="Arial" w:hAnsi="Arial" w:hint="default"/>
      </w:rPr>
    </w:lvl>
    <w:lvl w:ilvl="7" w:tplc="B8F4DA26" w:tentative="1">
      <w:start w:val="1"/>
      <w:numFmt w:val="bullet"/>
      <w:lvlText w:val="•"/>
      <w:lvlJc w:val="left"/>
      <w:pPr>
        <w:tabs>
          <w:tab w:val="num" w:pos="5760"/>
        </w:tabs>
        <w:ind w:left="5760" w:hanging="360"/>
      </w:pPr>
      <w:rPr>
        <w:rFonts w:ascii="Arial" w:hAnsi="Arial" w:hint="default"/>
      </w:rPr>
    </w:lvl>
    <w:lvl w:ilvl="8" w:tplc="7FD22F8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5EC02969"/>
    <w:multiLevelType w:val="hybridMultilevel"/>
    <w:tmpl w:val="DBEC908E"/>
    <w:lvl w:ilvl="0" w:tplc="D1F8C518">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5FCB3B56"/>
    <w:multiLevelType w:val="hybridMultilevel"/>
    <w:tmpl w:val="40CE975A"/>
    <w:lvl w:ilvl="0" w:tplc="D1F8C518">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cs="Wingdings" w:hint="default"/>
      </w:rPr>
    </w:lvl>
    <w:lvl w:ilvl="3" w:tplc="04070001" w:tentative="1">
      <w:start w:val="1"/>
      <w:numFmt w:val="bullet"/>
      <w:lvlText w:val=""/>
      <w:lvlJc w:val="left"/>
      <w:pPr>
        <w:ind w:left="2520" w:hanging="360"/>
      </w:pPr>
      <w:rPr>
        <w:rFonts w:ascii="Symbol" w:hAnsi="Symbol" w:cs="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cs="Wingdings" w:hint="default"/>
      </w:rPr>
    </w:lvl>
    <w:lvl w:ilvl="6" w:tplc="04070001" w:tentative="1">
      <w:start w:val="1"/>
      <w:numFmt w:val="bullet"/>
      <w:lvlText w:val=""/>
      <w:lvlJc w:val="left"/>
      <w:pPr>
        <w:ind w:left="4680" w:hanging="360"/>
      </w:pPr>
      <w:rPr>
        <w:rFonts w:ascii="Symbol" w:hAnsi="Symbol" w:cs="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cs="Wingdings" w:hint="default"/>
      </w:rPr>
    </w:lvl>
  </w:abstractNum>
  <w:abstractNum w:abstractNumId="15" w15:restartNumberingAfterBreak="0">
    <w:nsid w:val="6779501D"/>
    <w:multiLevelType w:val="hybridMultilevel"/>
    <w:tmpl w:val="4F62EAB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79D701B1"/>
    <w:multiLevelType w:val="hybridMultilevel"/>
    <w:tmpl w:val="396C6BD2"/>
    <w:lvl w:ilvl="0" w:tplc="CE261D04">
      <w:start w:val="1"/>
      <w:numFmt w:val="bullet"/>
      <w:lvlText w:val="•"/>
      <w:lvlJc w:val="left"/>
      <w:pPr>
        <w:tabs>
          <w:tab w:val="num" w:pos="720"/>
        </w:tabs>
        <w:ind w:left="720" w:hanging="360"/>
      </w:pPr>
      <w:rPr>
        <w:rFonts w:ascii="Arial" w:hAnsi="Arial" w:hint="default"/>
      </w:rPr>
    </w:lvl>
    <w:lvl w:ilvl="1" w:tplc="84845A26" w:tentative="1">
      <w:start w:val="1"/>
      <w:numFmt w:val="bullet"/>
      <w:lvlText w:val="•"/>
      <w:lvlJc w:val="left"/>
      <w:pPr>
        <w:tabs>
          <w:tab w:val="num" w:pos="1440"/>
        </w:tabs>
        <w:ind w:left="1440" w:hanging="360"/>
      </w:pPr>
      <w:rPr>
        <w:rFonts w:ascii="Arial" w:hAnsi="Arial" w:hint="default"/>
      </w:rPr>
    </w:lvl>
    <w:lvl w:ilvl="2" w:tplc="D12E514A" w:tentative="1">
      <w:start w:val="1"/>
      <w:numFmt w:val="bullet"/>
      <w:lvlText w:val="•"/>
      <w:lvlJc w:val="left"/>
      <w:pPr>
        <w:tabs>
          <w:tab w:val="num" w:pos="2160"/>
        </w:tabs>
        <w:ind w:left="2160" w:hanging="360"/>
      </w:pPr>
      <w:rPr>
        <w:rFonts w:ascii="Arial" w:hAnsi="Arial" w:hint="default"/>
      </w:rPr>
    </w:lvl>
    <w:lvl w:ilvl="3" w:tplc="006A423A" w:tentative="1">
      <w:start w:val="1"/>
      <w:numFmt w:val="bullet"/>
      <w:lvlText w:val="•"/>
      <w:lvlJc w:val="left"/>
      <w:pPr>
        <w:tabs>
          <w:tab w:val="num" w:pos="2880"/>
        </w:tabs>
        <w:ind w:left="2880" w:hanging="360"/>
      </w:pPr>
      <w:rPr>
        <w:rFonts w:ascii="Arial" w:hAnsi="Arial" w:hint="default"/>
      </w:rPr>
    </w:lvl>
    <w:lvl w:ilvl="4" w:tplc="2A58E87C" w:tentative="1">
      <w:start w:val="1"/>
      <w:numFmt w:val="bullet"/>
      <w:lvlText w:val="•"/>
      <w:lvlJc w:val="left"/>
      <w:pPr>
        <w:tabs>
          <w:tab w:val="num" w:pos="3600"/>
        </w:tabs>
        <w:ind w:left="3600" w:hanging="360"/>
      </w:pPr>
      <w:rPr>
        <w:rFonts w:ascii="Arial" w:hAnsi="Arial" w:hint="default"/>
      </w:rPr>
    </w:lvl>
    <w:lvl w:ilvl="5" w:tplc="804C7F70" w:tentative="1">
      <w:start w:val="1"/>
      <w:numFmt w:val="bullet"/>
      <w:lvlText w:val="•"/>
      <w:lvlJc w:val="left"/>
      <w:pPr>
        <w:tabs>
          <w:tab w:val="num" w:pos="4320"/>
        </w:tabs>
        <w:ind w:left="4320" w:hanging="360"/>
      </w:pPr>
      <w:rPr>
        <w:rFonts w:ascii="Arial" w:hAnsi="Arial" w:hint="default"/>
      </w:rPr>
    </w:lvl>
    <w:lvl w:ilvl="6" w:tplc="73D41526" w:tentative="1">
      <w:start w:val="1"/>
      <w:numFmt w:val="bullet"/>
      <w:lvlText w:val="•"/>
      <w:lvlJc w:val="left"/>
      <w:pPr>
        <w:tabs>
          <w:tab w:val="num" w:pos="5040"/>
        </w:tabs>
        <w:ind w:left="5040" w:hanging="360"/>
      </w:pPr>
      <w:rPr>
        <w:rFonts w:ascii="Arial" w:hAnsi="Arial" w:hint="default"/>
      </w:rPr>
    </w:lvl>
    <w:lvl w:ilvl="7" w:tplc="97BA22A2" w:tentative="1">
      <w:start w:val="1"/>
      <w:numFmt w:val="bullet"/>
      <w:lvlText w:val="•"/>
      <w:lvlJc w:val="left"/>
      <w:pPr>
        <w:tabs>
          <w:tab w:val="num" w:pos="5760"/>
        </w:tabs>
        <w:ind w:left="5760" w:hanging="360"/>
      </w:pPr>
      <w:rPr>
        <w:rFonts w:ascii="Arial" w:hAnsi="Arial" w:hint="default"/>
      </w:rPr>
    </w:lvl>
    <w:lvl w:ilvl="8" w:tplc="E28493C4"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7CBF70D6"/>
    <w:multiLevelType w:val="hybridMultilevel"/>
    <w:tmpl w:val="9950FD30"/>
    <w:lvl w:ilvl="0" w:tplc="3FAE5508">
      <w:start w:val="5"/>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DF44AC2"/>
    <w:multiLevelType w:val="hybridMultilevel"/>
    <w:tmpl w:val="804077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92830949">
    <w:abstractNumId w:val="2"/>
  </w:num>
  <w:num w:numId="2" w16cid:durableId="1199053656">
    <w:abstractNumId w:val="12"/>
  </w:num>
  <w:num w:numId="3" w16cid:durableId="910971326">
    <w:abstractNumId w:val="11"/>
  </w:num>
  <w:num w:numId="4" w16cid:durableId="1212226623">
    <w:abstractNumId w:val="0"/>
  </w:num>
  <w:num w:numId="5" w16cid:durableId="37902437">
    <w:abstractNumId w:val="17"/>
  </w:num>
  <w:num w:numId="6" w16cid:durableId="1815834592">
    <w:abstractNumId w:val="7"/>
  </w:num>
  <w:num w:numId="7" w16cid:durableId="34280139">
    <w:abstractNumId w:val="5"/>
  </w:num>
  <w:num w:numId="8" w16cid:durableId="78403521">
    <w:abstractNumId w:val="13"/>
  </w:num>
  <w:num w:numId="9" w16cid:durableId="1423451190">
    <w:abstractNumId w:val="3"/>
  </w:num>
  <w:num w:numId="10" w16cid:durableId="1071385642">
    <w:abstractNumId w:val="6"/>
  </w:num>
  <w:num w:numId="11" w16cid:durableId="1689409154">
    <w:abstractNumId w:val="14"/>
  </w:num>
  <w:num w:numId="12" w16cid:durableId="449203015">
    <w:abstractNumId w:val="10"/>
  </w:num>
  <w:num w:numId="13" w16cid:durableId="777455815">
    <w:abstractNumId w:val="16"/>
  </w:num>
  <w:num w:numId="14" w16cid:durableId="181632185">
    <w:abstractNumId w:val="8"/>
  </w:num>
  <w:num w:numId="15" w16cid:durableId="62219335">
    <w:abstractNumId w:val="18"/>
  </w:num>
  <w:num w:numId="16" w16cid:durableId="1374765316">
    <w:abstractNumId w:val="9"/>
  </w:num>
  <w:num w:numId="17" w16cid:durableId="1031690704">
    <w:abstractNumId w:val="15"/>
  </w:num>
  <w:num w:numId="18" w16cid:durableId="1847742086">
    <w:abstractNumId w:val="4"/>
  </w:num>
  <w:num w:numId="19" w16cid:durableId="16517866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o:colormru v:ext="edit" colors="#00427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1598"/>
    <w:rsid w:val="00001C0D"/>
    <w:rsid w:val="00005632"/>
    <w:rsid w:val="00010CE2"/>
    <w:rsid w:val="00012960"/>
    <w:rsid w:val="00015510"/>
    <w:rsid w:val="00021737"/>
    <w:rsid w:val="00022DA1"/>
    <w:rsid w:val="0002740D"/>
    <w:rsid w:val="000331AE"/>
    <w:rsid w:val="00040094"/>
    <w:rsid w:val="0004227E"/>
    <w:rsid w:val="00053128"/>
    <w:rsid w:val="00062ECA"/>
    <w:rsid w:val="00063FAC"/>
    <w:rsid w:val="00065130"/>
    <w:rsid w:val="0007138B"/>
    <w:rsid w:val="00074040"/>
    <w:rsid w:val="00074666"/>
    <w:rsid w:val="0008172D"/>
    <w:rsid w:val="000958B6"/>
    <w:rsid w:val="00095D1A"/>
    <w:rsid w:val="000A0023"/>
    <w:rsid w:val="000A1AF4"/>
    <w:rsid w:val="000B1170"/>
    <w:rsid w:val="000B1C4B"/>
    <w:rsid w:val="000B64CF"/>
    <w:rsid w:val="000C5CE9"/>
    <w:rsid w:val="000C6892"/>
    <w:rsid w:val="000C689A"/>
    <w:rsid w:val="000C6B67"/>
    <w:rsid w:val="000D6628"/>
    <w:rsid w:val="000E1858"/>
    <w:rsid w:val="000E681C"/>
    <w:rsid w:val="000F0E1D"/>
    <w:rsid w:val="000F0E79"/>
    <w:rsid w:val="000F475D"/>
    <w:rsid w:val="00105FB9"/>
    <w:rsid w:val="00113867"/>
    <w:rsid w:val="001177DD"/>
    <w:rsid w:val="00120175"/>
    <w:rsid w:val="00123324"/>
    <w:rsid w:val="001317F6"/>
    <w:rsid w:val="00136F41"/>
    <w:rsid w:val="0014433E"/>
    <w:rsid w:val="00150334"/>
    <w:rsid w:val="00153515"/>
    <w:rsid w:val="00157E06"/>
    <w:rsid w:val="00172F21"/>
    <w:rsid w:val="00177247"/>
    <w:rsid w:val="001778CA"/>
    <w:rsid w:val="00182CDE"/>
    <w:rsid w:val="001866EE"/>
    <w:rsid w:val="00187F92"/>
    <w:rsid w:val="001A40DC"/>
    <w:rsid w:val="001A521A"/>
    <w:rsid w:val="001A59C2"/>
    <w:rsid w:val="001B0DAA"/>
    <w:rsid w:val="001B404C"/>
    <w:rsid w:val="001B6D64"/>
    <w:rsid w:val="001C5F41"/>
    <w:rsid w:val="001D0D3C"/>
    <w:rsid w:val="001D3FE8"/>
    <w:rsid w:val="001E0562"/>
    <w:rsid w:val="001E3A29"/>
    <w:rsid w:val="0020336F"/>
    <w:rsid w:val="002100C9"/>
    <w:rsid w:val="0021043E"/>
    <w:rsid w:val="00224564"/>
    <w:rsid w:val="00235C56"/>
    <w:rsid w:val="00251F00"/>
    <w:rsid w:val="00252E26"/>
    <w:rsid w:val="00255D30"/>
    <w:rsid w:val="00256468"/>
    <w:rsid w:val="002571DE"/>
    <w:rsid w:val="0025777E"/>
    <w:rsid w:val="00264E6C"/>
    <w:rsid w:val="002666A5"/>
    <w:rsid w:val="002670B2"/>
    <w:rsid w:val="00276874"/>
    <w:rsid w:val="00292161"/>
    <w:rsid w:val="002A4CD3"/>
    <w:rsid w:val="002B2209"/>
    <w:rsid w:val="002C15CB"/>
    <w:rsid w:val="002D10B5"/>
    <w:rsid w:val="002E1F61"/>
    <w:rsid w:val="002E2461"/>
    <w:rsid w:val="002F19D8"/>
    <w:rsid w:val="002F417F"/>
    <w:rsid w:val="002F519C"/>
    <w:rsid w:val="002F7128"/>
    <w:rsid w:val="002F740A"/>
    <w:rsid w:val="00302FC3"/>
    <w:rsid w:val="0030773F"/>
    <w:rsid w:val="00310F18"/>
    <w:rsid w:val="003120D2"/>
    <w:rsid w:val="00312456"/>
    <w:rsid w:val="0031735E"/>
    <w:rsid w:val="00321F0C"/>
    <w:rsid w:val="00322D52"/>
    <w:rsid w:val="0032715D"/>
    <w:rsid w:val="00327DCD"/>
    <w:rsid w:val="00333144"/>
    <w:rsid w:val="00336FCE"/>
    <w:rsid w:val="00343DF8"/>
    <w:rsid w:val="0034662C"/>
    <w:rsid w:val="00353885"/>
    <w:rsid w:val="00355132"/>
    <w:rsid w:val="00355EFC"/>
    <w:rsid w:val="00356C35"/>
    <w:rsid w:val="003628D6"/>
    <w:rsid w:val="00365150"/>
    <w:rsid w:val="003719E5"/>
    <w:rsid w:val="00372818"/>
    <w:rsid w:val="00382235"/>
    <w:rsid w:val="003833B3"/>
    <w:rsid w:val="003856A4"/>
    <w:rsid w:val="0038648E"/>
    <w:rsid w:val="0038751D"/>
    <w:rsid w:val="00391A63"/>
    <w:rsid w:val="003A2C5E"/>
    <w:rsid w:val="003A64FF"/>
    <w:rsid w:val="003B2104"/>
    <w:rsid w:val="003B4856"/>
    <w:rsid w:val="003B5D58"/>
    <w:rsid w:val="003C2017"/>
    <w:rsid w:val="003D1598"/>
    <w:rsid w:val="003E1646"/>
    <w:rsid w:val="003E2C7C"/>
    <w:rsid w:val="003E5B1E"/>
    <w:rsid w:val="003F542A"/>
    <w:rsid w:val="00403AF0"/>
    <w:rsid w:val="00405EAF"/>
    <w:rsid w:val="00410EE8"/>
    <w:rsid w:val="00427030"/>
    <w:rsid w:val="00430076"/>
    <w:rsid w:val="00437046"/>
    <w:rsid w:val="00441246"/>
    <w:rsid w:val="00444FF9"/>
    <w:rsid w:val="00454717"/>
    <w:rsid w:val="00455760"/>
    <w:rsid w:val="0046081F"/>
    <w:rsid w:val="0046291E"/>
    <w:rsid w:val="00474F94"/>
    <w:rsid w:val="00482DC9"/>
    <w:rsid w:val="004851B6"/>
    <w:rsid w:val="004867EA"/>
    <w:rsid w:val="00493339"/>
    <w:rsid w:val="004A0D6E"/>
    <w:rsid w:val="004A1873"/>
    <w:rsid w:val="004A4131"/>
    <w:rsid w:val="004A70CC"/>
    <w:rsid w:val="004B1FF0"/>
    <w:rsid w:val="004B352D"/>
    <w:rsid w:val="004B7817"/>
    <w:rsid w:val="004C093D"/>
    <w:rsid w:val="004C787F"/>
    <w:rsid w:val="004D25F1"/>
    <w:rsid w:val="004D32B6"/>
    <w:rsid w:val="004D42FD"/>
    <w:rsid w:val="004D4645"/>
    <w:rsid w:val="004D4EEE"/>
    <w:rsid w:val="004D698C"/>
    <w:rsid w:val="004D6F7E"/>
    <w:rsid w:val="004D7FC4"/>
    <w:rsid w:val="004F1AA4"/>
    <w:rsid w:val="004F2299"/>
    <w:rsid w:val="004F3407"/>
    <w:rsid w:val="004F6ADE"/>
    <w:rsid w:val="004F6F47"/>
    <w:rsid w:val="004F767B"/>
    <w:rsid w:val="0050094E"/>
    <w:rsid w:val="00506C95"/>
    <w:rsid w:val="00526050"/>
    <w:rsid w:val="00534912"/>
    <w:rsid w:val="00540FCA"/>
    <w:rsid w:val="00550D48"/>
    <w:rsid w:val="00551F38"/>
    <w:rsid w:val="0055427A"/>
    <w:rsid w:val="005577B8"/>
    <w:rsid w:val="00562B0B"/>
    <w:rsid w:val="00562C7A"/>
    <w:rsid w:val="005632F9"/>
    <w:rsid w:val="005805DA"/>
    <w:rsid w:val="005831AB"/>
    <w:rsid w:val="00583D23"/>
    <w:rsid w:val="00583F15"/>
    <w:rsid w:val="00592D56"/>
    <w:rsid w:val="005A0081"/>
    <w:rsid w:val="005B486D"/>
    <w:rsid w:val="005B546C"/>
    <w:rsid w:val="005C0659"/>
    <w:rsid w:val="005D0BCD"/>
    <w:rsid w:val="005D31B9"/>
    <w:rsid w:val="005D5758"/>
    <w:rsid w:val="005E0B1B"/>
    <w:rsid w:val="005E2C9B"/>
    <w:rsid w:val="005E4AE8"/>
    <w:rsid w:val="005F2781"/>
    <w:rsid w:val="005F533F"/>
    <w:rsid w:val="005F740F"/>
    <w:rsid w:val="0060597F"/>
    <w:rsid w:val="0060723D"/>
    <w:rsid w:val="006175D1"/>
    <w:rsid w:val="006225EA"/>
    <w:rsid w:val="00632A7F"/>
    <w:rsid w:val="006370E3"/>
    <w:rsid w:val="00637309"/>
    <w:rsid w:val="0064357C"/>
    <w:rsid w:val="00651A7C"/>
    <w:rsid w:val="00654F0F"/>
    <w:rsid w:val="00655C03"/>
    <w:rsid w:val="006602C4"/>
    <w:rsid w:val="00663C53"/>
    <w:rsid w:val="00666CFD"/>
    <w:rsid w:val="006703F9"/>
    <w:rsid w:val="00676CE8"/>
    <w:rsid w:val="0068350B"/>
    <w:rsid w:val="00685591"/>
    <w:rsid w:val="00686E9F"/>
    <w:rsid w:val="006918CB"/>
    <w:rsid w:val="006A1B91"/>
    <w:rsid w:val="006B1A90"/>
    <w:rsid w:val="006B24FB"/>
    <w:rsid w:val="006B2CC2"/>
    <w:rsid w:val="006B2D5B"/>
    <w:rsid w:val="006D1CF8"/>
    <w:rsid w:val="006E35E2"/>
    <w:rsid w:val="006F1D0F"/>
    <w:rsid w:val="006F4E2D"/>
    <w:rsid w:val="006F50EE"/>
    <w:rsid w:val="006F7B4C"/>
    <w:rsid w:val="00703C84"/>
    <w:rsid w:val="00705843"/>
    <w:rsid w:val="00705E08"/>
    <w:rsid w:val="00714ECA"/>
    <w:rsid w:val="00720A0F"/>
    <w:rsid w:val="00720A1F"/>
    <w:rsid w:val="0073215D"/>
    <w:rsid w:val="00734EBB"/>
    <w:rsid w:val="00741FDA"/>
    <w:rsid w:val="007424EF"/>
    <w:rsid w:val="007439F8"/>
    <w:rsid w:val="00757977"/>
    <w:rsid w:val="00780C6B"/>
    <w:rsid w:val="00783CEE"/>
    <w:rsid w:val="00787B76"/>
    <w:rsid w:val="00792B17"/>
    <w:rsid w:val="007A5F1D"/>
    <w:rsid w:val="007B0119"/>
    <w:rsid w:val="007B1D4D"/>
    <w:rsid w:val="007B51EB"/>
    <w:rsid w:val="007B7A0E"/>
    <w:rsid w:val="007C024B"/>
    <w:rsid w:val="007C365E"/>
    <w:rsid w:val="007D691B"/>
    <w:rsid w:val="00801398"/>
    <w:rsid w:val="008050D9"/>
    <w:rsid w:val="008055D1"/>
    <w:rsid w:val="00835DBC"/>
    <w:rsid w:val="00843CD8"/>
    <w:rsid w:val="00857EB5"/>
    <w:rsid w:val="00860E29"/>
    <w:rsid w:val="00870821"/>
    <w:rsid w:val="008745EC"/>
    <w:rsid w:val="0087511C"/>
    <w:rsid w:val="00876DB9"/>
    <w:rsid w:val="0089134B"/>
    <w:rsid w:val="008919FD"/>
    <w:rsid w:val="00892B4D"/>
    <w:rsid w:val="00897797"/>
    <w:rsid w:val="008A185B"/>
    <w:rsid w:val="008A4C56"/>
    <w:rsid w:val="008B2E7D"/>
    <w:rsid w:val="008B44B2"/>
    <w:rsid w:val="008C4309"/>
    <w:rsid w:val="008E0787"/>
    <w:rsid w:val="008E64E4"/>
    <w:rsid w:val="008E6614"/>
    <w:rsid w:val="0091124C"/>
    <w:rsid w:val="00911A59"/>
    <w:rsid w:val="00911E9B"/>
    <w:rsid w:val="00915788"/>
    <w:rsid w:val="00927386"/>
    <w:rsid w:val="00932BA5"/>
    <w:rsid w:val="009349E2"/>
    <w:rsid w:val="00972D34"/>
    <w:rsid w:val="00973317"/>
    <w:rsid w:val="00975662"/>
    <w:rsid w:val="00975928"/>
    <w:rsid w:val="009811E6"/>
    <w:rsid w:val="0098604C"/>
    <w:rsid w:val="009925AC"/>
    <w:rsid w:val="009945AF"/>
    <w:rsid w:val="00994817"/>
    <w:rsid w:val="009A4ABB"/>
    <w:rsid w:val="009C4543"/>
    <w:rsid w:val="009D15B2"/>
    <w:rsid w:val="009D1BDA"/>
    <w:rsid w:val="009D2E02"/>
    <w:rsid w:val="009D3DA3"/>
    <w:rsid w:val="009E1392"/>
    <w:rsid w:val="009E4817"/>
    <w:rsid w:val="009E612B"/>
    <w:rsid w:val="009F3C2C"/>
    <w:rsid w:val="009F488D"/>
    <w:rsid w:val="00A0151C"/>
    <w:rsid w:val="00A0387E"/>
    <w:rsid w:val="00A04BFF"/>
    <w:rsid w:val="00A13842"/>
    <w:rsid w:val="00A15F8D"/>
    <w:rsid w:val="00A178D7"/>
    <w:rsid w:val="00A2486B"/>
    <w:rsid w:val="00A2568C"/>
    <w:rsid w:val="00A25C11"/>
    <w:rsid w:val="00A26086"/>
    <w:rsid w:val="00A33C29"/>
    <w:rsid w:val="00A36236"/>
    <w:rsid w:val="00A5674E"/>
    <w:rsid w:val="00A67256"/>
    <w:rsid w:val="00A67805"/>
    <w:rsid w:val="00A70627"/>
    <w:rsid w:val="00A70A77"/>
    <w:rsid w:val="00A72CB4"/>
    <w:rsid w:val="00A92F0E"/>
    <w:rsid w:val="00A96D33"/>
    <w:rsid w:val="00AA465C"/>
    <w:rsid w:val="00AB556A"/>
    <w:rsid w:val="00AB7584"/>
    <w:rsid w:val="00AB7F24"/>
    <w:rsid w:val="00AC60B0"/>
    <w:rsid w:val="00AC7BDF"/>
    <w:rsid w:val="00AD6306"/>
    <w:rsid w:val="00AE2F9D"/>
    <w:rsid w:val="00AE7605"/>
    <w:rsid w:val="00B00DAB"/>
    <w:rsid w:val="00B20943"/>
    <w:rsid w:val="00B269F9"/>
    <w:rsid w:val="00B27726"/>
    <w:rsid w:val="00B304F7"/>
    <w:rsid w:val="00B41353"/>
    <w:rsid w:val="00B43B5D"/>
    <w:rsid w:val="00B45BF6"/>
    <w:rsid w:val="00B53583"/>
    <w:rsid w:val="00B5732A"/>
    <w:rsid w:val="00B6447D"/>
    <w:rsid w:val="00B81244"/>
    <w:rsid w:val="00BA6F0D"/>
    <w:rsid w:val="00BB4B10"/>
    <w:rsid w:val="00BB50D6"/>
    <w:rsid w:val="00BC5D29"/>
    <w:rsid w:val="00BD2A18"/>
    <w:rsid w:val="00BD56E7"/>
    <w:rsid w:val="00BE10A4"/>
    <w:rsid w:val="00BE3CC5"/>
    <w:rsid w:val="00C106A6"/>
    <w:rsid w:val="00C46007"/>
    <w:rsid w:val="00C47BA4"/>
    <w:rsid w:val="00C50696"/>
    <w:rsid w:val="00C506FE"/>
    <w:rsid w:val="00C51354"/>
    <w:rsid w:val="00C551F3"/>
    <w:rsid w:val="00C562B6"/>
    <w:rsid w:val="00C57901"/>
    <w:rsid w:val="00C612E1"/>
    <w:rsid w:val="00C73766"/>
    <w:rsid w:val="00C825FC"/>
    <w:rsid w:val="00C83F15"/>
    <w:rsid w:val="00C85740"/>
    <w:rsid w:val="00C85A6F"/>
    <w:rsid w:val="00C868C8"/>
    <w:rsid w:val="00C920A2"/>
    <w:rsid w:val="00C9441A"/>
    <w:rsid w:val="00CA29DB"/>
    <w:rsid w:val="00CA4235"/>
    <w:rsid w:val="00CA5482"/>
    <w:rsid w:val="00CA6960"/>
    <w:rsid w:val="00CB25FE"/>
    <w:rsid w:val="00CC1F87"/>
    <w:rsid w:val="00CC5399"/>
    <w:rsid w:val="00CD289A"/>
    <w:rsid w:val="00CD5405"/>
    <w:rsid w:val="00CE0225"/>
    <w:rsid w:val="00CE2D28"/>
    <w:rsid w:val="00CF39BC"/>
    <w:rsid w:val="00CF412F"/>
    <w:rsid w:val="00CF5A64"/>
    <w:rsid w:val="00D062AE"/>
    <w:rsid w:val="00D0696F"/>
    <w:rsid w:val="00D06EA4"/>
    <w:rsid w:val="00D07CE0"/>
    <w:rsid w:val="00D15F54"/>
    <w:rsid w:val="00D23117"/>
    <w:rsid w:val="00D3318A"/>
    <w:rsid w:val="00D376AE"/>
    <w:rsid w:val="00D40AC4"/>
    <w:rsid w:val="00D43B4B"/>
    <w:rsid w:val="00D5100D"/>
    <w:rsid w:val="00D55A0F"/>
    <w:rsid w:val="00D56AE3"/>
    <w:rsid w:val="00D729E6"/>
    <w:rsid w:val="00D73D2B"/>
    <w:rsid w:val="00D915D3"/>
    <w:rsid w:val="00DA028F"/>
    <w:rsid w:val="00DA0CF6"/>
    <w:rsid w:val="00DA1014"/>
    <w:rsid w:val="00DA37DC"/>
    <w:rsid w:val="00DA3985"/>
    <w:rsid w:val="00DB1D93"/>
    <w:rsid w:val="00DD080A"/>
    <w:rsid w:val="00DD7CB4"/>
    <w:rsid w:val="00DE5054"/>
    <w:rsid w:val="00DE68B6"/>
    <w:rsid w:val="00E01466"/>
    <w:rsid w:val="00E03D3F"/>
    <w:rsid w:val="00E13621"/>
    <w:rsid w:val="00E15A01"/>
    <w:rsid w:val="00E16103"/>
    <w:rsid w:val="00E17BB3"/>
    <w:rsid w:val="00E23ADA"/>
    <w:rsid w:val="00E33626"/>
    <w:rsid w:val="00E373F4"/>
    <w:rsid w:val="00E41E64"/>
    <w:rsid w:val="00E73256"/>
    <w:rsid w:val="00E73CDA"/>
    <w:rsid w:val="00E7533C"/>
    <w:rsid w:val="00E75CB5"/>
    <w:rsid w:val="00E7662A"/>
    <w:rsid w:val="00E77C77"/>
    <w:rsid w:val="00E80524"/>
    <w:rsid w:val="00E87B6D"/>
    <w:rsid w:val="00EA2A85"/>
    <w:rsid w:val="00EA5F16"/>
    <w:rsid w:val="00EB6FAD"/>
    <w:rsid w:val="00ED40C4"/>
    <w:rsid w:val="00EE3F69"/>
    <w:rsid w:val="00EE649D"/>
    <w:rsid w:val="00F10260"/>
    <w:rsid w:val="00F115FC"/>
    <w:rsid w:val="00F17304"/>
    <w:rsid w:val="00F25518"/>
    <w:rsid w:val="00F27690"/>
    <w:rsid w:val="00F27D02"/>
    <w:rsid w:val="00F325D3"/>
    <w:rsid w:val="00F40D01"/>
    <w:rsid w:val="00F413D3"/>
    <w:rsid w:val="00F43C1F"/>
    <w:rsid w:val="00F465BD"/>
    <w:rsid w:val="00F50B06"/>
    <w:rsid w:val="00F62068"/>
    <w:rsid w:val="00F77D7F"/>
    <w:rsid w:val="00F80062"/>
    <w:rsid w:val="00F8376D"/>
    <w:rsid w:val="00F863F7"/>
    <w:rsid w:val="00F865F6"/>
    <w:rsid w:val="00FA1352"/>
    <w:rsid w:val="00FB7E9F"/>
    <w:rsid w:val="00FC6E59"/>
    <w:rsid w:val="00FE50A6"/>
    <w:rsid w:val="00FE7768"/>
    <w:rsid w:val="00FF60C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00427f"/>
    </o:shapedefaults>
    <o:shapelayout v:ext="edit">
      <o:idmap v:ext="edit" data="2"/>
    </o:shapelayout>
  </w:shapeDefaults>
  <w:decimalSymbol w:val=","/>
  <w:listSeparator w:val=";"/>
  <w14:docId w14:val="7FD890F2"/>
  <w15:docId w15:val="{2AE97BB6-7987-4881-8D04-CAC999E79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10260"/>
    <w:rPr>
      <w:sz w:val="24"/>
      <w:szCs w:val="24"/>
    </w:rPr>
  </w:style>
  <w:style w:type="paragraph" w:styleId="berschrift1">
    <w:name w:val="heading 1"/>
    <w:basedOn w:val="Standard"/>
    <w:next w:val="Standard"/>
    <w:link w:val="berschrift1Zchn"/>
    <w:qFormat/>
    <w:pPr>
      <w:keepNext/>
      <w:jc w:val="center"/>
      <w:outlineLvl w:val="0"/>
    </w:pPr>
    <w:rPr>
      <w:rFonts w:ascii="Garamond" w:hAnsi="Garamond"/>
      <w:b/>
      <w:bCs/>
      <w:color w:val="003366"/>
      <w:sz w:val="28"/>
    </w:rPr>
  </w:style>
  <w:style w:type="paragraph" w:styleId="berschrift2">
    <w:name w:val="heading 2"/>
    <w:basedOn w:val="Standard"/>
    <w:next w:val="Standard"/>
    <w:link w:val="berschrift2Zchn"/>
    <w:semiHidden/>
    <w:unhideWhenUsed/>
    <w:qFormat/>
    <w:rsid w:val="004D6F7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Hyperlink">
    <w:name w:val="Hyperlink"/>
    <w:uiPriority w:val="99"/>
    <w:rsid w:val="003D1598"/>
    <w:rPr>
      <w:color w:val="0000FF"/>
      <w:u w:val="single"/>
    </w:rPr>
  </w:style>
  <w:style w:type="character" w:customStyle="1" w:styleId="messagebody">
    <w:name w:val="messagebody"/>
    <w:basedOn w:val="Absatz-Standardschriftart"/>
    <w:rsid w:val="00A70627"/>
  </w:style>
  <w:style w:type="paragraph" w:styleId="Sprechblasentext">
    <w:name w:val="Balloon Text"/>
    <w:basedOn w:val="Standard"/>
    <w:link w:val="SprechblasentextZchn"/>
    <w:rsid w:val="008B44B2"/>
    <w:rPr>
      <w:rFonts w:ascii="Tahoma" w:hAnsi="Tahoma" w:cs="Tahoma"/>
      <w:sz w:val="16"/>
      <w:szCs w:val="16"/>
    </w:rPr>
  </w:style>
  <w:style w:type="character" w:customStyle="1" w:styleId="SprechblasentextZchn">
    <w:name w:val="Sprechblasentext Zchn"/>
    <w:link w:val="Sprechblasentext"/>
    <w:rsid w:val="008B44B2"/>
    <w:rPr>
      <w:rFonts w:ascii="Tahoma" w:hAnsi="Tahoma" w:cs="Tahoma"/>
      <w:sz w:val="16"/>
      <w:szCs w:val="16"/>
    </w:rPr>
  </w:style>
  <w:style w:type="paragraph" w:customStyle="1" w:styleId="MittleresRaster21">
    <w:name w:val="Mittleres Raster 21"/>
    <w:uiPriority w:val="1"/>
    <w:qFormat/>
    <w:rsid w:val="00C85A6F"/>
    <w:rPr>
      <w:rFonts w:ascii="Calibri" w:eastAsia="Calibri" w:hAnsi="Calibri"/>
      <w:sz w:val="22"/>
      <w:szCs w:val="22"/>
      <w:lang w:eastAsia="en-US"/>
    </w:rPr>
  </w:style>
  <w:style w:type="character" w:styleId="Kommentarzeichen">
    <w:name w:val="annotation reference"/>
    <w:rsid w:val="00E75CB5"/>
    <w:rPr>
      <w:sz w:val="16"/>
      <w:szCs w:val="16"/>
    </w:rPr>
  </w:style>
  <w:style w:type="paragraph" w:styleId="Kommentartext">
    <w:name w:val="annotation text"/>
    <w:basedOn w:val="Standard"/>
    <w:link w:val="KommentartextZchn"/>
    <w:rsid w:val="00E75CB5"/>
    <w:rPr>
      <w:sz w:val="20"/>
      <w:szCs w:val="20"/>
    </w:rPr>
  </w:style>
  <w:style w:type="character" w:customStyle="1" w:styleId="KommentartextZchn">
    <w:name w:val="Kommentartext Zchn"/>
    <w:basedOn w:val="Absatz-Standardschriftart"/>
    <w:link w:val="Kommentartext"/>
    <w:rsid w:val="00E75CB5"/>
  </w:style>
  <w:style w:type="paragraph" w:styleId="Kommentarthema">
    <w:name w:val="annotation subject"/>
    <w:basedOn w:val="Kommentartext"/>
    <w:next w:val="Kommentartext"/>
    <w:link w:val="KommentarthemaZchn"/>
    <w:rsid w:val="00E75CB5"/>
    <w:rPr>
      <w:b/>
      <w:bCs/>
    </w:rPr>
  </w:style>
  <w:style w:type="character" w:customStyle="1" w:styleId="KommentarthemaZchn">
    <w:name w:val="Kommentarthema Zchn"/>
    <w:link w:val="Kommentarthema"/>
    <w:rsid w:val="00E75CB5"/>
    <w:rPr>
      <w:b/>
      <w:bCs/>
    </w:rPr>
  </w:style>
  <w:style w:type="paragraph" w:styleId="KeinLeerraum">
    <w:name w:val="No Spacing"/>
    <w:uiPriority w:val="1"/>
    <w:qFormat/>
    <w:rsid w:val="008E64E4"/>
    <w:rPr>
      <w:rFonts w:ascii="Calibri" w:eastAsia="Calibri" w:hAnsi="Calibri"/>
      <w:sz w:val="22"/>
      <w:szCs w:val="22"/>
      <w:lang w:eastAsia="en-US"/>
    </w:rPr>
  </w:style>
  <w:style w:type="table" w:styleId="Tabellenraster">
    <w:name w:val="Table Grid"/>
    <w:basedOn w:val="NormaleTabelle"/>
    <w:uiPriority w:val="59"/>
    <w:rsid w:val="005E2C9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qFormat/>
    <w:rsid w:val="00E01466"/>
    <w:pPr>
      <w:spacing w:before="240" w:after="60"/>
      <w:jc w:val="center"/>
      <w:outlineLvl w:val="0"/>
    </w:pPr>
    <w:rPr>
      <w:rFonts w:ascii="Calibri Light" w:hAnsi="Calibri Light"/>
      <w:b/>
      <w:bCs/>
      <w:kern w:val="28"/>
      <w:sz w:val="32"/>
      <w:szCs w:val="32"/>
    </w:rPr>
  </w:style>
  <w:style w:type="character" w:customStyle="1" w:styleId="TitelZchn">
    <w:name w:val="Titel Zchn"/>
    <w:link w:val="Titel"/>
    <w:rsid w:val="00E01466"/>
    <w:rPr>
      <w:rFonts w:ascii="Calibri Light" w:eastAsia="Times New Roman" w:hAnsi="Calibri Light" w:cs="Times New Roman"/>
      <w:b/>
      <w:bCs/>
      <w:kern w:val="28"/>
      <w:sz w:val="32"/>
      <w:szCs w:val="32"/>
    </w:rPr>
  </w:style>
  <w:style w:type="character" w:styleId="Fett">
    <w:name w:val="Strong"/>
    <w:qFormat/>
    <w:rsid w:val="009D15B2"/>
    <w:rPr>
      <w:b/>
      <w:bCs/>
    </w:rPr>
  </w:style>
  <w:style w:type="character" w:customStyle="1" w:styleId="berschrift1Zchn">
    <w:name w:val="Überschrift 1 Zchn"/>
    <w:basedOn w:val="Absatz-Standardschriftart"/>
    <w:link w:val="berschrift1"/>
    <w:rsid w:val="00EE3F69"/>
    <w:rPr>
      <w:rFonts w:ascii="Garamond" w:hAnsi="Garamond"/>
      <w:b/>
      <w:bCs/>
      <w:color w:val="003366"/>
      <w:sz w:val="28"/>
      <w:szCs w:val="24"/>
    </w:rPr>
  </w:style>
  <w:style w:type="paragraph" w:styleId="Listenabsatz">
    <w:name w:val="List Paragraph"/>
    <w:basedOn w:val="Standard"/>
    <w:uiPriority w:val="34"/>
    <w:qFormat/>
    <w:rsid w:val="004A1873"/>
    <w:pPr>
      <w:ind w:left="720"/>
      <w:contextualSpacing/>
    </w:pPr>
  </w:style>
  <w:style w:type="paragraph" w:styleId="StandardWeb">
    <w:name w:val="Normal (Web)"/>
    <w:basedOn w:val="Standard"/>
    <w:uiPriority w:val="99"/>
    <w:unhideWhenUsed/>
    <w:rsid w:val="004A1873"/>
    <w:pPr>
      <w:spacing w:before="100" w:beforeAutospacing="1" w:after="100" w:afterAutospacing="1"/>
    </w:pPr>
  </w:style>
  <w:style w:type="paragraph" w:styleId="Inhaltsverzeichnisberschrift">
    <w:name w:val="TOC Heading"/>
    <w:basedOn w:val="berschrift1"/>
    <w:next w:val="Standard"/>
    <w:uiPriority w:val="39"/>
    <w:unhideWhenUsed/>
    <w:qFormat/>
    <w:rsid w:val="000E1858"/>
    <w:pPr>
      <w:keepLines/>
      <w:spacing w:before="240" w:line="259" w:lineRule="auto"/>
      <w:jc w:val="left"/>
      <w:outlineLvl w:val="9"/>
    </w:pPr>
    <w:rPr>
      <w:rFonts w:asciiTheme="majorHAnsi" w:eastAsiaTheme="majorEastAsia" w:hAnsiTheme="majorHAnsi" w:cstheme="majorBidi"/>
      <w:b w:val="0"/>
      <w:bCs w:val="0"/>
      <w:color w:val="2F5496" w:themeColor="accent1" w:themeShade="BF"/>
      <w:sz w:val="32"/>
      <w:szCs w:val="32"/>
    </w:rPr>
  </w:style>
  <w:style w:type="paragraph" w:styleId="Verzeichnis1">
    <w:name w:val="toc 1"/>
    <w:basedOn w:val="Standard"/>
    <w:next w:val="Standard"/>
    <w:autoRedefine/>
    <w:uiPriority w:val="39"/>
    <w:rsid w:val="00172F21"/>
    <w:pPr>
      <w:tabs>
        <w:tab w:val="right" w:leader="dot" w:pos="9062"/>
      </w:tabs>
      <w:spacing w:after="100"/>
    </w:pPr>
  </w:style>
  <w:style w:type="paragraph" w:styleId="Verzeichnis2">
    <w:name w:val="toc 2"/>
    <w:basedOn w:val="Standard"/>
    <w:next w:val="Standard"/>
    <w:autoRedefine/>
    <w:uiPriority w:val="39"/>
    <w:unhideWhenUsed/>
    <w:rsid w:val="000E1858"/>
    <w:pPr>
      <w:spacing w:after="100" w:line="259" w:lineRule="auto"/>
      <w:ind w:left="220"/>
    </w:pPr>
    <w:rPr>
      <w:rFonts w:asciiTheme="minorHAnsi" w:eastAsiaTheme="minorEastAsia" w:hAnsiTheme="minorHAnsi"/>
      <w:sz w:val="22"/>
      <w:szCs w:val="22"/>
    </w:rPr>
  </w:style>
  <w:style w:type="paragraph" w:styleId="Verzeichnis3">
    <w:name w:val="toc 3"/>
    <w:basedOn w:val="Standard"/>
    <w:next w:val="Standard"/>
    <w:autoRedefine/>
    <w:uiPriority w:val="39"/>
    <w:unhideWhenUsed/>
    <w:rsid w:val="000E1858"/>
    <w:pPr>
      <w:spacing w:after="100" w:line="259" w:lineRule="auto"/>
      <w:ind w:left="440"/>
    </w:pPr>
    <w:rPr>
      <w:rFonts w:asciiTheme="minorHAnsi" w:eastAsiaTheme="minorEastAsia" w:hAnsiTheme="minorHAnsi"/>
      <w:sz w:val="22"/>
      <w:szCs w:val="22"/>
    </w:rPr>
  </w:style>
  <w:style w:type="character" w:customStyle="1" w:styleId="berschrift2Zchn">
    <w:name w:val="Überschrift 2 Zchn"/>
    <w:basedOn w:val="Absatz-Standardschriftart"/>
    <w:link w:val="berschrift2"/>
    <w:semiHidden/>
    <w:rsid w:val="004D6F7E"/>
    <w:rPr>
      <w:rFonts w:asciiTheme="majorHAnsi" w:eastAsiaTheme="majorEastAsia" w:hAnsiTheme="majorHAnsi" w:cstheme="majorBidi"/>
      <w:color w:val="2F5496" w:themeColor="accent1" w:themeShade="BF"/>
      <w:sz w:val="26"/>
      <w:szCs w:val="26"/>
    </w:rPr>
  </w:style>
  <w:style w:type="paragraph" w:styleId="berarbeitung">
    <w:name w:val="Revision"/>
    <w:hidden/>
    <w:uiPriority w:val="99"/>
    <w:semiHidden/>
    <w:rsid w:val="004F1AA4"/>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927437">
      <w:bodyDiv w:val="1"/>
      <w:marLeft w:val="0"/>
      <w:marRight w:val="0"/>
      <w:marTop w:val="0"/>
      <w:marBottom w:val="0"/>
      <w:divBdr>
        <w:top w:val="none" w:sz="0" w:space="0" w:color="auto"/>
        <w:left w:val="none" w:sz="0" w:space="0" w:color="auto"/>
        <w:bottom w:val="none" w:sz="0" w:space="0" w:color="auto"/>
        <w:right w:val="none" w:sz="0" w:space="0" w:color="auto"/>
      </w:divBdr>
    </w:div>
    <w:div w:id="269513003">
      <w:bodyDiv w:val="1"/>
      <w:marLeft w:val="0"/>
      <w:marRight w:val="0"/>
      <w:marTop w:val="0"/>
      <w:marBottom w:val="0"/>
      <w:divBdr>
        <w:top w:val="none" w:sz="0" w:space="0" w:color="auto"/>
        <w:left w:val="none" w:sz="0" w:space="0" w:color="auto"/>
        <w:bottom w:val="none" w:sz="0" w:space="0" w:color="auto"/>
        <w:right w:val="none" w:sz="0" w:space="0" w:color="auto"/>
      </w:divBdr>
    </w:div>
    <w:div w:id="378558245">
      <w:bodyDiv w:val="1"/>
      <w:marLeft w:val="0"/>
      <w:marRight w:val="0"/>
      <w:marTop w:val="0"/>
      <w:marBottom w:val="0"/>
      <w:divBdr>
        <w:top w:val="none" w:sz="0" w:space="0" w:color="auto"/>
        <w:left w:val="none" w:sz="0" w:space="0" w:color="auto"/>
        <w:bottom w:val="none" w:sz="0" w:space="0" w:color="auto"/>
        <w:right w:val="none" w:sz="0" w:space="0" w:color="auto"/>
      </w:divBdr>
    </w:div>
    <w:div w:id="428239504">
      <w:bodyDiv w:val="1"/>
      <w:marLeft w:val="0"/>
      <w:marRight w:val="0"/>
      <w:marTop w:val="0"/>
      <w:marBottom w:val="0"/>
      <w:divBdr>
        <w:top w:val="none" w:sz="0" w:space="0" w:color="auto"/>
        <w:left w:val="none" w:sz="0" w:space="0" w:color="auto"/>
        <w:bottom w:val="none" w:sz="0" w:space="0" w:color="auto"/>
        <w:right w:val="none" w:sz="0" w:space="0" w:color="auto"/>
      </w:divBdr>
    </w:div>
    <w:div w:id="451560799">
      <w:bodyDiv w:val="1"/>
      <w:marLeft w:val="0"/>
      <w:marRight w:val="0"/>
      <w:marTop w:val="0"/>
      <w:marBottom w:val="0"/>
      <w:divBdr>
        <w:top w:val="none" w:sz="0" w:space="0" w:color="auto"/>
        <w:left w:val="none" w:sz="0" w:space="0" w:color="auto"/>
        <w:bottom w:val="none" w:sz="0" w:space="0" w:color="auto"/>
        <w:right w:val="none" w:sz="0" w:space="0" w:color="auto"/>
      </w:divBdr>
      <w:divsChild>
        <w:div w:id="97530202">
          <w:marLeft w:val="547"/>
          <w:marRight w:val="0"/>
          <w:marTop w:val="86"/>
          <w:marBottom w:val="0"/>
          <w:divBdr>
            <w:top w:val="none" w:sz="0" w:space="0" w:color="auto"/>
            <w:left w:val="none" w:sz="0" w:space="0" w:color="auto"/>
            <w:bottom w:val="none" w:sz="0" w:space="0" w:color="auto"/>
            <w:right w:val="none" w:sz="0" w:space="0" w:color="auto"/>
          </w:divBdr>
        </w:div>
        <w:div w:id="809594918">
          <w:marLeft w:val="547"/>
          <w:marRight w:val="0"/>
          <w:marTop w:val="86"/>
          <w:marBottom w:val="0"/>
          <w:divBdr>
            <w:top w:val="none" w:sz="0" w:space="0" w:color="auto"/>
            <w:left w:val="none" w:sz="0" w:space="0" w:color="auto"/>
            <w:bottom w:val="none" w:sz="0" w:space="0" w:color="auto"/>
            <w:right w:val="none" w:sz="0" w:space="0" w:color="auto"/>
          </w:divBdr>
        </w:div>
        <w:div w:id="1559854374">
          <w:marLeft w:val="547"/>
          <w:marRight w:val="0"/>
          <w:marTop w:val="86"/>
          <w:marBottom w:val="0"/>
          <w:divBdr>
            <w:top w:val="none" w:sz="0" w:space="0" w:color="auto"/>
            <w:left w:val="none" w:sz="0" w:space="0" w:color="auto"/>
            <w:bottom w:val="none" w:sz="0" w:space="0" w:color="auto"/>
            <w:right w:val="none" w:sz="0" w:space="0" w:color="auto"/>
          </w:divBdr>
        </w:div>
        <w:div w:id="1958636832">
          <w:marLeft w:val="547"/>
          <w:marRight w:val="0"/>
          <w:marTop w:val="86"/>
          <w:marBottom w:val="0"/>
          <w:divBdr>
            <w:top w:val="none" w:sz="0" w:space="0" w:color="auto"/>
            <w:left w:val="none" w:sz="0" w:space="0" w:color="auto"/>
            <w:bottom w:val="none" w:sz="0" w:space="0" w:color="auto"/>
            <w:right w:val="none" w:sz="0" w:space="0" w:color="auto"/>
          </w:divBdr>
        </w:div>
      </w:divsChild>
    </w:div>
    <w:div w:id="615717429">
      <w:bodyDiv w:val="1"/>
      <w:marLeft w:val="0"/>
      <w:marRight w:val="0"/>
      <w:marTop w:val="0"/>
      <w:marBottom w:val="0"/>
      <w:divBdr>
        <w:top w:val="none" w:sz="0" w:space="0" w:color="auto"/>
        <w:left w:val="none" w:sz="0" w:space="0" w:color="auto"/>
        <w:bottom w:val="none" w:sz="0" w:space="0" w:color="auto"/>
        <w:right w:val="none" w:sz="0" w:space="0" w:color="auto"/>
      </w:divBdr>
    </w:div>
    <w:div w:id="719283044">
      <w:bodyDiv w:val="1"/>
      <w:marLeft w:val="0"/>
      <w:marRight w:val="0"/>
      <w:marTop w:val="0"/>
      <w:marBottom w:val="0"/>
      <w:divBdr>
        <w:top w:val="none" w:sz="0" w:space="0" w:color="auto"/>
        <w:left w:val="none" w:sz="0" w:space="0" w:color="auto"/>
        <w:bottom w:val="none" w:sz="0" w:space="0" w:color="auto"/>
        <w:right w:val="none" w:sz="0" w:space="0" w:color="auto"/>
      </w:divBdr>
      <w:divsChild>
        <w:div w:id="1242175081">
          <w:marLeft w:val="0"/>
          <w:marRight w:val="0"/>
          <w:marTop w:val="0"/>
          <w:marBottom w:val="0"/>
          <w:divBdr>
            <w:top w:val="none" w:sz="0" w:space="0" w:color="auto"/>
            <w:left w:val="none" w:sz="0" w:space="0" w:color="auto"/>
            <w:bottom w:val="none" w:sz="0" w:space="0" w:color="auto"/>
            <w:right w:val="none" w:sz="0" w:space="0" w:color="auto"/>
          </w:divBdr>
        </w:div>
        <w:div w:id="1458447681">
          <w:marLeft w:val="0"/>
          <w:marRight w:val="0"/>
          <w:marTop w:val="0"/>
          <w:marBottom w:val="0"/>
          <w:divBdr>
            <w:top w:val="none" w:sz="0" w:space="0" w:color="auto"/>
            <w:left w:val="none" w:sz="0" w:space="0" w:color="auto"/>
            <w:bottom w:val="none" w:sz="0" w:space="0" w:color="auto"/>
            <w:right w:val="none" w:sz="0" w:space="0" w:color="auto"/>
          </w:divBdr>
        </w:div>
        <w:div w:id="1318144075">
          <w:marLeft w:val="0"/>
          <w:marRight w:val="0"/>
          <w:marTop w:val="0"/>
          <w:marBottom w:val="300"/>
          <w:divBdr>
            <w:top w:val="none" w:sz="0" w:space="0" w:color="auto"/>
            <w:left w:val="none" w:sz="0" w:space="0" w:color="auto"/>
            <w:bottom w:val="none" w:sz="0" w:space="0" w:color="auto"/>
            <w:right w:val="none" w:sz="0" w:space="0" w:color="auto"/>
          </w:divBdr>
        </w:div>
        <w:div w:id="448669757">
          <w:marLeft w:val="0"/>
          <w:marRight w:val="0"/>
          <w:marTop w:val="0"/>
          <w:marBottom w:val="0"/>
          <w:divBdr>
            <w:top w:val="none" w:sz="0" w:space="0" w:color="auto"/>
            <w:left w:val="none" w:sz="0" w:space="0" w:color="auto"/>
            <w:bottom w:val="none" w:sz="0" w:space="0" w:color="auto"/>
            <w:right w:val="none" w:sz="0" w:space="0" w:color="auto"/>
          </w:divBdr>
          <w:divsChild>
            <w:div w:id="1952930206">
              <w:marLeft w:val="0"/>
              <w:marRight w:val="0"/>
              <w:marTop w:val="0"/>
              <w:marBottom w:val="0"/>
              <w:divBdr>
                <w:top w:val="none" w:sz="0" w:space="0" w:color="auto"/>
                <w:left w:val="none" w:sz="0" w:space="0" w:color="auto"/>
                <w:bottom w:val="none" w:sz="0" w:space="0" w:color="auto"/>
                <w:right w:val="none" w:sz="0" w:space="0" w:color="auto"/>
              </w:divBdr>
              <w:divsChild>
                <w:div w:id="216363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01490">
          <w:marLeft w:val="0"/>
          <w:marRight w:val="0"/>
          <w:marTop w:val="0"/>
          <w:marBottom w:val="0"/>
          <w:divBdr>
            <w:top w:val="none" w:sz="0" w:space="0" w:color="auto"/>
            <w:left w:val="none" w:sz="0" w:space="0" w:color="auto"/>
            <w:bottom w:val="none" w:sz="0" w:space="0" w:color="auto"/>
            <w:right w:val="none" w:sz="0" w:space="0" w:color="auto"/>
          </w:divBdr>
        </w:div>
      </w:divsChild>
    </w:div>
    <w:div w:id="768159365">
      <w:bodyDiv w:val="1"/>
      <w:marLeft w:val="0"/>
      <w:marRight w:val="0"/>
      <w:marTop w:val="0"/>
      <w:marBottom w:val="0"/>
      <w:divBdr>
        <w:top w:val="none" w:sz="0" w:space="0" w:color="auto"/>
        <w:left w:val="none" w:sz="0" w:space="0" w:color="auto"/>
        <w:bottom w:val="none" w:sz="0" w:space="0" w:color="auto"/>
        <w:right w:val="none" w:sz="0" w:space="0" w:color="auto"/>
      </w:divBdr>
    </w:div>
    <w:div w:id="905529023">
      <w:bodyDiv w:val="1"/>
      <w:marLeft w:val="0"/>
      <w:marRight w:val="0"/>
      <w:marTop w:val="0"/>
      <w:marBottom w:val="0"/>
      <w:divBdr>
        <w:top w:val="none" w:sz="0" w:space="0" w:color="auto"/>
        <w:left w:val="none" w:sz="0" w:space="0" w:color="auto"/>
        <w:bottom w:val="none" w:sz="0" w:space="0" w:color="auto"/>
        <w:right w:val="none" w:sz="0" w:space="0" w:color="auto"/>
      </w:divBdr>
    </w:div>
    <w:div w:id="926888274">
      <w:bodyDiv w:val="1"/>
      <w:marLeft w:val="0"/>
      <w:marRight w:val="0"/>
      <w:marTop w:val="0"/>
      <w:marBottom w:val="0"/>
      <w:divBdr>
        <w:top w:val="none" w:sz="0" w:space="0" w:color="auto"/>
        <w:left w:val="none" w:sz="0" w:space="0" w:color="auto"/>
        <w:bottom w:val="none" w:sz="0" w:space="0" w:color="auto"/>
        <w:right w:val="none" w:sz="0" w:space="0" w:color="auto"/>
      </w:divBdr>
      <w:divsChild>
        <w:div w:id="154036134">
          <w:marLeft w:val="0"/>
          <w:marRight w:val="0"/>
          <w:marTop w:val="0"/>
          <w:marBottom w:val="0"/>
          <w:divBdr>
            <w:top w:val="none" w:sz="0" w:space="0" w:color="auto"/>
            <w:left w:val="none" w:sz="0" w:space="0" w:color="auto"/>
            <w:bottom w:val="none" w:sz="0" w:space="0" w:color="auto"/>
            <w:right w:val="none" w:sz="0" w:space="0" w:color="auto"/>
          </w:divBdr>
        </w:div>
        <w:div w:id="1544175035">
          <w:marLeft w:val="0"/>
          <w:marRight w:val="0"/>
          <w:marTop w:val="0"/>
          <w:marBottom w:val="0"/>
          <w:divBdr>
            <w:top w:val="none" w:sz="0" w:space="0" w:color="auto"/>
            <w:left w:val="none" w:sz="0" w:space="0" w:color="auto"/>
            <w:bottom w:val="none" w:sz="0" w:space="0" w:color="auto"/>
            <w:right w:val="none" w:sz="0" w:space="0" w:color="auto"/>
          </w:divBdr>
        </w:div>
      </w:divsChild>
    </w:div>
    <w:div w:id="1047534327">
      <w:bodyDiv w:val="1"/>
      <w:marLeft w:val="0"/>
      <w:marRight w:val="0"/>
      <w:marTop w:val="0"/>
      <w:marBottom w:val="0"/>
      <w:divBdr>
        <w:top w:val="none" w:sz="0" w:space="0" w:color="auto"/>
        <w:left w:val="none" w:sz="0" w:space="0" w:color="auto"/>
        <w:bottom w:val="none" w:sz="0" w:space="0" w:color="auto"/>
        <w:right w:val="none" w:sz="0" w:space="0" w:color="auto"/>
      </w:divBdr>
    </w:div>
    <w:div w:id="1147747187">
      <w:bodyDiv w:val="1"/>
      <w:marLeft w:val="0"/>
      <w:marRight w:val="0"/>
      <w:marTop w:val="0"/>
      <w:marBottom w:val="0"/>
      <w:divBdr>
        <w:top w:val="none" w:sz="0" w:space="0" w:color="auto"/>
        <w:left w:val="none" w:sz="0" w:space="0" w:color="auto"/>
        <w:bottom w:val="none" w:sz="0" w:space="0" w:color="auto"/>
        <w:right w:val="none" w:sz="0" w:space="0" w:color="auto"/>
      </w:divBdr>
    </w:div>
    <w:div w:id="1159811056">
      <w:bodyDiv w:val="1"/>
      <w:marLeft w:val="0"/>
      <w:marRight w:val="0"/>
      <w:marTop w:val="0"/>
      <w:marBottom w:val="0"/>
      <w:divBdr>
        <w:top w:val="none" w:sz="0" w:space="0" w:color="auto"/>
        <w:left w:val="none" w:sz="0" w:space="0" w:color="auto"/>
        <w:bottom w:val="none" w:sz="0" w:space="0" w:color="auto"/>
        <w:right w:val="none" w:sz="0" w:space="0" w:color="auto"/>
      </w:divBdr>
    </w:div>
    <w:div w:id="1177040367">
      <w:bodyDiv w:val="1"/>
      <w:marLeft w:val="0"/>
      <w:marRight w:val="0"/>
      <w:marTop w:val="0"/>
      <w:marBottom w:val="0"/>
      <w:divBdr>
        <w:top w:val="none" w:sz="0" w:space="0" w:color="auto"/>
        <w:left w:val="none" w:sz="0" w:space="0" w:color="auto"/>
        <w:bottom w:val="none" w:sz="0" w:space="0" w:color="auto"/>
        <w:right w:val="none" w:sz="0" w:space="0" w:color="auto"/>
      </w:divBdr>
    </w:div>
    <w:div w:id="1267735163">
      <w:bodyDiv w:val="1"/>
      <w:marLeft w:val="0"/>
      <w:marRight w:val="0"/>
      <w:marTop w:val="0"/>
      <w:marBottom w:val="0"/>
      <w:divBdr>
        <w:top w:val="none" w:sz="0" w:space="0" w:color="auto"/>
        <w:left w:val="none" w:sz="0" w:space="0" w:color="auto"/>
        <w:bottom w:val="none" w:sz="0" w:space="0" w:color="auto"/>
        <w:right w:val="none" w:sz="0" w:space="0" w:color="auto"/>
      </w:divBdr>
    </w:div>
    <w:div w:id="1565524185">
      <w:bodyDiv w:val="1"/>
      <w:marLeft w:val="0"/>
      <w:marRight w:val="0"/>
      <w:marTop w:val="0"/>
      <w:marBottom w:val="0"/>
      <w:divBdr>
        <w:top w:val="none" w:sz="0" w:space="0" w:color="auto"/>
        <w:left w:val="none" w:sz="0" w:space="0" w:color="auto"/>
        <w:bottom w:val="none" w:sz="0" w:space="0" w:color="auto"/>
        <w:right w:val="none" w:sz="0" w:space="0" w:color="auto"/>
      </w:divBdr>
    </w:div>
    <w:div w:id="2006089545">
      <w:bodyDiv w:val="1"/>
      <w:marLeft w:val="0"/>
      <w:marRight w:val="0"/>
      <w:marTop w:val="0"/>
      <w:marBottom w:val="0"/>
      <w:divBdr>
        <w:top w:val="none" w:sz="0" w:space="0" w:color="auto"/>
        <w:left w:val="none" w:sz="0" w:space="0" w:color="auto"/>
        <w:bottom w:val="none" w:sz="0" w:space="0" w:color="auto"/>
        <w:right w:val="none" w:sz="0" w:space="0" w:color="auto"/>
      </w:divBdr>
    </w:div>
    <w:div w:id="2068529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1A47EC-1CD2-4415-9AA2-5810681A25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4002</Words>
  <Characters>27171</Characters>
  <Application>Microsoft Office Word</Application>
  <DocSecurity>0</DocSecurity>
  <Lines>226</Lines>
  <Paragraphs>62</Paragraphs>
  <ScaleCrop>false</ScaleCrop>
  <HeadingPairs>
    <vt:vector size="2" baseType="variant">
      <vt:variant>
        <vt:lpstr>Titel</vt:lpstr>
      </vt:variant>
      <vt:variant>
        <vt:i4>1</vt:i4>
      </vt:variant>
    </vt:vector>
  </HeadingPairs>
  <TitlesOfParts>
    <vt:vector size="1" baseType="lpstr">
      <vt:lpstr>Umweltschutz: Die Bayerische Staatsbrauerei Weihenstephan setzt ökologische Maßstäbe</vt:lpstr>
    </vt:vector>
  </TitlesOfParts>
  <Company>Bay. Staatsbrauerei Weihenstephan</Company>
  <LinksUpToDate>false</LinksUpToDate>
  <CharactersWithSpaces>31111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Umweltschutz: Die Bayerische Staatsbrauerei Weihenstephan setzt ökologische Maßstäbe</dc:title>
  <dc:creator>Sandra Ganzenmüller</dc:creator>
  <cp:lastModifiedBy>Nadine Weinmann - kommunikation.pur GmbH</cp:lastModifiedBy>
  <cp:revision>5</cp:revision>
  <cp:lastPrinted>2022-07-21T10:24:00Z</cp:lastPrinted>
  <dcterms:created xsi:type="dcterms:W3CDTF">2022-07-21T10:22:00Z</dcterms:created>
  <dcterms:modified xsi:type="dcterms:W3CDTF">2022-07-21T10:24:00Z</dcterms:modified>
</cp:coreProperties>
</file>