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986681" w14:textId="77777777" w:rsidR="003C1C9B" w:rsidRDefault="003C1C9B" w:rsidP="0074344D">
      <w:pPr>
        <w:pStyle w:val="Kopfzeile"/>
        <w:rPr>
          <w:sz w:val="28"/>
        </w:rPr>
      </w:pPr>
      <w:bookmarkStart w:id="0" w:name="_Hlk57132932"/>
      <w:bookmarkStart w:id="1" w:name="_Hlk57132933"/>
    </w:p>
    <w:bookmarkEnd w:id="0"/>
    <w:bookmarkEnd w:id="1"/>
    <w:p w14:paraId="767FDF1D" w14:textId="48FC64F3" w:rsidR="0074344D" w:rsidRDefault="00830BF0" w:rsidP="0074344D">
      <w:pPr>
        <w:pStyle w:val="Kopfzeile"/>
      </w:pPr>
      <w:r>
        <w:rPr>
          <w:sz w:val="28"/>
        </w:rPr>
        <w:t xml:space="preserve">MESSE-VORBERICHT: </w:t>
      </w:r>
      <w:r w:rsidR="00BE1DC9">
        <w:rPr>
          <w:sz w:val="28"/>
        </w:rPr>
        <w:t>SÜDBACK</w:t>
      </w:r>
      <w:r>
        <w:rPr>
          <w:sz w:val="28"/>
        </w:rPr>
        <w:t xml:space="preserve"> 202</w:t>
      </w:r>
      <w:r w:rsidR="00BE1DC9">
        <w:rPr>
          <w:sz w:val="28"/>
        </w:rPr>
        <w:t>6</w:t>
      </w:r>
    </w:p>
    <w:p w14:paraId="3A993849" w14:textId="296B0B6A" w:rsidR="00C05E4B" w:rsidRPr="00002E71" w:rsidRDefault="00C05E4B" w:rsidP="00C05E4B">
      <w:pPr>
        <w:spacing w:after="240"/>
      </w:pPr>
      <w:r w:rsidRPr="00002E71">
        <w:t>Halle</w:t>
      </w:r>
      <w:r w:rsidR="00E462D5">
        <w:t xml:space="preserve"> 10</w:t>
      </w:r>
      <w:r w:rsidRPr="00002E71">
        <w:t xml:space="preserve">, Stand </w:t>
      </w:r>
      <w:r w:rsidR="002904AB">
        <w:t>10D22</w:t>
      </w:r>
    </w:p>
    <w:p w14:paraId="27CE8D9D" w14:textId="77777777" w:rsidR="0075383E" w:rsidRDefault="0075383E" w:rsidP="00D36B23"/>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70" w:type="dxa"/>
          <w:left w:w="0" w:type="dxa"/>
          <w:right w:w="0" w:type="dxa"/>
        </w:tblCellMar>
        <w:tblLook w:val="04A0" w:firstRow="1" w:lastRow="0" w:firstColumn="1" w:lastColumn="0" w:noHBand="0" w:noVBand="1"/>
      </w:tblPr>
      <w:tblGrid>
        <w:gridCol w:w="8789"/>
        <w:gridCol w:w="283"/>
      </w:tblGrid>
      <w:tr w:rsidR="0075383E" w:rsidRPr="003F296E" w14:paraId="078C527F" w14:textId="77777777" w:rsidTr="00D5503C">
        <w:tc>
          <w:tcPr>
            <w:tcW w:w="8789" w:type="dxa"/>
          </w:tcPr>
          <w:p w14:paraId="2819CA1D" w14:textId="506CCA94" w:rsidR="00D5503C" w:rsidRDefault="00036AC9" w:rsidP="00224B54">
            <w:pPr>
              <w:rPr>
                <w:sz w:val="28"/>
              </w:rPr>
            </w:pPr>
            <w:r>
              <w:rPr>
                <w:sz w:val="28"/>
              </w:rPr>
              <w:t>Malz,</w:t>
            </w:r>
            <w:r w:rsidR="00B25CF8">
              <w:rPr>
                <w:sz w:val="28"/>
              </w:rPr>
              <w:t xml:space="preserve"> Mallow</w:t>
            </w:r>
            <w:r w:rsidR="00215FA8">
              <w:rPr>
                <w:sz w:val="28"/>
              </w:rPr>
              <w:t xml:space="preserve"> und </w:t>
            </w:r>
            <w:r w:rsidR="00E874DB">
              <w:rPr>
                <w:sz w:val="28"/>
              </w:rPr>
              <w:t>mehr</w:t>
            </w:r>
            <w:r w:rsidR="00215FA8">
              <w:rPr>
                <w:sz w:val="28"/>
              </w:rPr>
              <w:t>:</w:t>
            </w:r>
            <w:r w:rsidR="00B25CF8">
              <w:rPr>
                <w:sz w:val="28"/>
              </w:rPr>
              <w:t xml:space="preserve"> BAKELS </w:t>
            </w:r>
            <w:r w:rsidR="00215FA8">
              <w:rPr>
                <w:sz w:val="28"/>
              </w:rPr>
              <w:t xml:space="preserve">zeigt </w:t>
            </w:r>
            <w:r w:rsidR="00D4770D">
              <w:rPr>
                <w:sz w:val="28"/>
              </w:rPr>
              <w:t>Anwendungsv</w:t>
            </w:r>
            <w:r w:rsidR="00BE1DC9">
              <w:rPr>
                <w:sz w:val="28"/>
              </w:rPr>
              <w:t xml:space="preserve">ielfalt </w:t>
            </w:r>
            <w:r w:rsidR="00215FA8">
              <w:rPr>
                <w:sz w:val="28"/>
              </w:rPr>
              <w:t>auf der</w:t>
            </w:r>
            <w:r w:rsidR="00FD22C6">
              <w:rPr>
                <w:sz w:val="28"/>
              </w:rPr>
              <w:t xml:space="preserve"> </w:t>
            </w:r>
            <w:proofErr w:type="spellStart"/>
            <w:r w:rsidR="00FD22C6">
              <w:rPr>
                <w:sz w:val="28"/>
              </w:rPr>
              <w:t>südback</w:t>
            </w:r>
            <w:proofErr w:type="spellEnd"/>
            <w:r w:rsidR="00FD22C6">
              <w:rPr>
                <w:sz w:val="28"/>
              </w:rPr>
              <w:t xml:space="preserve"> 2026</w:t>
            </w:r>
          </w:p>
          <w:p w14:paraId="32235603" w14:textId="6A1297DA" w:rsidR="0075383E" w:rsidRPr="00B81B8F" w:rsidRDefault="00D5503C" w:rsidP="00224B54">
            <w:pPr>
              <w:rPr>
                <w:b/>
              </w:rPr>
            </w:pPr>
            <w:r w:rsidRPr="00D5503C">
              <w:rPr>
                <w:b/>
              </w:rPr>
              <w:t>Innovative Backzutaten, spannende</w:t>
            </w:r>
            <w:r w:rsidR="005F3442">
              <w:rPr>
                <w:b/>
              </w:rPr>
              <w:t>s</w:t>
            </w:r>
            <w:r w:rsidRPr="00D5503C">
              <w:rPr>
                <w:b/>
              </w:rPr>
              <w:t xml:space="preserve"> Live-</w:t>
            </w:r>
            <w:r w:rsidR="005F3442">
              <w:rPr>
                <w:b/>
              </w:rPr>
              <w:t>Backen</w:t>
            </w:r>
            <w:r w:rsidRPr="00D5503C">
              <w:rPr>
                <w:b/>
              </w:rPr>
              <w:t xml:space="preserve"> und ein</w:t>
            </w:r>
            <w:r>
              <w:rPr>
                <w:b/>
              </w:rPr>
              <w:t xml:space="preserve"> </w:t>
            </w:r>
            <w:r w:rsidRPr="00D5503C">
              <w:rPr>
                <w:b/>
              </w:rPr>
              <w:t>exklusives Produkt-Highlight</w:t>
            </w:r>
          </w:p>
        </w:tc>
        <w:tc>
          <w:tcPr>
            <w:tcW w:w="283" w:type="dxa"/>
          </w:tcPr>
          <w:p w14:paraId="10A791AD" w14:textId="3E0BC665" w:rsidR="0075383E" w:rsidRDefault="0075383E" w:rsidP="00224B54">
            <w:pPr>
              <w:jc w:val="right"/>
              <w:rPr>
                <w:sz w:val="28"/>
              </w:rPr>
            </w:pPr>
          </w:p>
        </w:tc>
      </w:tr>
    </w:tbl>
    <w:p w14:paraId="3C7DB7B3" w14:textId="77777777" w:rsidR="0075383E" w:rsidRPr="00F82635" w:rsidRDefault="0075383E" w:rsidP="00D36B23"/>
    <w:p w14:paraId="78DB7C6B" w14:textId="385FD890" w:rsidR="0018297B" w:rsidRPr="00720159" w:rsidRDefault="0074344D" w:rsidP="00D36B23">
      <w:pPr>
        <w:rPr>
          <w:b/>
          <w:bCs/>
        </w:rPr>
      </w:pPr>
      <w:r>
        <w:rPr>
          <w:b/>
        </w:rPr>
        <w:t>Berlin</w:t>
      </w:r>
      <w:r w:rsidR="00D436F8" w:rsidRPr="00F13600">
        <w:rPr>
          <w:b/>
        </w:rPr>
        <w:t xml:space="preserve">, </w:t>
      </w:r>
      <w:r w:rsidR="00D37B27">
        <w:rPr>
          <w:b/>
        </w:rPr>
        <w:t>04</w:t>
      </w:r>
      <w:r w:rsidR="00C05E4B">
        <w:rPr>
          <w:b/>
        </w:rPr>
        <w:t>.08</w:t>
      </w:r>
      <w:r w:rsidR="00F82635" w:rsidRPr="00F13600">
        <w:rPr>
          <w:b/>
        </w:rPr>
        <w:t>.</w:t>
      </w:r>
      <w:r w:rsidR="00C01114" w:rsidRPr="00F13600">
        <w:rPr>
          <w:b/>
        </w:rPr>
        <w:t>202</w:t>
      </w:r>
      <w:r w:rsidR="00C05E4B">
        <w:rPr>
          <w:b/>
        </w:rPr>
        <w:t>6</w:t>
      </w:r>
      <w:r w:rsidR="00F82635" w:rsidRPr="00D36B23">
        <w:rPr>
          <w:b/>
        </w:rPr>
        <w:t xml:space="preserve"> – </w:t>
      </w:r>
      <w:r w:rsidR="001B07B1">
        <w:rPr>
          <w:b/>
          <w:bCs/>
        </w:rPr>
        <w:t>M</w:t>
      </w:r>
      <w:r w:rsidR="001B07B1" w:rsidRPr="0018297B">
        <w:rPr>
          <w:b/>
          <w:bCs/>
        </w:rPr>
        <w:t>it einem breiten Themenspektrum</w:t>
      </w:r>
      <w:r w:rsidR="001B07B1">
        <w:rPr>
          <w:b/>
          <w:bCs/>
        </w:rPr>
        <w:t xml:space="preserve"> </w:t>
      </w:r>
      <w:r w:rsidR="001B07B1" w:rsidRPr="0018297B">
        <w:rPr>
          <w:b/>
          <w:bCs/>
        </w:rPr>
        <w:t>für Bäckereien, Konditoreien und gastronomische Betriebe</w:t>
      </w:r>
      <w:r w:rsidR="001B07B1">
        <w:rPr>
          <w:b/>
          <w:bCs/>
        </w:rPr>
        <w:t xml:space="preserve"> </w:t>
      </w:r>
      <w:r w:rsidR="0018297B" w:rsidRPr="0018297B">
        <w:rPr>
          <w:b/>
          <w:bCs/>
        </w:rPr>
        <w:t xml:space="preserve">präsentiert sich BAKELS </w:t>
      </w:r>
      <w:r w:rsidR="001B07B1">
        <w:rPr>
          <w:b/>
          <w:bCs/>
        </w:rPr>
        <w:t>v</w:t>
      </w:r>
      <w:r w:rsidR="001B07B1" w:rsidRPr="0018297B">
        <w:rPr>
          <w:b/>
          <w:bCs/>
        </w:rPr>
        <w:t xml:space="preserve">om 24. bis 27. Oktober 2026 </w:t>
      </w:r>
      <w:r w:rsidR="001B07B1">
        <w:rPr>
          <w:b/>
          <w:bCs/>
        </w:rPr>
        <w:t>a</w:t>
      </w:r>
      <w:r w:rsidR="0018297B" w:rsidRPr="0018297B">
        <w:rPr>
          <w:b/>
          <w:bCs/>
        </w:rPr>
        <w:t xml:space="preserve">uf der </w:t>
      </w:r>
      <w:proofErr w:type="spellStart"/>
      <w:r w:rsidR="0018297B" w:rsidRPr="0018297B">
        <w:rPr>
          <w:b/>
          <w:bCs/>
        </w:rPr>
        <w:t>südback</w:t>
      </w:r>
      <w:proofErr w:type="spellEnd"/>
      <w:r w:rsidR="0013759C">
        <w:rPr>
          <w:b/>
          <w:bCs/>
        </w:rPr>
        <w:t xml:space="preserve"> in Halle </w:t>
      </w:r>
      <w:r w:rsidR="002904AB">
        <w:rPr>
          <w:b/>
          <w:bCs/>
        </w:rPr>
        <w:t>10</w:t>
      </w:r>
      <w:r w:rsidR="002C7E0A">
        <w:rPr>
          <w:b/>
          <w:bCs/>
        </w:rPr>
        <w:t xml:space="preserve">, Stand </w:t>
      </w:r>
      <w:r w:rsidR="002904AB">
        <w:rPr>
          <w:b/>
          <w:bCs/>
        </w:rPr>
        <w:t>10</w:t>
      </w:r>
      <w:r w:rsidR="00BC1CFA">
        <w:rPr>
          <w:b/>
          <w:bCs/>
        </w:rPr>
        <w:t>D22,</w:t>
      </w:r>
      <w:r w:rsidR="0018297B" w:rsidRPr="0018297B">
        <w:rPr>
          <w:b/>
          <w:bCs/>
        </w:rPr>
        <w:t xml:space="preserve"> in</w:t>
      </w:r>
      <w:r w:rsidR="001B07B1" w:rsidRPr="001B07B1">
        <w:rPr>
          <w:b/>
          <w:bCs/>
        </w:rPr>
        <w:t xml:space="preserve"> </w:t>
      </w:r>
      <w:r w:rsidR="001B07B1" w:rsidRPr="0018297B">
        <w:rPr>
          <w:b/>
          <w:bCs/>
        </w:rPr>
        <w:t>Stuttgart</w:t>
      </w:r>
      <w:r w:rsidR="0018297B" w:rsidRPr="0018297B">
        <w:rPr>
          <w:b/>
          <w:bCs/>
        </w:rPr>
        <w:t>. Im Mittelpunkt des Messeauftritts stehen drei Schwerpunkte</w:t>
      </w:r>
      <w:r w:rsidR="00BC1CFA">
        <w:rPr>
          <w:b/>
          <w:bCs/>
        </w:rPr>
        <w:t>. Neben der</w:t>
      </w:r>
      <w:r w:rsidR="0018297B" w:rsidRPr="0018297B">
        <w:rPr>
          <w:b/>
          <w:bCs/>
        </w:rPr>
        <w:t xml:space="preserve"> geschmacksprägende</w:t>
      </w:r>
      <w:r w:rsidR="00EA0A22">
        <w:rPr>
          <w:b/>
          <w:bCs/>
        </w:rPr>
        <w:t>n</w:t>
      </w:r>
      <w:r w:rsidR="0018297B" w:rsidRPr="0018297B">
        <w:rPr>
          <w:b/>
          <w:bCs/>
        </w:rPr>
        <w:t xml:space="preserve"> Wirkung von Malz in Brot und Gebäck</w:t>
      </w:r>
      <w:r w:rsidR="00EA0A22">
        <w:rPr>
          <w:b/>
          <w:bCs/>
        </w:rPr>
        <w:t xml:space="preserve"> dr</w:t>
      </w:r>
      <w:r w:rsidR="00F5465E">
        <w:rPr>
          <w:b/>
          <w:bCs/>
        </w:rPr>
        <w:t>e</w:t>
      </w:r>
      <w:r w:rsidR="00EA0A22">
        <w:rPr>
          <w:b/>
          <w:bCs/>
        </w:rPr>
        <w:t>ht sich das Geschehen am Stand vor allem um</w:t>
      </w:r>
      <w:r w:rsidR="0018297B" w:rsidRPr="0018297B">
        <w:rPr>
          <w:b/>
          <w:bCs/>
        </w:rPr>
        <w:t xml:space="preserve"> die Ready-</w:t>
      </w:r>
      <w:proofErr w:type="spellStart"/>
      <w:r w:rsidR="0018297B" w:rsidRPr="0018297B">
        <w:rPr>
          <w:b/>
          <w:bCs/>
        </w:rPr>
        <w:t>to</w:t>
      </w:r>
      <w:proofErr w:type="spellEnd"/>
      <w:r w:rsidR="0018297B" w:rsidRPr="0018297B">
        <w:rPr>
          <w:b/>
          <w:bCs/>
        </w:rPr>
        <w:t xml:space="preserve">-Use Mallow – eine im internationalen BAKELS-Netzwerk bereits erfolgreich eingeführte Produktneuheit, die auf der </w:t>
      </w:r>
      <w:proofErr w:type="spellStart"/>
      <w:r w:rsidR="0018297B" w:rsidRPr="0018297B">
        <w:rPr>
          <w:b/>
          <w:bCs/>
        </w:rPr>
        <w:t>südback</w:t>
      </w:r>
      <w:proofErr w:type="spellEnd"/>
      <w:r w:rsidR="0018297B" w:rsidRPr="0018297B">
        <w:rPr>
          <w:b/>
          <w:bCs/>
        </w:rPr>
        <w:t xml:space="preserve"> erstmals für den deutschen Markt vorgestellt wird</w:t>
      </w:r>
      <w:r w:rsidR="00EA0A22">
        <w:rPr>
          <w:b/>
          <w:bCs/>
        </w:rPr>
        <w:t>. Weiterhin</w:t>
      </w:r>
      <w:r w:rsidR="002E1E30">
        <w:rPr>
          <w:b/>
          <w:bCs/>
        </w:rPr>
        <w:t xml:space="preserve"> werden</w:t>
      </w:r>
      <w:r w:rsidR="0018297B" w:rsidRPr="0018297B">
        <w:rPr>
          <w:b/>
          <w:bCs/>
        </w:rPr>
        <w:t xml:space="preserve"> aktuelle Asia-Trends für Füllungen und Compounds</w:t>
      </w:r>
      <w:r w:rsidR="002E1E30">
        <w:rPr>
          <w:b/>
          <w:bCs/>
        </w:rPr>
        <w:t xml:space="preserve"> präsentiert</w:t>
      </w:r>
      <w:r w:rsidR="0018297B" w:rsidRPr="0018297B">
        <w:rPr>
          <w:b/>
          <w:bCs/>
        </w:rPr>
        <w:t xml:space="preserve">, die unter anderem im neuen Käsekuchen Deluxe ihren </w:t>
      </w:r>
      <w:r w:rsidR="002E1E30">
        <w:rPr>
          <w:b/>
          <w:bCs/>
        </w:rPr>
        <w:t>Einsatz</w:t>
      </w:r>
      <w:r w:rsidR="002E1E30" w:rsidRPr="0018297B">
        <w:rPr>
          <w:b/>
          <w:bCs/>
        </w:rPr>
        <w:t xml:space="preserve"> </w:t>
      </w:r>
      <w:r w:rsidR="0018297B" w:rsidRPr="0018297B">
        <w:rPr>
          <w:b/>
          <w:bCs/>
        </w:rPr>
        <w:t>finden. Ergänzt wird der Messeauftritt durch Live-Backen direkt am Stand: Besucherinnen und Besucher erwarten frische Kostproben, praxisnahe Rezepturideen und der direkte Austausch mit den Expertinnen und Experten aus dem BA</w:t>
      </w:r>
      <w:r w:rsidR="00AC4302">
        <w:rPr>
          <w:b/>
          <w:bCs/>
        </w:rPr>
        <w:t>KELS</w:t>
      </w:r>
      <w:r w:rsidR="0018297B" w:rsidRPr="0018297B">
        <w:rPr>
          <w:b/>
          <w:bCs/>
        </w:rPr>
        <w:t xml:space="preserve"> Backzentrum</w:t>
      </w:r>
      <w:r w:rsidR="0018297B">
        <w:rPr>
          <w:b/>
          <w:bCs/>
        </w:rPr>
        <w:t xml:space="preserve">. </w:t>
      </w:r>
    </w:p>
    <w:p w14:paraId="778EEF92" w14:textId="77777777" w:rsidR="00720159" w:rsidRPr="00720159" w:rsidRDefault="00720159" w:rsidP="00720159">
      <w:pPr>
        <w:spacing w:before="300" w:after="150" w:line="240" w:lineRule="auto"/>
        <w:rPr>
          <w:sz w:val="16"/>
          <w:szCs w:val="16"/>
        </w:rPr>
      </w:pPr>
      <w:r w:rsidRPr="00720159">
        <w:rPr>
          <w:b/>
          <w:bCs/>
        </w:rPr>
        <w:t>Malz: Charaktergeber im Brot</w:t>
      </w:r>
    </w:p>
    <w:p w14:paraId="186BFCF0" w14:textId="0E20B2C2" w:rsidR="007D1D00" w:rsidRDefault="00567A02" w:rsidP="00D5503C">
      <w:r>
        <w:t>E</w:t>
      </w:r>
      <w:r w:rsidRPr="00A67274">
        <w:t>in</w:t>
      </w:r>
      <w:r w:rsidR="00AC4302">
        <w:t>e</w:t>
      </w:r>
      <w:r w:rsidRPr="00A67274">
        <w:t xml:space="preserve"> bewährte Aroma</w:t>
      </w:r>
      <w:r w:rsidR="00AC4302">
        <w:t>-Komponente</w:t>
      </w:r>
      <w:r w:rsidRPr="00A67274">
        <w:t xml:space="preserve"> und zugleich ein echter Allrounder für Geschmack, Optik und Frischhaltung </w:t>
      </w:r>
      <w:r w:rsidR="001B5BA2" w:rsidRPr="00A67274">
        <w:t xml:space="preserve">ist </w:t>
      </w:r>
      <w:r w:rsidRPr="00A67274">
        <w:t>Malz</w:t>
      </w:r>
      <w:r w:rsidR="001B5BA2">
        <w:t>,</w:t>
      </w:r>
      <w:r w:rsidRPr="00A67274">
        <w:t xml:space="preserve"> seit jeher ein unverzichtbarer Bestandteil </w:t>
      </w:r>
      <w:r w:rsidR="008D0596">
        <w:t>bei der Brotherstellung</w:t>
      </w:r>
      <w:r w:rsidRPr="00A67274">
        <w:t xml:space="preserve">. Besonders bei Broten mit langer Teigführung oder rustikalem Charakter sorgt Malz für eine ausgewogene Karamellnote, eine intensive Farbe und eine saftige Krume. </w:t>
      </w:r>
    </w:p>
    <w:p w14:paraId="71824696" w14:textId="17766491" w:rsidR="007D1D00" w:rsidRDefault="007D1D00" w:rsidP="00D5503C">
      <w:r w:rsidRPr="007D1D00">
        <w:t xml:space="preserve">Auf der </w:t>
      </w:r>
      <w:proofErr w:type="spellStart"/>
      <w:r w:rsidRPr="007D1D00">
        <w:t>südback</w:t>
      </w:r>
      <w:proofErr w:type="spellEnd"/>
      <w:r w:rsidRPr="007D1D00">
        <w:t xml:space="preserve"> präsentiert BAKELS die Bandbreite seines Malzsortiments: von Roggenmalzpulver</w:t>
      </w:r>
      <w:r w:rsidR="00944D3A">
        <w:t xml:space="preserve">, </w:t>
      </w:r>
      <w:r w:rsidR="00786760" w:rsidRPr="007D1D00">
        <w:t>aus ausgewähltem finnischem Roggen</w:t>
      </w:r>
      <w:r w:rsidR="00944D3A">
        <w:t>,</w:t>
      </w:r>
      <w:r w:rsidRPr="007D1D00">
        <w:t xml:space="preserve"> über feingemahlenes </w:t>
      </w:r>
      <w:proofErr w:type="spellStart"/>
      <w:r w:rsidRPr="007D1D00">
        <w:t>Malzmehl</w:t>
      </w:r>
      <w:proofErr w:type="spellEnd"/>
      <w:r w:rsidRPr="007D1D00">
        <w:t xml:space="preserve"> Spezial bis hin zu Malzextrakten und intensiven Röstmalzen. Wie vielseitig sich das Naturprodukt einsetzen lässt, beweist unter anderem das finnische Roggenmalzbrot von BAKELS, das kräftige Röst- und Kaffeenoten mit einer charakteristisch dunklen Krume verbindet. „Auf der </w:t>
      </w:r>
      <w:proofErr w:type="spellStart"/>
      <w:r w:rsidRPr="007D1D00">
        <w:t>südback</w:t>
      </w:r>
      <w:proofErr w:type="spellEnd"/>
      <w:r w:rsidRPr="007D1D00">
        <w:t xml:space="preserve"> demonstrieren wir live, was Roggenmalz in der Sensorik leisten kann – von malziger Süße bis zu feinen Kaffee- und Röstaromen. Besucherinnen und Besucher können unser finnisches Roggenmalzbrot direkt am Stand verkosten und erleben, wie viel Charakter ein einziger Rohstoff einem Brot verleihen kann", erklärt Florian Wunderlich, Brot-Sommelier bei BAKELS.</w:t>
      </w:r>
    </w:p>
    <w:p w14:paraId="3DF0175E" w14:textId="77777777" w:rsidR="001E2C5E" w:rsidRDefault="001E2C5E" w:rsidP="001E2C5E">
      <w:pPr>
        <w:rPr>
          <w:b/>
          <w:bCs/>
        </w:rPr>
      </w:pPr>
    </w:p>
    <w:p w14:paraId="52572532" w14:textId="77777777" w:rsidR="000874E6" w:rsidRDefault="000874E6" w:rsidP="001E2C5E">
      <w:pPr>
        <w:rPr>
          <w:b/>
          <w:bCs/>
        </w:rPr>
      </w:pPr>
    </w:p>
    <w:p w14:paraId="6054AD76" w14:textId="77777777" w:rsidR="000874E6" w:rsidRDefault="000874E6" w:rsidP="001E2C5E">
      <w:pPr>
        <w:rPr>
          <w:b/>
          <w:bCs/>
        </w:rPr>
      </w:pPr>
    </w:p>
    <w:p w14:paraId="03FD4CB5" w14:textId="77777777" w:rsidR="000874E6" w:rsidRDefault="000874E6" w:rsidP="001E2C5E">
      <w:pPr>
        <w:rPr>
          <w:b/>
          <w:bCs/>
        </w:rPr>
      </w:pPr>
    </w:p>
    <w:p w14:paraId="0FA7C58E" w14:textId="77777777" w:rsidR="00D14CFA" w:rsidRDefault="00D14CFA" w:rsidP="001E2C5E">
      <w:pPr>
        <w:rPr>
          <w:b/>
          <w:bCs/>
        </w:rPr>
      </w:pPr>
    </w:p>
    <w:p w14:paraId="147A9EBE" w14:textId="77777777" w:rsidR="00D14CFA" w:rsidRDefault="00D14CFA" w:rsidP="001E2C5E">
      <w:pPr>
        <w:rPr>
          <w:b/>
          <w:bCs/>
        </w:rPr>
      </w:pPr>
    </w:p>
    <w:p w14:paraId="0F0C379C" w14:textId="475EA206" w:rsidR="008F2183" w:rsidRPr="008F2183" w:rsidRDefault="008F2183" w:rsidP="001E2C5E">
      <w:pPr>
        <w:rPr>
          <w:b/>
          <w:bCs/>
        </w:rPr>
      </w:pPr>
      <w:r w:rsidRPr="008F2183">
        <w:rPr>
          <w:b/>
          <w:bCs/>
        </w:rPr>
        <w:t>Mallow: internationale Innovation erstmals in Deutschland</w:t>
      </w:r>
    </w:p>
    <w:p w14:paraId="62BE1703" w14:textId="77777777" w:rsidR="008F2183" w:rsidRPr="008F2183" w:rsidRDefault="008F2183" w:rsidP="001E2C5E">
      <w:r w:rsidRPr="008F2183">
        <w:t>Mit der Ready-</w:t>
      </w:r>
      <w:proofErr w:type="spellStart"/>
      <w:r w:rsidRPr="008F2183">
        <w:t>to</w:t>
      </w:r>
      <w:proofErr w:type="spellEnd"/>
      <w:r w:rsidRPr="008F2183">
        <w:t xml:space="preserve">-Use Mallow bringt BAKELS auf der </w:t>
      </w:r>
      <w:proofErr w:type="spellStart"/>
      <w:r w:rsidRPr="008F2183">
        <w:t>südback</w:t>
      </w:r>
      <w:proofErr w:type="spellEnd"/>
      <w:r w:rsidRPr="008F2183">
        <w:t xml:space="preserve"> 2026 eine im internationalen Netzwerk bereits erfolgreich eingeführte Produktneuheit erstmals nach Deutschland. Das cremige Mallow-Topping lässt sich direkt aus dem Gebinde spritzen, injizieren oder verstreichen, ganz ohne Aufschlagen oder Erhitzen. Ambient- und tiefkühlstabil eignet es sich für ein breites Anwendungsspektrum: als Füllung für Donuts und Feingebäck, als Sahne-Alternative in gekühlten Desserts, als glänzendes Topping für Tartes oder, kurz </w:t>
      </w:r>
      <w:proofErr w:type="spellStart"/>
      <w:r w:rsidRPr="008F2183">
        <w:t>angeflämmt</w:t>
      </w:r>
      <w:proofErr w:type="spellEnd"/>
      <w:r w:rsidRPr="008F2183">
        <w:t xml:space="preserve">, als Kruste mit charakteristischem Röstaroma. </w:t>
      </w:r>
    </w:p>
    <w:p w14:paraId="2BB83AFB" w14:textId="5A6FC177" w:rsidR="00D5503C" w:rsidRDefault="008F2183" w:rsidP="00D5503C">
      <w:r w:rsidRPr="008F2183">
        <w:t>„Die Ready-</w:t>
      </w:r>
      <w:proofErr w:type="spellStart"/>
      <w:r w:rsidRPr="008F2183">
        <w:t>to</w:t>
      </w:r>
      <w:proofErr w:type="spellEnd"/>
      <w:r w:rsidRPr="008F2183">
        <w:t xml:space="preserve">-Use Mallow ist eine echte Innovation für die Backbranche. Sie überzeugt durch ihre Vielseitigkeit, ihre Ambient-Stabilität und die Möglichkeit, sie sowohl klassisch als auch kreativ einzusetzen – vom Donut bis zum saisonalen Special. Auf der </w:t>
      </w:r>
      <w:proofErr w:type="spellStart"/>
      <w:r w:rsidRPr="008F2183">
        <w:t>südback</w:t>
      </w:r>
      <w:proofErr w:type="spellEnd"/>
      <w:r w:rsidRPr="008F2183">
        <w:t xml:space="preserve"> zeigen wir dem deutschen Markt erstmals, was mit diesem Produkt alles möglich ist“, erklärt Stefan Rauer, Leiter Backzentrum BAKELS.</w:t>
      </w:r>
    </w:p>
    <w:p w14:paraId="378D8D61" w14:textId="77777777" w:rsidR="00E7390C" w:rsidRPr="00E7390C" w:rsidRDefault="00E7390C" w:rsidP="00E7390C">
      <w:pPr>
        <w:spacing w:before="300" w:after="150" w:line="240" w:lineRule="auto"/>
        <w:rPr>
          <w:sz w:val="16"/>
          <w:szCs w:val="16"/>
        </w:rPr>
      </w:pPr>
      <w:bookmarkStart w:id="2" w:name="_Hlk57135045"/>
      <w:r w:rsidRPr="00E7390C">
        <w:rPr>
          <w:b/>
          <w:bCs/>
        </w:rPr>
        <w:t>Asia-</w:t>
      </w:r>
      <w:proofErr w:type="spellStart"/>
      <w:r w:rsidRPr="00E7390C">
        <w:rPr>
          <w:b/>
          <w:bCs/>
        </w:rPr>
        <w:t>Flavours</w:t>
      </w:r>
      <w:proofErr w:type="spellEnd"/>
      <w:r w:rsidRPr="00E7390C">
        <w:rPr>
          <w:b/>
          <w:bCs/>
        </w:rPr>
        <w:t xml:space="preserve"> für Füllungen und Compounds</w:t>
      </w:r>
    </w:p>
    <w:p w14:paraId="4AC86057" w14:textId="2A4896EC" w:rsidR="005E5963" w:rsidRDefault="00E7390C" w:rsidP="00E15FC4">
      <w:r w:rsidRPr="00E7390C">
        <w:t xml:space="preserve">Bei Füllungen und Compounds hat BAKELS aktuelle Trends im Blick: Mit Soft Creams und Pasten in den Geschmacksrichtungen Matcha, Yuzu und Ube-Style bringt </w:t>
      </w:r>
      <w:r w:rsidR="006B1B90">
        <w:t>das Unternehmen</w:t>
      </w:r>
      <w:r w:rsidRPr="00E7390C">
        <w:t xml:space="preserve"> aktuelle Asia-Aromen in moderne Backwaren-Kreationen. Wie viel Potenzial in dieser </w:t>
      </w:r>
      <w:r w:rsidR="00BB7233">
        <w:t>Verbindung</w:t>
      </w:r>
      <w:r w:rsidRPr="00E7390C">
        <w:t xml:space="preserve"> steckt, verdeutlicht BAKELS</w:t>
      </w:r>
      <w:r w:rsidR="0059108F">
        <w:t xml:space="preserve"> auf der </w:t>
      </w:r>
      <w:r w:rsidR="008A5A0E">
        <w:t xml:space="preserve">Leitmesse der backenden Branche </w:t>
      </w:r>
      <w:r w:rsidR="00374842">
        <w:t>am Beispiel eines</w:t>
      </w:r>
      <w:r w:rsidR="005566D6">
        <w:t xml:space="preserve"> </w:t>
      </w:r>
      <w:r w:rsidR="00E15FC4">
        <w:t>deutschen Kuchenklassiker</w:t>
      </w:r>
      <w:r w:rsidR="005566D6">
        <w:t>s</w:t>
      </w:r>
      <w:r w:rsidR="00E15FC4">
        <w:t xml:space="preserve">: </w:t>
      </w:r>
      <w:r w:rsidR="005566D6">
        <w:t xml:space="preserve">dem </w:t>
      </w:r>
      <w:r w:rsidR="00E15FC4">
        <w:t xml:space="preserve">Käsekuchen Deluxe. </w:t>
      </w:r>
      <w:r w:rsidRPr="00E7390C">
        <w:t xml:space="preserve">Der Klassiker wird mit Matcha, Yuzu und Ube geschmacklich wie optisch neu interpretiert – von der </w:t>
      </w:r>
      <w:r w:rsidR="005566D6">
        <w:t>feinherben</w:t>
      </w:r>
      <w:r w:rsidRPr="00E7390C">
        <w:t xml:space="preserve"> Zitrusnote über die charakteristische Grüntee-Farbe bis zum auffälligen Lilaton. Damit unterstreicht BAKELS die </w:t>
      </w:r>
      <w:r w:rsidR="00E15FC4">
        <w:t>Anwendungsvielfalt seiner Produkte</w:t>
      </w:r>
      <w:r w:rsidRPr="00E7390C">
        <w:t xml:space="preserve"> und liefert </w:t>
      </w:r>
      <w:r w:rsidR="005566D6">
        <w:t>trendige</w:t>
      </w:r>
      <w:r w:rsidRPr="00E7390C">
        <w:t xml:space="preserve"> Impulse für die Theke. „Internationale Aromen wie Matcha, Yuzu und Ube eröffnen enormes Potenzial, vertraute Klassiker wie den Käsekuchen zeitgemäß weiterzuentwickeln. </w:t>
      </w:r>
      <w:r w:rsidR="008A5A0E">
        <w:t>Am Messestand zeigen</w:t>
      </w:r>
      <w:r w:rsidRPr="00E7390C">
        <w:t xml:space="preserve"> wir, wie sich diese Trends unkompliziert in bestehende Sortimente integrieren und </w:t>
      </w:r>
      <w:r w:rsidR="003E0B64">
        <w:t xml:space="preserve">damit </w:t>
      </w:r>
      <w:r w:rsidRPr="00E7390C">
        <w:t>neue Zielgruppen ansprechen</w:t>
      </w:r>
      <w:r w:rsidR="003E0B64">
        <w:t xml:space="preserve"> lassen</w:t>
      </w:r>
      <w:r w:rsidRPr="00E7390C">
        <w:t>", fasst Kai Rohde, Geschäftsführer der Bakels Deutschland GmbH, zusammen</w:t>
      </w:r>
      <w:r>
        <w:t>.</w:t>
      </w:r>
    </w:p>
    <w:p w14:paraId="03A0E0B5" w14:textId="77777777" w:rsidR="002B6A72" w:rsidRDefault="002B6A72" w:rsidP="00E15FC4"/>
    <w:p w14:paraId="19A2BF58" w14:textId="77777777" w:rsidR="002B6A72" w:rsidRPr="002B6A72" w:rsidRDefault="002B6A72" w:rsidP="002B6A72">
      <w:r w:rsidRPr="002B6A72">
        <w:rPr>
          <w:b/>
          <w:bCs/>
        </w:rPr>
        <w:t>Live-Backen: Rezepturen hautnah erleben</w:t>
      </w:r>
    </w:p>
    <w:p w14:paraId="13935C40" w14:textId="1399A4E0" w:rsidR="002B6A72" w:rsidRPr="002B6A72" w:rsidRDefault="002B6A72" w:rsidP="002B6A72">
      <w:r w:rsidRPr="002B6A72">
        <w:t>Neben den drei Themenschwerpunkten setzt BAKELS erneut auf Live-Erlebnisse für die Messebesucherinnen und -besucher:</w:t>
      </w:r>
      <w:r w:rsidR="003338B3" w:rsidRPr="003338B3">
        <w:t xml:space="preserve"> </w:t>
      </w:r>
      <w:r w:rsidR="003338B3" w:rsidRPr="003338B3">
        <w:t>In einem offenen Arbeitsbereich am Stand werden direkt vor Ort verschiedene Varianten des neuen Käsekuchen-Deluxe gebacken – darunter Anwendungen mit der Ready-</w:t>
      </w:r>
      <w:proofErr w:type="spellStart"/>
      <w:r w:rsidR="003338B3" w:rsidRPr="003338B3">
        <w:t>to</w:t>
      </w:r>
      <w:proofErr w:type="spellEnd"/>
      <w:r w:rsidR="003338B3" w:rsidRPr="003338B3">
        <w:t>-Use-Mallow sowie Rezepturen mit aktuellen Asia-Aromen.</w:t>
      </w:r>
      <w:r w:rsidR="003338B3">
        <w:t xml:space="preserve"> </w:t>
      </w:r>
      <w:r w:rsidRPr="002B6A72">
        <w:t>Im Anschluss dürfen die Ergebnisse natürlich verkostet werden – eine gute Gelegenheit, sich unmittelbar von Geschmack, Textur und Anwendungsmöglichkeiten der vorgestellten Produkte zu überzeugen.</w:t>
      </w:r>
    </w:p>
    <w:p w14:paraId="01F4B226" w14:textId="4F30B0D9" w:rsidR="002B6A72" w:rsidRDefault="002B6A72" w:rsidP="00E15FC4">
      <w:r w:rsidRPr="002B6A72">
        <w:t xml:space="preserve">Für Fachgespräche stehen </w:t>
      </w:r>
      <w:r>
        <w:t>viele Experten</w:t>
      </w:r>
      <w:r w:rsidRPr="002B6A72">
        <w:t xml:space="preserve"> sowie der Außendienst persönlich am Stand zur Verfügung</w:t>
      </w:r>
      <w:r w:rsidR="007D03F3">
        <w:t>.</w:t>
      </w:r>
    </w:p>
    <w:p w14:paraId="04EC25E8" w14:textId="77777777" w:rsidR="00E7390C" w:rsidRDefault="00E7390C" w:rsidP="00E7390C">
      <w:pPr>
        <w:rPr>
          <w:i/>
          <w:iCs/>
          <w:color w:val="FF0000"/>
        </w:rPr>
      </w:pPr>
    </w:p>
    <w:p w14:paraId="12672511" w14:textId="77777777" w:rsidR="000874E6" w:rsidRDefault="000874E6" w:rsidP="00E7390C">
      <w:pPr>
        <w:rPr>
          <w:i/>
          <w:iCs/>
          <w:color w:val="FF0000"/>
        </w:rPr>
      </w:pPr>
    </w:p>
    <w:p w14:paraId="14DE03E5" w14:textId="77777777" w:rsidR="000874E6" w:rsidRDefault="000874E6" w:rsidP="00E7390C">
      <w:pPr>
        <w:rPr>
          <w:i/>
          <w:iCs/>
          <w:color w:val="FF0000"/>
        </w:rPr>
      </w:pPr>
    </w:p>
    <w:p w14:paraId="4430D1A0" w14:textId="77777777" w:rsidR="000874E6" w:rsidRDefault="000874E6" w:rsidP="00E7390C">
      <w:pPr>
        <w:rPr>
          <w:i/>
          <w:iCs/>
          <w:color w:val="FF0000"/>
        </w:rPr>
      </w:pPr>
    </w:p>
    <w:p w14:paraId="2EF952E5" w14:textId="77777777" w:rsidR="000874E6" w:rsidRDefault="000874E6" w:rsidP="00E7390C">
      <w:pPr>
        <w:rPr>
          <w:i/>
          <w:iCs/>
          <w:color w:val="FF0000"/>
        </w:rPr>
      </w:pPr>
    </w:p>
    <w:p w14:paraId="75798662" w14:textId="7F0866B0" w:rsidR="00C15D96" w:rsidRDefault="00C15D96" w:rsidP="00C15D96">
      <w:r w:rsidRPr="00C15D96">
        <w:rPr>
          <w:b/>
          <w:bCs/>
        </w:rPr>
        <w:t>Bildmaterial</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06"/>
        <w:gridCol w:w="5766"/>
      </w:tblGrid>
      <w:tr w:rsidR="000874E6" w14:paraId="78DAAABD" w14:textId="77777777" w:rsidTr="000874E6">
        <w:tc>
          <w:tcPr>
            <w:tcW w:w="3306" w:type="dxa"/>
          </w:tcPr>
          <w:p w14:paraId="0D721B6A" w14:textId="77777777" w:rsidR="00D05FBD" w:rsidRPr="001A3DF4" w:rsidRDefault="00D05FBD" w:rsidP="00EF5BB6">
            <w:bookmarkStart w:id="3" w:name="_Hlk36029115"/>
            <w:r w:rsidRPr="001A3DF4">
              <w:rPr>
                <w:noProof/>
              </w:rPr>
              <w:drawing>
                <wp:inline distT="0" distB="0" distL="0" distR="0" wp14:anchorId="4C780A65" wp14:editId="4F63B514">
                  <wp:extent cx="1577194" cy="323850"/>
                  <wp:effectExtent l="0" t="0" r="4445"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0" cstate="screen">
                            <a:extLst>
                              <a:ext uri="{28A0092B-C50C-407E-A947-70E740481C1C}">
                                <a14:useLocalDpi xmlns:a14="http://schemas.microsoft.com/office/drawing/2010/main"/>
                              </a:ext>
                            </a:extLst>
                          </a:blip>
                          <a:stretch>
                            <a:fillRect/>
                          </a:stretch>
                        </pic:blipFill>
                        <pic:spPr>
                          <a:xfrm>
                            <a:off x="0" y="0"/>
                            <a:ext cx="1588666" cy="326205"/>
                          </a:xfrm>
                          <a:prstGeom prst="rect">
                            <a:avLst/>
                          </a:prstGeom>
                        </pic:spPr>
                      </pic:pic>
                    </a:graphicData>
                  </a:graphic>
                </wp:inline>
              </w:drawing>
            </w:r>
          </w:p>
        </w:tc>
        <w:tc>
          <w:tcPr>
            <w:tcW w:w="5766" w:type="dxa"/>
          </w:tcPr>
          <w:p w14:paraId="326AFD93" w14:textId="51A16375" w:rsidR="00D05FBD" w:rsidRPr="001A3DF4" w:rsidRDefault="00D05FBD" w:rsidP="00EF5BB6">
            <w:pPr>
              <w:rPr>
                <w:sz w:val="18"/>
              </w:rPr>
            </w:pPr>
            <w:r w:rsidRPr="001A3DF4">
              <w:rPr>
                <w:b/>
                <w:bCs/>
                <w:sz w:val="18"/>
              </w:rPr>
              <w:t>Quellenangabe Foto:</w:t>
            </w:r>
            <w:r w:rsidRPr="001A3DF4">
              <w:rPr>
                <w:sz w:val="18"/>
              </w:rPr>
              <w:t xml:space="preserve"> </w:t>
            </w:r>
            <w:r w:rsidR="003C1C9B">
              <w:rPr>
                <w:sz w:val="18"/>
              </w:rPr>
              <w:t>B</w:t>
            </w:r>
            <w:r w:rsidR="00CF2AD8">
              <w:rPr>
                <w:sz w:val="18"/>
              </w:rPr>
              <w:t>akels</w:t>
            </w:r>
            <w:r w:rsidR="001675B1">
              <w:rPr>
                <w:sz w:val="18"/>
              </w:rPr>
              <w:t xml:space="preserve"> Deutschland GmbH</w:t>
            </w:r>
            <w:r w:rsidRPr="001A3DF4">
              <w:rPr>
                <w:sz w:val="18"/>
              </w:rPr>
              <w:t xml:space="preserve">, </w:t>
            </w:r>
            <w:r w:rsidR="00F328CD">
              <w:rPr>
                <w:sz w:val="18"/>
              </w:rPr>
              <w:t>August 2026</w:t>
            </w:r>
            <w:r w:rsidRPr="001A3DF4">
              <w:rPr>
                <w:sz w:val="18"/>
              </w:rPr>
              <w:t>.</w:t>
            </w:r>
            <w:r>
              <w:rPr>
                <w:sz w:val="18"/>
              </w:rPr>
              <w:br/>
            </w:r>
            <w:r w:rsidRPr="001A3DF4">
              <w:rPr>
                <w:b/>
                <w:bCs/>
                <w:sz w:val="18"/>
              </w:rPr>
              <w:t>Nutzung:</w:t>
            </w:r>
            <w:r w:rsidRPr="001A3DF4">
              <w:rPr>
                <w:sz w:val="18"/>
              </w:rPr>
              <w:t xml:space="preserve"> Abdruck zur Illustration der redaktionellen Berichterstattung</w:t>
            </w:r>
            <w:bookmarkStart w:id="4" w:name="_Hlk57188983"/>
            <w:r w:rsidRPr="001A3DF4">
              <w:rPr>
                <w:sz w:val="18"/>
              </w:rPr>
              <w:t xml:space="preserve">. Nur im Zusammenhang mit Informationen zu Marke, Produkten und </w:t>
            </w:r>
            <w:r w:rsidR="003C1C9B">
              <w:rPr>
                <w:sz w:val="18"/>
              </w:rPr>
              <w:t>dem Unternehmen BAKELS</w:t>
            </w:r>
            <w:r w:rsidRPr="001A3DF4">
              <w:rPr>
                <w:sz w:val="18"/>
              </w:rPr>
              <w:t xml:space="preserve"> zu verwenden</w:t>
            </w:r>
            <w:bookmarkEnd w:id="4"/>
            <w:r w:rsidRPr="001A3DF4">
              <w:rPr>
                <w:sz w:val="18"/>
              </w:rPr>
              <w:t xml:space="preserve">. </w:t>
            </w:r>
          </w:p>
          <w:p w14:paraId="4D8EC2F9" w14:textId="77777777" w:rsidR="00D05FBD" w:rsidRPr="001A3DF4" w:rsidRDefault="00D05FBD" w:rsidP="00EF5BB6"/>
        </w:tc>
      </w:tr>
      <w:bookmarkEnd w:id="3"/>
      <w:tr w:rsidR="000874E6" w14:paraId="666BB127" w14:textId="77777777" w:rsidTr="000874E6">
        <w:tc>
          <w:tcPr>
            <w:tcW w:w="3306" w:type="dxa"/>
          </w:tcPr>
          <w:p w14:paraId="77D4FE28" w14:textId="74E5EAA4" w:rsidR="00D05FBD" w:rsidRPr="001A3DF4" w:rsidRDefault="000874E6" w:rsidP="00EF5BB6">
            <w:r w:rsidRPr="000874E6">
              <w:drawing>
                <wp:inline distT="0" distB="0" distL="0" distR="0" wp14:anchorId="33678F56" wp14:editId="0D01D832">
                  <wp:extent cx="1435100" cy="1413617"/>
                  <wp:effectExtent l="0" t="0" r="0" b="0"/>
                  <wp:docPr id="41691017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910172" name=""/>
                          <pic:cNvPicPr/>
                        </pic:nvPicPr>
                        <pic:blipFill>
                          <a:blip r:embed="rId11"/>
                          <a:stretch>
                            <a:fillRect/>
                          </a:stretch>
                        </pic:blipFill>
                        <pic:spPr>
                          <a:xfrm>
                            <a:off x="0" y="0"/>
                            <a:ext cx="1463885" cy="1441971"/>
                          </a:xfrm>
                          <a:prstGeom prst="rect">
                            <a:avLst/>
                          </a:prstGeom>
                        </pic:spPr>
                      </pic:pic>
                    </a:graphicData>
                  </a:graphic>
                </wp:inline>
              </w:drawing>
            </w:r>
          </w:p>
        </w:tc>
        <w:tc>
          <w:tcPr>
            <w:tcW w:w="5766" w:type="dxa"/>
          </w:tcPr>
          <w:p w14:paraId="4C7A3E59" w14:textId="4F539D2A" w:rsidR="00D05FBD" w:rsidRPr="001A3DF4" w:rsidRDefault="00D05FBD" w:rsidP="00EF5BB6">
            <w:pPr>
              <w:rPr>
                <w:sz w:val="18"/>
              </w:rPr>
            </w:pPr>
            <w:r w:rsidRPr="001A3DF4">
              <w:rPr>
                <w:b/>
                <w:bCs/>
                <w:sz w:val="18"/>
              </w:rPr>
              <w:t>Quellenangabe Foto:</w:t>
            </w:r>
            <w:r w:rsidRPr="001A3DF4">
              <w:rPr>
                <w:sz w:val="18"/>
              </w:rPr>
              <w:t xml:space="preserve"> </w:t>
            </w:r>
            <w:r w:rsidR="003C1C9B">
              <w:rPr>
                <w:sz w:val="18"/>
              </w:rPr>
              <w:t>B</w:t>
            </w:r>
            <w:r w:rsidR="00CF2AD8">
              <w:rPr>
                <w:sz w:val="18"/>
              </w:rPr>
              <w:t>akels</w:t>
            </w:r>
            <w:r w:rsidR="001675B1">
              <w:rPr>
                <w:sz w:val="18"/>
              </w:rPr>
              <w:t xml:space="preserve"> Deutschland Gm</w:t>
            </w:r>
            <w:r w:rsidR="001675B1" w:rsidRPr="00832941">
              <w:rPr>
                <w:sz w:val="18"/>
              </w:rPr>
              <w:t>bH</w:t>
            </w:r>
            <w:r w:rsidRPr="00832941">
              <w:rPr>
                <w:sz w:val="18"/>
              </w:rPr>
              <w:t>,</w:t>
            </w:r>
            <w:r w:rsidR="00F328CD">
              <w:rPr>
                <w:sz w:val="18"/>
              </w:rPr>
              <w:t xml:space="preserve"> August</w:t>
            </w:r>
            <w:r w:rsidRPr="003C1C9B">
              <w:rPr>
                <w:sz w:val="18"/>
              </w:rPr>
              <w:t xml:space="preserve"> 20</w:t>
            </w:r>
            <w:r w:rsidR="003C1C9B" w:rsidRPr="003C1C9B">
              <w:rPr>
                <w:sz w:val="18"/>
              </w:rPr>
              <w:t>2</w:t>
            </w:r>
            <w:r w:rsidR="00F328CD">
              <w:rPr>
                <w:sz w:val="18"/>
              </w:rPr>
              <w:t>6</w:t>
            </w:r>
            <w:r w:rsidRPr="001A3DF4">
              <w:rPr>
                <w:sz w:val="18"/>
              </w:rPr>
              <w:t>.</w:t>
            </w:r>
            <w:r>
              <w:rPr>
                <w:sz w:val="18"/>
              </w:rPr>
              <w:br/>
            </w:r>
            <w:r w:rsidRPr="001A3DF4">
              <w:rPr>
                <w:b/>
                <w:bCs/>
                <w:sz w:val="18"/>
              </w:rPr>
              <w:t>Nutzung:</w:t>
            </w:r>
            <w:r w:rsidRPr="001A3DF4">
              <w:rPr>
                <w:sz w:val="18"/>
              </w:rPr>
              <w:t xml:space="preserve"> Abdruck zur Illustration der redaktionellen Berichterstattung. Nur im Zusammenhang mit Informationen zu Marke, Produkten und </w:t>
            </w:r>
            <w:r w:rsidR="003C1C9B">
              <w:rPr>
                <w:sz w:val="18"/>
              </w:rPr>
              <w:t>dem Unternehmen BAKELS</w:t>
            </w:r>
            <w:r w:rsidR="003C1C9B" w:rsidRPr="001A3DF4">
              <w:rPr>
                <w:sz w:val="18"/>
              </w:rPr>
              <w:t xml:space="preserve"> </w:t>
            </w:r>
            <w:r w:rsidRPr="001A3DF4">
              <w:rPr>
                <w:sz w:val="18"/>
              </w:rPr>
              <w:t xml:space="preserve">zu verwenden. </w:t>
            </w:r>
          </w:p>
          <w:p w14:paraId="08B6C336" w14:textId="77777777" w:rsidR="00D05FBD" w:rsidRPr="001A3DF4" w:rsidRDefault="00D05FBD" w:rsidP="00EF5BB6"/>
        </w:tc>
      </w:tr>
      <w:tr w:rsidR="00816F8E" w14:paraId="1B494EB0" w14:textId="77777777" w:rsidTr="000874E6">
        <w:tc>
          <w:tcPr>
            <w:tcW w:w="3306" w:type="dxa"/>
          </w:tcPr>
          <w:p w14:paraId="06C2763D" w14:textId="35B39607" w:rsidR="00816F8E" w:rsidRPr="000874E6" w:rsidRDefault="00816F8E" w:rsidP="00EF5BB6">
            <w:r w:rsidRPr="00816F8E">
              <w:drawing>
                <wp:inline distT="0" distB="0" distL="0" distR="0" wp14:anchorId="458F5DA3" wp14:editId="3199EFCB">
                  <wp:extent cx="1644650" cy="1085375"/>
                  <wp:effectExtent l="0" t="0" r="0" b="635"/>
                  <wp:docPr id="6173756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375602" name=""/>
                          <pic:cNvPicPr/>
                        </pic:nvPicPr>
                        <pic:blipFill>
                          <a:blip r:embed="rId12"/>
                          <a:stretch>
                            <a:fillRect/>
                          </a:stretch>
                        </pic:blipFill>
                        <pic:spPr>
                          <a:xfrm>
                            <a:off x="0" y="0"/>
                            <a:ext cx="1653619" cy="1091294"/>
                          </a:xfrm>
                          <a:prstGeom prst="rect">
                            <a:avLst/>
                          </a:prstGeom>
                        </pic:spPr>
                      </pic:pic>
                    </a:graphicData>
                  </a:graphic>
                </wp:inline>
              </w:drawing>
            </w:r>
          </w:p>
        </w:tc>
        <w:tc>
          <w:tcPr>
            <w:tcW w:w="5766" w:type="dxa"/>
          </w:tcPr>
          <w:p w14:paraId="6D3EBF99" w14:textId="174F1E6E" w:rsidR="00816F8E" w:rsidRPr="001A3DF4" w:rsidRDefault="00816F8E" w:rsidP="00EF5BB6">
            <w:pPr>
              <w:rPr>
                <w:b/>
                <w:bCs/>
                <w:sz w:val="18"/>
              </w:rPr>
            </w:pPr>
            <w:r w:rsidRPr="001A3DF4">
              <w:rPr>
                <w:b/>
                <w:bCs/>
                <w:sz w:val="18"/>
              </w:rPr>
              <w:t>Quellenangabe Foto:</w:t>
            </w:r>
            <w:r w:rsidRPr="001A3DF4">
              <w:rPr>
                <w:sz w:val="18"/>
              </w:rPr>
              <w:t xml:space="preserve"> </w:t>
            </w:r>
            <w:r>
              <w:rPr>
                <w:sz w:val="18"/>
              </w:rPr>
              <w:t>Bakels Deutschland Gm</w:t>
            </w:r>
            <w:r w:rsidRPr="00832941">
              <w:rPr>
                <w:sz w:val="18"/>
              </w:rPr>
              <w:t>bH,</w:t>
            </w:r>
            <w:r>
              <w:rPr>
                <w:sz w:val="18"/>
              </w:rPr>
              <w:t xml:space="preserve"> August</w:t>
            </w:r>
            <w:r w:rsidRPr="003C1C9B">
              <w:rPr>
                <w:sz w:val="18"/>
              </w:rPr>
              <w:t xml:space="preserve"> 202</w:t>
            </w:r>
            <w:r>
              <w:rPr>
                <w:sz w:val="18"/>
              </w:rPr>
              <w:t>6</w:t>
            </w:r>
            <w:r w:rsidRPr="001A3DF4">
              <w:rPr>
                <w:sz w:val="18"/>
              </w:rPr>
              <w:t>.</w:t>
            </w:r>
            <w:r>
              <w:rPr>
                <w:sz w:val="18"/>
              </w:rPr>
              <w:br/>
            </w:r>
            <w:r w:rsidRPr="001A3DF4">
              <w:rPr>
                <w:b/>
                <w:bCs/>
                <w:sz w:val="18"/>
              </w:rPr>
              <w:t>Nutzung:</w:t>
            </w:r>
            <w:r w:rsidRPr="001A3DF4">
              <w:rPr>
                <w:sz w:val="18"/>
              </w:rPr>
              <w:t xml:space="preserve"> Abdruck zur Illustration der redaktionellen Berichterstattung. Nur im Zusammenhang mit Informationen zu Marke, Produkten und </w:t>
            </w:r>
            <w:r>
              <w:rPr>
                <w:sz w:val="18"/>
              </w:rPr>
              <w:t>dem Unternehmen BAKELS</w:t>
            </w:r>
            <w:r w:rsidRPr="001A3DF4">
              <w:rPr>
                <w:sz w:val="18"/>
              </w:rPr>
              <w:t xml:space="preserve"> zu verwenden</w:t>
            </w:r>
          </w:p>
        </w:tc>
      </w:tr>
      <w:tr w:rsidR="000874E6" w14:paraId="2BFA4E28" w14:textId="77777777" w:rsidTr="000874E6">
        <w:tc>
          <w:tcPr>
            <w:tcW w:w="3306" w:type="dxa"/>
          </w:tcPr>
          <w:p w14:paraId="73345A03" w14:textId="3356FEE7" w:rsidR="00832941" w:rsidRPr="001A3DF4" w:rsidRDefault="00832941" w:rsidP="00EF5BB6">
            <w:pPr>
              <w:rPr>
                <w:noProof/>
              </w:rPr>
            </w:pPr>
            <w:r>
              <w:rPr>
                <w:noProof/>
              </w:rPr>
              <w:drawing>
                <wp:inline distT="0" distB="0" distL="0" distR="0" wp14:anchorId="2B7DB943" wp14:editId="2955F8E0">
                  <wp:extent cx="1957388" cy="1304925"/>
                  <wp:effectExtent l="0" t="0" r="5080" b="0"/>
                  <wp:docPr id="595845894" name="Grafik 1" descr="Ein Bild, das Person, Kleidung, Menschliches Gesicht, Wan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845894" name="Grafik 1" descr="Ein Bild, das Person, Kleidung, Menschliches Gesicht, Wand enthält.&#10;&#10;KI-generierte Inhalte können fehlerhaft sein."/>
                          <pic:cNvPicPr/>
                        </pic:nvPicPr>
                        <pic:blipFill>
                          <a:blip r:embed="rId13" cstate="screen">
                            <a:extLst>
                              <a:ext uri="{28A0092B-C50C-407E-A947-70E740481C1C}">
                                <a14:useLocalDpi xmlns:a14="http://schemas.microsoft.com/office/drawing/2010/main"/>
                              </a:ext>
                            </a:extLst>
                          </a:blip>
                          <a:stretch>
                            <a:fillRect/>
                          </a:stretch>
                        </pic:blipFill>
                        <pic:spPr>
                          <a:xfrm>
                            <a:off x="0" y="0"/>
                            <a:ext cx="1960362" cy="1306908"/>
                          </a:xfrm>
                          <a:prstGeom prst="rect">
                            <a:avLst/>
                          </a:prstGeom>
                        </pic:spPr>
                      </pic:pic>
                    </a:graphicData>
                  </a:graphic>
                </wp:inline>
              </w:drawing>
            </w:r>
          </w:p>
        </w:tc>
        <w:tc>
          <w:tcPr>
            <w:tcW w:w="5766" w:type="dxa"/>
          </w:tcPr>
          <w:p w14:paraId="499E5AF4" w14:textId="64D9AEF9" w:rsidR="000874E6" w:rsidRDefault="000874E6" w:rsidP="00832941">
            <w:pPr>
              <w:rPr>
                <w:b/>
                <w:bCs/>
                <w:sz w:val="18"/>
              </w:rPr>
            </w:pPr>
            <w:r>
              <w:rPr>
                <w:b/>
                <w:bCs/>
                <w:sz w:val="18"/>
              </w:rPr>
              <w:t xml:space="preserve">Bildunterschrift: </w:t>
            </w:r>
            <w:r w:rsidRPr="000874E6">
              <w:rPr>
                <w:sz w:val="18"/>
              </w:rPr>
              <w:t>Kai Rohde, Geschäftsführer der BAKELS Deutschland GmbH</w:t>
            </w:r>
          </w:p>
          <w:p w14:paraId="55A6BD43" w14:textId="33CFE559" w:rsidR="00832941" w:rsidRPr="001A3DF4" w:rsidRDefault="00832941" w:rsidP="00832941">
            <w:pPr>
              <w:rPr>
                <w:sz w:val="18"/>
              </w:rPr>
            </w:pPr>
            <w:r w:rsidRPr="001A3DF4">
              <w:rPr>
                <w:b/>
                <w:bCs/>
                <w:sz w:val="18"/>
              </w:rPr>
              <w:t>Quellenangabe Foto:</w:t>
            </w:r>
            <w:r w:rsidRPr="001A3DF4">
              <w:rPr>
                <w:sz w:val="18"/>
              </w:rPr>
              <w:t xml:space="preserve"> </w:t>
            </w:r>
            <w:r>
              <w:rPr>
                <w:sz w:val="18"/>
              </w:rPr>
              <w:t>Bakels Deutschland Gm</w:t>
            </w:r>
            <w:r w:rsidRPr="00832941">
              <w:rPr>
                <w:sz w:val="18"/>
              </w:rPr>
              <w:t xml:space="preserve">bH, </w:t>
            </w:r>
            <w:r w:rsidR="0000425E">
              <w:rPr>
                <w:sz w:val="18"/>
              </w:rPr>
              <w:t>August</w:t>
            </w:r>
            <w:r w:rsidRPr="003C1C9B">
              <w:rPr>
                <w:sz w:val="18"/>
              </w:rPr>
              <w:t xml:space="preserve"> 202</w:t>
            </w:r>
            <w:r w:rsidR="0000425E">
              <w:rPr>
                <w:sz w:val="18"/>
              </w:rPr>
              <w:t>6</w:t>
            </w:r>
            <w:r w:rsidRPr="001A3DF4">
              <w:rPr>
                <w:sz w:val="18"/>
              </w:rPr>
              <w:t>.</w:t>
            </w:r>
            <w:r>
              <w:rPr>
                <w:sz w:val="18"/>
              </w:rPr>
              <w:br/>
            </w:r>
            <w:r w:rsidRPr="001A3DF4">
              <w:rPr>
                <w:b/>
                <w:bCs/>
                <w:sz w:val="18"/>
              </w:rPr>
              <w:t>Nutzung:</w:t>
            </w:r>
            <w:r w:rsidRPr="001A3DF4">
              <w:rPr>
                <w:sz w:val="18"/>
              </w:rPr>
              <w:t xml:space="preserve"> Abdruck zur Illustration der redaktionellen Berichterstattung. Nur im Zusammenhang mit Informationen zu Marke, Produkten und </w:t>
            </w:r>
            <w:r>
              <w:rPr>
                <w:sz w:val="18"/>
              </w:rPr>
              <w:t>dem Unternehmen BAKELS</w:t>
            </w:r>
            <w:r w:rsidRPr="001A3DF4">
              <w:rPr>
                <w:sz w:val="18"/>
              </w:rPr>
              <w:t xml:space="preserve"> zu verwenden. </w:t>
            </w:r>
          </w:p>
          <w:p w14:paraId="3A6E13CC" w14:textId="77777777" w:rsidR="00832941" w:rsidRPr="001A3DF4" w:rsidRDefault="00832941" w:rsidP="00D05FBD">
            <w:pPr>
              <w:tabs>
                <w:tab w:val="left" w:pos="5952"/>
              </w:tabs>
              <w:rPr>
                <w:b/>
                <w:bCs/>
                <w:sz w:val="18"/>
              </w:rPr>
            </w:pPr>
          </w:p>
        </w:tc>
      </w:tr>
    </w:tbl>
    <w:p w14:paraId="700F3B5F" w14:textId="77777777" w:rsidR="00F328CD" w:rsidRDefault="00F328CD" w:rsidP="000F1C43">
      <w:pPr>
        <w:rPr>
          <w:b/>
        </w:rPr>
      </w:pPr>
      <w:bookmarkStart w:id="5" w:name="_Hlk159935700"/>
    </w:p>
    <w:bookmarkEnd w:id="2"/>
    <w:bookmarkEnd w:id="5"/>
    <w:p w14:paraId="4F1D4A36" w14:textId="77777777" w:rsidR="00D55392" w:rsidRPr="00D55392" w:rsidRDefault="00D55392" w:rsidP="00D55392">
      <w:pPr>
        <w:rPr>
          <w:b/>
          <w:bCs/>
        </w:rPr>
      </w:pPr>
      <w:r w:rsidRPr="00D55392">
        <w:rPr>
          <w:b/>
        </w:rPr>
        <w:t>Weiterführende Informationen unter:</w:t>
      </w:r>
      <w:r w:rsidRPr="00D55392">
        <w:rPr>
          <w:b/>
          <w:bCs/>
        </w:rPr>
        <w:t xml:space="preserve"> </w:t>
      </w:r>
    </w:p>
    <w:p w14:paraId="31B4DED9" w14:textId="77777777" w:rsidR="00D55392" w:rsidRPr="00D55392" w:rsidRDefault="00D55392" w:rsidP="00D55392">
      <w:pPr>
        <w:rPr>
          <w:bCs/>
        </w:rPr>
      </w:pPr>
      <w:r w:rsidRPr="00D55392">
        <w:rPr>
          <w:bCs/>
        </w:rPr>
        <w:t xml:space="preserve">Webseite: </w:t>
      </w:r>
      <w:hyperlink r:id="rId14" w:history="1">
        <w:r w:rsidRPr="00D55392">
          <w:rPr>
            <w:rStyle w:val="Hyperlink"/>
            <w:rFonts w:ascii="Arial" w:hAnsi="Arial"/>
            <w:bCs/>
            <w:sz w:val="20"/>
            <w:szCs w:val="20"/>
          </w:rPr>
          <w:t>www.bakelsdeutschland.de</w:t>
        </w:r>
      </w:hyperlink>
    </w:p>
    <w:p w14:paraId="02D5ED86" w14:textId="5BF55334" w:rsidR="00D55392" w:rsidRPr="00D55392" w:rsidRDefault="00D55392" w:rsidP="00D55392">
      <w:pPr>
        <w:rPr>
          <w:bCs/>
        </w:rPr>
      </w:pPr>
      <w:r w:rsidRPr="00D55392">
        <w:rPr>
          <w:bCs/>
        </w:rPr>
        <w:t xml:space="preserve">LinkedIn: </w:t>
      </w:r>
      <w:hyperlink r:id="rId15" w:history="1">
        <w:r w:rsidRPr="00D55392">
          <w:rPr>
            <w:rStyle w:val="Hyperlink"/>
            <w:rFonts w:ascii="Arial" w:hAnsi="Arial"/>
            <w:bCs/>
            <w:sz w:val="20"/>
            <w:szCs w:val="20"/>
          </w:rPr>
          <w:t>www.linkedin.com/company/bakelsdeutschland/</w:t>
        </w:r>
      </w:hyperlink>
    </w:p>
    <w:p w14:paraId="6405D41E" w14:textId="49050A28" w:rsidR="00D55392" w:rsidRDefault="00D55392" w:rsidP="00D55392">
      <w:pPr>
        <w:rPr>
          <w:bCs/>
          <w:lang w:val="en-GB"/>
        </w:rPr>
      </w:pPr>
      <w:r w:rsidRPr="00D55392">
        <w:rPr>
          <w:bCs/>
          <w:lang w:val="en-GB"/>
        </w:rPr>
        <w:t xml:space="preserve">Newsletter: </w:t>
      </w:r>
      <w:hyperlink r:id="rId16" w:history="1">
        <w:r w:rsidR="000874E6" w:rsidRPr="00096F5A">
          <w:rPr>
            <w:rStyle w:val="Hyperlink"/>
            <w:rFonts w:ascii="Arial" w:hAnsi="Arial"/>
            <w:bCs/>
            <w:sz w:val="20"/>
            <w:szCs w:val="20"/>
            <w:lang w:val="en-GB"/>
          </w:rPr>
          <w:t>www.bakelsdeutschland.de/newsletter/</w:t>
        </w:r>
      </w:hyperlink>
    </w:p>
    <w:p w14:paraId="4EA763B5" w14:textId="77777777" w:rsidR="00D55392" w:rsidRPr="00D55392" w:rsidRDefault="00D55392" w:rsidP="00D55392">
      <w:pPr>
        <w:rPr>
          <w:b/>
          <w:lang w:val="en-US"/>
        </w:rPr>
      </w:pPr>
    </w:p>
    <w:p w14:paraId="06A8FB50" w14:textId="77777777" w:rsidR="00D55392" w:rsidRPr="00D55392" w:rsidRDefault="00D55392" w:rsidP="00D55392">
      <w:pPr>
        <w:rPr>
          <w:b/>
        </w:rPr>
      </w:pPr>
      <w:bookmarkStart w:id="6" w:name="_Hlk196208481"/>
      <w:r w:rsidRPr="00D55392">
        <w:rPr>
          <w:b/>
        </w:rPr>
        <w:t>BAKELS: der globale Partner für Backzutaten</w:t>
      </w:r>
    </w:p>
    <w:p w14:paraId="1BBDD666" w14:textId="77777777" w:rsidR="00D55392" w:rsidRPr="00D55392" w:rsidRDefault="00D55392" w:rsidP="00D55392">
      <w:pPr>
        <w:spacing w:line="240" w:lineRule="auto"/>
        <w:rPr>
          <w:bCs/>
        </w:rPr>
      </w:pPr>
      <w:r w:rsidRPr="00D55392">
        <w:rPr>
          <w:bCs/>
        </w:rPr>
        <w:t>Als internationale Unternehmensgruppe bietet BAKELS ein breites Sortiment von über 2.000 innovativen Backzutaten und Anwendungslösungen. Mit maßgeschneiderten Zutaten bedient BAKELS die Bereiche Brot, Gebäck, Kuchen und Süßwaren. Darunter befindet sich eine breite Auswahl an Aromen, Farben, Glasuren, Malzen, funktionellen Getreiden, Sauerteigen, Trennmitteln, Frischhaltern sowie Stärken und Fruchtfüllungen. Mit diesen Produkten beliefert die BAKELS Gruppe über 120 Länder auf allen Kontinenten. Seit der Gründung 1904 hat sich BAKELS zu einem globalen Unternehmen entwickelt, mit Hauptsitz im schweizerischen Rothenburg und weltweit 40 Tochtergesellschaften. Der deutsche Standort inklusive Backzentrum befindet sich in Berlin.</w:t>
      </w:r>
      <w:bookmarkEnd w:id="6"/>
    </w:p>
    <w:p w14:paraId="7B8DC507" w14:textId="6EFF3190" w:rsidR="00B96348" w:rsidRDefault="00B96348" w:rsidP="00D55392"/>
    <w:sectPr w:rsidR="00B96348" w:rsidSect="0074344D">
      <w:headerReference w:type="default" r:id="rId17"/>
      <w:footerReference w:type="default" r:id="rId18"/>
      <w:pgSz w:w="11906" w:h="16838" w:code="9"/>
      <w:pgMar w:top="1417" w:right="1417" w:bottom="1134" w:left="1417" w:header="709" w:footer="14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87B9CE" w14:textId="77777777" w:rsidR="00D22E83" w:rsidRDefault="00D22E83" w:rsidP="00D36B23">
      <w:r>
        <w:separator/>
      </w:r>
    </w:p>
  </w:endnote>
  <w:endnote w:type="continuationSeparator" w:id="0">
    <w:p w14:paraId="10AC57FC" w14:textId="77777777" w:rsidR="00D22E83" w:rsidRDefault="00D22E83" w:rsidP="00D36B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MS Mincho"/>
    <w:charset w:val="8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0" w:type="auto"/>
      <w:tblBorders>
        <w:left w:val="none" w:sz="0" w:space="0" w:color="auto"/>
        <w:bottom w:val="none" w:sz="0" w:space="0" w:color="auto"/>
        <w:right w:val="none" w:sz="0" w:space="0" w:color="auto"/>
      </w:tblBorders>
      <w:tblCellMar>
        <w:top w:w="113" w:type="dxa"/>
        <w:left w:w="57" w:type="dxa"/>
        <w:right w:w="57" w:type="dxa"/>
      </w:tblCellMar>
      <w:tblLook w:val="04A0" w:firstRow="1" w:lastRow="0" w:firstColumn="1" w:lastColumn="0" w:noHBand="0" w:noVBand="1"/>
    </w:tblPr>
    <w:tblGrid>
      <w:gridCol w:w="9072"/>
    </w:tblGrid>
    <w:tr w:rsidR="00EE0BDE" w14:paraId="077BF9AB" w14:textId="77777777" w:rsidTr="00EE0BDE">
      <w:tc>
        <w:tcPr>
          <w:tcW w:w="9212" w:type="dxa"/>
        </w:tcPr>
        <w:p w14:paraId="2AFC485D" w14:textId="77777777" w:rsidR="00EE0BDE" w:rsidRPr="00D36B23" w:rsidRDefault="00EE0BDE" w:rsidP="00EE0BDE">
          <w:pPr>
            <w:rPr>
              <w:b/>
              <w:sz w:val="16"/>
            </w:rPr>
          </w:pPr>
          <w:r w:rsidRPr="00D36B23">
            <w:rPr>
              <w:b/>
              <w:sz w:val="16"/>
            </w:rPr>
            <w:t>Weitere Informationen und Bildmaterial können Sie gerne anfordern bei:</w:t>
          </w:r>
        </w:p>
        <w:p w14:paraId="6C28B71C" w14:textId="501DD436" w:rsidR="003C1C9B" w:rsidRPr="003C1C9B" w:rsidRDefault="003C1C9B" w:rsidP="003C1C9B">
          <w:pPr>
            <w:rPr>
              <w:sz w:val="16"/>
            </w:rPr>
          </w:pPr>
          <w:r w:rsidRPr="003C1C9B">
            <w:rPr>
              <w:sz w:val="16"/>
            </w:rPr>
            <w:t xml:space="preserve">kommunikation.pur GmbH, </w:t>
          </w:r>
          <w:r w:rsidR="008E7308">
            <w:rPr>
              <w:sz w:val="16"/>
            </w:rPr>
            <w:t>Christina Krumpoch</w:t>
          </w:r>
          <w:r w:rsidRPr="003C1C9B">
            <w:rPr>
              <w:sz w:val="16"/>
            </w:rPr>
            <w:t xml:space="preserve">, </w:t>
          </w:r>
          <w:r w:rsidR="008E7308">
            <w:rPr>
              <w:sz w:val="16"/>
            </w:rPr>
            <w:t>Karlsplatz 3</w:t>
          </w:r>
          <w:r w:rsidRPr="003C1C9B">
            <w:rPr>
              <w:sz w:val="16"/>
            </w:rPr>
            <w:t>, 8033</w:t>
          </w:r>
          <w:r w:rsidR="008E7308">
            <w:rPr>
              <w:sz w:val="16"/>
            </w:rPr>
            <w:t>5</w:t>
          </w:r>
          <w:r w:rsidRPr="003C1C9B">
            <w:rPr>
              <w:sz w:val="16"/>
            </w:rPr>
            <w:t xml:space="preserve"> München, Tel.: 089 4</w:t>
          </w:r>
          <w:r w:rsidR="002C5576">
            <w:rPr>
              <w:sz w:val="16"/>
            </w:rPr>
            <w:t>1 23 23 63 46</w:t>
          </w:r>
          <w:r w:rsidRPr="003C1C9B">
            <w:rPr>
              <w:sz w:val="16"/>
            </w:rPr>
            <w:t xml:space="preserve">, </w:t>
          </w:r>
        </w:p>
        <w:p w14:paraId="24771561" w14:textId="71058C67" w:rsidR="003C1C9B" w:rsidRPr="00EE0BDE" w:rsidRDefault="003C1C9B" w:rsidP="003C1C9B">
          <w:pPr>
            <w:rPr>
              <w:sz w:val="16"/>
            </w:rPr>
          </w:pPr>
          <w:r w:rsidRPr="003C1C9B">
            <w:rPr>
              <w:sz w:val="16"/>
            </w:rPr>
            <w:t>bakels-deutschland@kommunikationpur.com</w:t>
          </w:r>
        </w:p>
      </w:tc>
    </w:tr>
  </w:tbl>
  <w:p w14:paraId="3A25B6EA" w14:textId="77777777" w:rsidR="00EE0BDE" w:rsidRPr="00EE0BDE" w:rsidRDefault="00EE0BDE" w:rsidP="00EE0BDE">
    <w:pPr>
      <w:pStyle w:val="Fuzeile"/>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FC7CD2" w14:textId="77777777" w:rsidR="00D22E83" w:rsidRDefault="00D22E83" w:rsidP="00D36B23">
      <w:r>
        <w:separator/>
      </w:r>
    </w:p>
  </w:footnote>
  <w:footnote w:type="continuationSeparator" w:id="0">
    <w:p w14:paraId="6CC8A738" w14:textId="77777777" w:rsidR="00D22E83" w:rsidRDefault="00D22E83" w:rsidP="00D36B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6346F9" w14:textId="3092128C" w:rsidR="00060D65" w:rsidRDefault="0074344D" w:rsidP="003F296E">
    <w:pPr>
      <w:pStyle w:val="Kopfzeile"/>
      <w:jc w:val="right"/>
    </w:pPr>
    <w:r>
      <w:rPr>
        <w:noProof/>
      </w:rPr>
      <w:drawing>
        <wp:anchor distT="0" distB="0" distL="114300" distR="114300" simplePos="0" relativeHeight="251658240" behindDoc="0" locked="0" layoutInCell="1" allowOverlap="1" wp14:anchorId="105AEA91" wp14:editId="10BDAD5A">
          <wp:simplePos x="0" y="0"/>
          <wp:positionH relativeFrom="margin">
            <wp:posOffset>2932430</wp:posOffset>
          </wp:positionH>
          <wp:positionV relativeFrom="margin">
            <wp:posOffset>-661670</wp:posOffset>
          </wp:positionV>
          <wp:extent cx="2870200" cy="588645"/>
          <wp:effectExtent l="0" t="0" r="0" b="0"/>
          <wp:wrapSquare wrapText="bothSides"/>
          <wp:docPr id="1227019579" name="Grafik 1" descr="Ein Bild, das Schrift, Grafiken, Grafikdesign,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019579" name="Grafik 1" descr="Ein Bild, das Schrift, Grafiken, Grafikdesign, Screensho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2870200" cy="58864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name w:val="WW8Num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 w15:restartNumberingAfterBreak="0">
    <w:nsid w:val="0C6A6D9D"/>
    <w:multiLevelType w:val="multilevel"/>
    <w:tmpl w:val="F20085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6C2518CF"/>
    <w:multiLevelType w:val="hybridMultilevel"/>
    <w:tmpl w:val="C1C2B3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841358947">
    <w:abstractNumId w:val="1"/>
  </w:num>
  <w:num w:numId="2" w16cid:durableId="608393633">
    <w:abstractNumId w:val="0"/>
  </w:num>
  <w:num w:numId="3" w16cid:durableId="202586380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7CDD"/>
    <w:rsid w:val="0000265C"/>
    <w:rsid w:val="000031E1"/>
    <w:rsid w:val="0000425E"/>
    <w:rsid w:val="000059AA"/>
    <w:rsid w:val="00012A03"/>
    <w:rsid w:val="000173BC"/>
    <w:rsid w:val="00017FA5"/>
    <w:rsid w:val="000213DD"/>
    <w:rsid w:val="00024C33"/>
    <w:rsid w:val="00034218"/>
    <w:rsid w:val="00036AC9"/>
    <w:rsid w:val="00044B7F"/>
    <w:rsid w:val="00051AF0"/>
    <w:rsid w:val="0005335A"/>
    <w:rsid w:val="00060D65"/>
    <w:rsid w:val="00060F26"/>
    <w:rsid w:val="000615F8"/>
    <w:rsid w:val="00061EE1"/>
    <w:rsid w:val="00064D0D"/>
    <w:rsid w:val="00070B51"/>
    <w:rsid w:val="00082181"/>
    <w:rsid w:val="000874E6"/>
    <w:rsid w:val="000A3424"/>
    <w:rsid w:val="000B1C2B"/>
    <w:rsid w:val="000B3974"/>
    <w:rsid w:val="000B3F78"/>
    <w:rsid w:val="000C0321"/>
    <w:rsid w:val="000C3C37"/>
    <w:rsid w:val="000D1371"/>
    <w:rsid w:val="000D29B6"/>
    <w:rsid w:val="000D3E8D"/>
    <w:rsid w:val="000E0200"/>
    <w:rsid w:val="000F1C43"/>
    <w:rsid w:val="00104F0D"/>
    <w:rsid w:val="001070F7"/>
    <w:rsid w:val="001075DC"/>
    <w:rsid w:val="00111648"/>
    <w:rsid w:val="00123B0F"/>
    <w:rsid w:val="00134373"/>
    <w:rsid w:val="0013547E"/>
    <w:rsid w:val="001359CA"/>
    <w:rsid w:val="0013759C"/>
    <w:rsid w:val="001519D0"/>
    <w:rsid w:val="00152DEC"/>
    <w:rsid w:val="00153AF5"/>
    <w:rsid w:val="00154B5C"/>
    <w:rsid w:val="001675B1"/>
    <w:rsid w:val="00167921"/>
    <w:rsid w:val="001715F7"/>
    <w:rsid w:val="00171FDC"/>
    <w:rsid w:val="001815E7"/>
    <w:rsid w:val="00182837"/>
    <w:rsid w:val="0018297B"/>
    <w:rsid w:val="0019647B"/>
    <w:rsid w:val="001969BF"/>
    <w:rsid w:val="001A3253"/>
    <w:rsid w:val="001B07B1"/>
    <w:rsid w:val="001B5BA2"/>
    <w:rsid w:val="001C1923"/>
    <w:rsid w:val="001C6CD4"/>
    <w:rsid w:val="001E2C5E"/>
    <w:rsid w:val="001E44C5"/>
    <w:rsid w:val="001E50E3"/>
    <w:rsid w:val="002023F2"/>
    <w:rsid w:val="00206ED9"/>
    <w:rsid w:val="00210269"/>
    <w:rsid w:val="00213EEE"/>
    <w:rsid w:val="00215FA8"/>
    <w:rsid w:val="00226478"/>
    <w:rsid w:val="00232173"/>
    <w:rsid w:val="00233D82"/>
    <w:rsid w:val="002363C2"/>
    <w:rsid w:val="002444BA"/>
    <w:rsid w:val="002501FC"/>
    <w:rsid w:val="00251A26"/>
    <w:rsid w:val="002559BB"/>
    <w:rsid w:val="00257C74"/>
    <w:rsid w:val="002627FF"/>
    <w:rsid w:val="00272F5F"/>
    <w:rsid w:val="002746D7"/>
    <w:rsid w:val="002904AB"/>
    <w:rsid w:val="00296668"/>
    <w:rsid w:val="00296A14"/>
    <w:rsid w:val="002A16F2"/>
    <w:rsid w:val="002A7BBE"/>
    <w:rsid w:val="002B4F02"/>
    <w:rsid w:val="002B659C"/>
    <w:rsid w:val="002B6A72"/>
    <w:rsid w:val="002C09A7"/>
    <w:rsid w:val="002C3635"/>
    <w:rsid w:val="002C3FA8"/>
    <w:rsid w:val="002C5576"/>
    <w:rsid w:val="002C7E0A"/>
    <w:rsid w:val="002E1E30"/>
    <w:rsid w:val="002E3F59"/>
    <w:rsid w:val="002E4F48"/>
    <w:rsid w:val="002E6FCF"/>
    <w:rsid w:val="002F3CAA"/>
    <w:rsid w:val="00305669"/>
    <w:rsid w:val="0032089B"/>
    <w:rsid w:val="00323953"/>
    <w:rsid w:val="003244DC"/>
    <w:rsid w:val="00330589"/>
    <w:rsid w:val="00331938"/>
    <w:rsid w:val="00331CB6"/>
    <w:rsid w:val="00332B3A"/>
    <w:rsid w:val="003338B3"/>
    <w:rsid w:val="003503FB"/>
    <w:rsid w:val="00357A14"/>
    <w:rsid w:val="00360117"/>
    <w:rsid w:val="00362272"/>
    <w:rsid w:val="00363785"/>
    <w:rsid w:val="00366CDA"/>
    <w:rsid w:val="003710F9"/>
    <w:rsid w:val="00371A2F"/>
    <w:rsid w:val="00374842"/>
    <w:rsid w:val="00381664"/>
    <w:rsid w:val="003850E0"/>
    <w:rsid w:val="00393E5D"/>
    <w:rsid w:val="003B2859"/>
    <w:rsid w:val="003C1C9B"/>
    <w:rsid w:val="003C239E"/>
    <w:rsid w:val="003D03B3"/>
    <w:rsid w:val="003D1B19"/>
    <w:rsid w:val="003D2297"/>
    <w:rsid w:val="003D5DE1"/>
    <w:rsid w:val="003E0B64"/>
    <w:rsid w:val="003E5372"/>
    <w:rsid w:val="003E660E"/>
    <w:rsid w:val="003F296E"/>
    <w:rsid w:val="004072C6"/>
    <w:rsid w:val="00417C82"/>
    <w:rsid w:val="00431036"/>
    <w:rsid w:val="00432E2C"/>
    <w:rsid w:val="00434F33"/>
    <w:rsid w:val="00435ED7"/>
    <w:rsid w:val="0043638C"/>
    <w:rsid w:val="00450028"/>
    <w:rsid w:val="00452F21"/>
    <w:rsid w:val="00470F93"/>
    <w:rsid w:val="0047117A"/>
    <w:rsid w:val="00472BD9"/>
    <w:rsid w:val="0048362D"/>
    <w:rsid w:val="004860F9"/>
    <w:rsid w:val="00497D8C"/>
    <w:rsid w:val="004A15DB"/>
    <w:rsid w:val="004A5C60"/>
    <w:rsid w:val="004A6E01"/>
    <w:rsid w:val="004B1203"/>
    <w:rsid w:val="004B603B"/>
    <w:rsid w:val="004D0E61"/>
    <w:rsid w:val="004D169A"/>
    <w:rsid w:val="004E5D7E"/>
    <w:rsid w:val="004E6FF7"/>
    <w:rsid w:val="00500910"/>
    <w:rsid w:val="00501A49"/>
    <w:rsid w:val="00501AFF"/>
    <w:rsid w:val="0050209F"/>
    <w:rsid w:val="005072A0"/>
    <w:rsid w:val="00507F31"/>
    <w:rsid w:val="005136D9"/>
    <w:rsid w:val="00513735"/>
    <w:rsid w:val="0052126F"/>
    <w:rsid w:val="005245D4"/>
    <w:rsid w:val="00525839"/>
    <w:rsid w:val="005273AA"/>
    <w:rsid w:val="005365AD"/>
    <w:rsid w:val="0054753F"/>
    <w:rsid w:val="00553C91"/>
    <w:rsid w:val="00554812"/>
    <w:rsid w:val="00556162"/>
    <w:rsid w:val="005566D6"/>
    <w:rsid w:val="00561F49"/>
    <w:rsid w:val="00563F5A"/>
    <w:rsid w:val="00564FAC"/>
    <w:rsid w:val="00566E1C"/>
    <w:rsid w:val="00567A02"/>
    <w:rsid w:val="00570F68"/>
    <w:rsid w:val="00582319"/>
    <w:rsid w:val="00583147"/>
    <w:rsid w:val="00586EE2"/>
    <w:rsid w:val="00590AE5"/>
    <w:rsid w:val="0059108F"/>
    <w:rsid w:val="00593F46"/>
    <w:rsid w:val="005A1FB8"/>
    <w:rsid w:val="005A6E9C"/>
    <w:rsid w:val="005A7BF5"/>
    <w:rsid w:val="005B5646"/>
    <w:rsid w:val="005C0975"/>
    <w:rsid w:val="005C4EE0"/>
    <w:rsid w:val="005C681A"/>
    <w:rsid w:val="005D12D7"/>
    <w:rsid w:val="005D37F0"/>
    <w:rsid w:val="005E139C"/>
    <w:rsid w:val="005E1E33"/>
    <w:rsid w:val="005E4801"/>
    <w:rsid w:val="005E5963"/>
    <w:rsid w:val="005F3442"/>
    <w:rsid w:val="00600781"/>
    <w:rsid w:val="00603A0A"/>
    <w:rsid w:val="00607525"/>
    <w:rsid w:val="00611D3E"/>
    <w:rsid w:val="0061311D"/>
    <w:rsid w:val="00625F52"/>
    <w:rsid w:val="00630088"/>
    <w:rsid w:val="00635C36"/>
    <w:rsid w:val="0063778F"/>
    <w:rsid w:val="00641054"/>
    <w:rsid w:val="00641CFD"/>
    <w:rsid w:val="00653E88"/>
    <w:rsid w:val="0065664C"/>
    <w:rsid w:val="00662DEC"/>
    <w:rsid w:val="0066547B"/>
    <w:rsid w:val="00665C99"/>
    <w:rsid w:val="006721ED"/>
    <w:rsid w:val="0067644A"/>
    <w:rsid w:val="006837CE"/>
    <w:rsid w:val="00684DB4"/>
    <w:rsid w:val="00685C83"/>
    <w:rsid w:val="006917D7"/>
    <w:rsid w:val="006937AF"/>
    <w:rsid w:val="006944FC"/>
    <w:rsid w:val="006A3259"/>
    <w:rsid w:val="006A4A9F"/>
    <w:rsid w:val="006A6DB5"/>
    <w:rsid w:val="006B1B90"/>
    <w:rsid w:val="006C09E3"/>
    <w:rsid w:val="006C2FBF"/>
    <w:rsid w:val="006C4D32"/>
    <w:rsid w:val="006D0296"/>
    <w:rsid w:val="006D1943"/>
    <w:rsid w:val="006D4E6F"/>
    <w:rsid w:val="006E28E4"/>
    <w:rsid w:val="006E3761"/>
    <w:rsid w:val="006E49F9"/>
    <w:rsid w:val="006E6E93"/>
    <w:rsid w:val="006F5225"/>
    <w:rsid w:val="006F727B"/>
    <w:rsid w:val="00717B5D"/>
    <w:rsid w:val="00720159"/>
    <w:rsid w:val="00723318"/>
    <w:rsid w:val="0073020D"/>
    <w:rsid w:val="00731144"/>
    <w:rsid w:val="0074344D"/>
    <w:rsid w:val="00746928"/>
    <w:rsid w:val="00746A3E"/>
    <w:rsid w:val="007477EF"/>
    <w:rsid w:val="00747893"/>
    <w:rsid w:val="007479D7"/>
    <w:rsid w:val="0075383E"/>
    <w:rsid w:val="00755161"/>
    <w:rsid w:val="007555A7"/>
    <w:rsid w:val="007759AB"/>
    <w:rsid w:val="00784853"/>
    <w:rsid w:val="00785D24"/>
    <w:rsid w:val="00786760"/>
    <w:rsid w:val="0078681F"/>
    <w:rsid w:val="0079151E"/>
    <w:rsid w:val="00793557"/>
    <w:rsid w:val="007955EE"/>
    <w:rsid w:val="007A0207"/>
    <w:rsid w:val="007A2BEF"/>
    <w:rsid w:val="007B063D"/>
    <w:rsid w:val="007B1E74"/>
    <w:rsid w:val="007B733F"/>
    <w:rsid w:val="007C2E51"/>
    <w:rsid w:val="007C5C4A"/>
    <w:rsid w:val="007D03F3"/>
    <w:rsid w:val="007D1D00"/>
    <w:rsid w:val="00801AB8"/>
    <w:rsid w:val="008021C0"/>
    <w:rsid w:val="00812B6D"/>
    <w:rsid w:val="00816F8E"/>
    <w:rsid w:val="0082215C"/>
    <w:rsid w:val="00823D5F"/>
    <w:rsid w:val="00824706"/>
    <w:rsid w:val="00827AEC"/>
    <w:rsid w:val="00830BF0"/>
    <w:rsid w:val="00832941"/>
    <w:rsid w:val="00845CF9"/>
    <w:rsid w:val="0085388C"/>
    <w:rsid w:val="00862911"/>
    <w:rsid w:val="008635C6"/>
    <w:rsid w:val="00863CCC"/>
    <w:rsid w:val="00864EDF"/>
    <w:rsid w:val="008727FF"/>
    <w:rsid w:val="00885C95"/>
    <w:rsid w:val="00895A6A"/>
    <w:rsid w:val="008A4602"/>
    <w:rsid w:val="008A5A0E"/>
    <w:rsid w:val="008B262F"/>
    <w:rsid w:val="008B7F86"/>
    <w:rsid w:val="008D0596"/>
    <w:rsid w:val="008E356D"/>
    <w:rsid w:val="008E3C15"/>
    <w:rsid w:val="008E7308"/>
    <w:rsid w:val="008F2183"/>
    <w:rsid w:val="008F5E98"/>
    <w:rsid w:val="008F6CA0"/>
    <w:rsid w:val="008F7013"/>
    <w:rsid w:val="009007ED"/>
    <w:rsid w:val="00900DBD"/>
    <w:rsid w:val="00911D90"/>
    <w:rsid w:val="00916D03"/>
    <w:rsid w:val="00917121"/>
    <w:rsid w:val="009174BD"/>
    <w:rsid w:val="009178EE"/>
    <w:rsid w:val="009225D7"/>
    <w:rsid w:val="009226A7"/>
    <w:rsid w:val="009232E8"/>
    <w:rsid w:val="009259EF"/>
    <w:rsid w:val="00930B1C"/>
    <w:rsid w:val="009335C8"/>
    <w:rsid w:val="0094471D"/>
    <w:rsid w:val="00944D3A"/>
    <w:rsid w:val="00944F48"/>
    <w:rsid w:val="0094533C"/>
    <w:rsid w:val="00946C5D"/>
    <w:rsid w:val="00954777"/>
    <w:rsid w:val="009674E1"/>
    <w:rsid w:val="00967B2B"/>
    <w:rsid w:val="00974122"/>
    <w:rsid w:val="00974FB4"/>
    <w:rsid w:val="00975DCC"/>
    <w:rsid w:val="00980147"/>
    <w:rsid w:val="00982A51"/>
    <w:rsid w:val="00982DEC"/>
    <w:rsid w:val="009861F9"/>
    <w:rsid w:val="00991A36"/>
    <w:rsid w:val="00996182"/>
    <w:rsid w:val="009A39A4"/>
    <w:rsid w:val="009B38F9"/>
    <w:rsid w:val="009B3C55"/>
    <w:rsid w:val="009B52D7"/>
    <w:rsid w:val="009C50BD"/>
    <w:rsid w:val="009D3590"/>
    <w:rsid w:val="009E63EB"/>
    <w:rsid w:val="009F5955"/>
    <w:rsid w:val="00A0156B"/>
    <w:rsid w:val="00A13812"/>
    <w:rsid w:val="00A156BA"/>
    <w:rsid w:val="00A15F1F"/>
    <w:rsid w:val="00A20D82"/>
    <w:rsid w:val="00A23382"/>
    <w:rsid w:val="00A30FFE"/>
    <w:rsid w:val="00A31A78"/>
    <w:rsid w:val="00A31F11"/>
    <w:rsid w:val="00A32F4B"/>
    <w:rsid w:val="00A35A23"/>
    <w:rsid w:val="00A409DF"/>
    <w:rsid w:val="00A42939"/>
    <w:rsid w:val="00A5045A"/>
    <w:rsid w:val="00A52076"/>
    <w:rsid w:val="00A63672"/>
    <w:rsid w:val="00A66445"/>
    <w:rsid w:val="00A672C4"/>
    <w:rsid w:val="00A70486"/>
    <w:rsid w:val="00A73574"/>
    <w:rsid w:val="00A771B8"/>
    <w:rsid w:val="00A83B02"/>
    <w:rsid w:val="00A919F1"/>
    <w:rsid w:val="00AA0D3D"/>
    <w:rsid w:val="00AA7463"/>
    <w:rsid w:val="00AC4302"/>
    <w:rsid w:val="00AD0F19"/>
    <w:rsid w:val="00AE4D6E"/>
    <w:rsid w:val="00AE5C0C"/>
    <w:rsid w:val="00AF0589"/>
    <w:rsid w:val="00AF4E4D"/>
    <w:rsid w:val="00AF7CCD"/>
    <w:rsid w:val="00B01F1B"/>
    <w:rsid w:val="00B03FE5"/>
    <w:rsid w:val="00B101D6"/>
    <w:rsid w:val="00B173CE"/>
    <w:rsid w:val="00B24681"/>
    <w:rsid w:val="00B25CF8"/>
    <w:rsid w:val="00B27CDD"/>
    <w:rsid w:val="00B30951"/>
    <w:rsid w:val="00B41403"/>
    <w:rsid w:val="00B4322F"/>
    <w:rsid w:val="00B45438"/>
    <w:rsid w:val="00B537EB"/>
    <w:rsid w:val="00B61513"/>
    <w:rsid w:val="00B61E43"/>
    <w:rsid w:val="00B650E9"/>
    <w:rsid w:val="00B72AC1"/>
    <w:rsid w:val="00B7687B"/>
    <w:rsid w:val="00B8021F"/>
    <w:rsid w:val="00B81B8F"/>
    <w:rsid w:val="00B8490D"/>
    <w:rsid w:val="00B95FD0"/>
    <w:rsid w:val="00B96348"/>
    <w:rsid w:val="00BA358A"/>
    <w:rsid w:val="00BA571C"/>
    <w:rsid w:val="00BA5BE8"/>
    <w:rsid w:val="00BA7408"/>
    <w:rsid w:val="00BB642A"/>
    <w:rsid w:val="00BB7233"/>
    <w:rsid w:val="00BC1CFA"/>
    <w:rsid w:val="00BC32F5"/>
    <w:rsid w:val="00BC6156"/>
    <w:rsid w:val="00BD3316"/>
    <w:rsid w:val="00BD4D8F"/>
    <w:rsid w:val="00BD6FE8"/>
    <w:rsid w:val="00BE1DC9"/>
    <w:rsid w:val="00BE2688"/>
    <w:rsid w:val="00BE6C58"/>
    <w:rsid w:val="00BF0A71"/>
    <w:rsid w:val="00C01114"/>
    <w:rsid w:val="00C022D7"/>
    <w:rsid w:val="00C0357D"/>
    <w:rsid w:val="00C05388"/>
    <w:rsid w:val="00C05E4B"/>
    <w:rsid w:val="00C15D96"/>
    <w:rsid w:val="00C22366"/>
    <w:rsid w:val="00C26779"/>
    <w:rsid w:val="00C27845"/>
    <w:rsid w:val="00C30743"/>
    <w:rsid w:val="00C33AE9"/>
    <w:rsid w:val="00C46576"/>
    <w:rsid w:val="00C60419"/>
    <w:rsid w:val="00C6518E"/>
    <w:rsid w:val="00C65B28"/>
    <w:rsid w:val="00C66E59"/>
    <w:rsid w:val="00C802C1"/>
    <w:rsid w:val="00C80D17"/>
    <w:rsid w:val="00C82E3C"/>
    <w:rsid w:val="00C84DA6"/>
    <w:rsid w:val="00C8583F"/>
    <w:rsid w:val="00C955B4"/>
    <w:rsid w:val="00C95AE8"/>
    <w:rsid w:val="00CA0E81"/>
    <w:rsid w:val="00CA23CA"/>
    <w:rsid w:val="00CA549E"/>
    <w:rsid w:val="00CB68FA"/>
    <w:rsid w:val="00CC086A"/>
    <w:rsid w:val="00CC35B3"/>
    <w:rsid w:val="00CC6BF4"/>
    <w:rsid w:val="00CC781E"/>
    <w:rsid w:val="00CD08CA"/>
    <w:rsid w:val="00CD33FB"/>
    <w:rsid w:val="00CD3E9B"/>
    <w:rsid w:val="00CE0A77"/>
    <w:rsid w:val="00CE438B"/>
    <w:rsid w:val="00CF2AD8"/>
    <w:rsid w:val="00CF3881"/>
    <w:rsid w:val="00D04D75"/>
    <w:rsid w:val="00D05531"/>
    <w:rsid w:val="00D05FBD"/>
    <w:rsid w:val="00D14CFA"/>
    <w:rsid w:val="00D16B9A"/>
    <w:rsid w:val="00D16D2F"/>
    <w:rsid w:val="00D22E83"/>
    <w:rsid w:val="00D2438E"/>
    <w:rsid w:val="00D30998"/>
    <w:rsid w:val="00D33488"/>
    <w:rsid w:val="00D35749"/>
    <w:rsid w:val="00D36B23"/>
    <w:rsid w:val="00D37B27"/>
    <w:rsid w:val="00D436F8"/>
    <w:rsid w:val="00D45548"/>
    <w:rsid w:val="00D4770D"/>
    <w:rsid w:val="00D5503C"/>
    <w:rsid w:val="00D55392"/>
    <w:rsid w:val="00D609C0"/>
    <w:rsid w:val="00D67540"/>
    <w:rsid w:val="00D862F2"/>
    <w:rsid w:val="00D863DD"/>
    <w:rsid w:val="00D87611"/>
    <w:rsid w:val="00D87EE5"/>
    <w:rsid w:val="00D91E3E"/>
    <w:rsid w:val="00D97F0A"/>
    <w:rsid w:val="00DA30C8"/>
    <w:rsid w:val="00DC39E8"/>
    <w:rsid w:val="00DC6CAA"/>
    <w:rsid w:val="00DD4CEC"/>
    <w:rsid w:val="00DD75EC"/>
    <w:rsid w:val="00DE0A86"/>
    <w:rsid w:val="00DE1E99"/>
    <w:rsid w:val="00DE39FF"/>
    <w:rsid w:val="00DE7A8E"/>
    <w:rsid w:val="00DF2CBD"/>
    <w:rsid w:val="00DF5684"/>
    <w:rsid w:val="00DF69DB"/>
    <w:rsid w:val="00E006CE"/>
    <w:rsid w:val="00E03016"/>
    <w:rsid w:val="00E15FC4"/>
    <w:rsid w:val="00E24623"/>
    <w:rsid w:val="00E32FDF"/>
    <w:rsid w:val="00E462D5"/>
    <w:rsid w:val="00E560C0"/>
    <w:rsid w:val="00E6186D"/>
    <w:rsid w:val="00E66448"/>
    <w:rsid w:val="00E72D90"/>
    <w:rsid w:val="00E7390C"/>
    <w:rsid w:val="00E73A8F"/>
    <w:rsid w:val="00E76B45"/>
    <w:rsid w:val="00E81037"/>
    <w:rsid w:val="00E82F90"/>
    <w:rsid w:val="00E874DB"/>
    <w:rsid w:val="00E90906"/>
    <w:rsid w:val="00E930AF"/>
    <w:rsid w:val="00E95DA6"/>
    <w:rsid w:val="00EA0A22"/>
    <w:rsid w:val="00EA300C"/>
    <w:rsid w:val="00EB1BF6"/>
    <w:rsid w:val="00EB520F"/>
    <w:rsid w:val="00EC5E86"/>
    <w:rsid w:val="00ED21D7"/>
    <w:rsid w:val="00ED6AA7"/>
    <w:rsid w:val="00EE0BDE"/>
    <w:rsid w:val="00EE175A"/>
    <w:rsid w:val="00EE22A8"/>
    <w:rsid w:val="00EE426F"/>
    <w:rsid w:val="00EE5947"/>
    <w:rsid w:val="00EE6F0A"/>
    <w:rsid w:val="00EF13FA"/>
    <w:rsid w:val="00EF1662"/>
    <w:rsid w:val="00EF5543"/>
    <w:rsid w:val="00EF7129"/>
    <w:rsid w:val="00EF7C37"/>
    <w:rsid w:val="00F01DF7"/>
    <w:rsid w:val="00F0572F"/>
    <w:rsid w:val="00F06FBE"/>
    <w:rsid w:val="00F07CE0"/>
    <w:rsid w:val="00F108B7"/>
    <w:rsid w:val="00F10C7B"/>
    <w:rsid w:val="00F13600"/>
    <w:rsid w:val="00F15A28"/>
    <w:rsid w:val="00F17BBB"/>
    <w:rsid w:val="00F2218A"/>
    <w:rsid w:val="00F315A9"/>
    <w:rsid w:val="00F328CD"/>
    <w:rsid w:val="00F35633"/>
    <w:rsid w:val="00F4179C"/>
    <w:rsid w:val="00F42141"/>
    <w:rsid w:val="00F518E8"/>
    <w:rsid w:val="00F5465E"/>
    <w:rsid w:val="00F62DF1"/>
    <w:rsid w:val="00F63E62"/>
    <w:rsid w:val="00F6763F"/>
    <w:rsid w:val="00F824DD"/>
    <w:rsid w:val="00F82635"/>
    <w:rsid w:val="00F835C4"/>
    <w:rsid w:val="00F85329"/>
    <w:rsid w:val="00F869F0"/>
    <w:rsid w:val="00F90EFF"/>
    <w:rsid w:val="00FA78ED"/>
    <w:rsid w:val="00FB18F9"/>
    <w:rsid w:val="00FB6F1B"/>
    <w:rsid w:val="00FC138F"/>
    <w:rsid w:val="00FD1FBD"/>
    <w:rsid w:val="00FD22C6"/>
    <w:rsid w:val="00FE1729"/>
    <w:rsid w:val="00FE2598"/>
    <w:rsid w:val="00FF1A0B"/>
    <w:rsid w:val="00FF71B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BFF768F"/>
  <w15:docId w15:val="{EBDDCD97-E9B9-4EA6-B8E3-92F9000F87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D36B23"/>
    <w:pPr>
      <w:spacing w:line="360" w:lineRule="auto"/>
    </w:pPr>
    <w:rPr>
      <w:rFonts w:ascii="Arial" w:hAnsi="Arial" w:cs="Arial"/>
    </w:rPr>
  </w:style>
  <w:style w:type="paragraph" w:styleId="berschrift1">
    <w:name w:val="heading 1"/>
    <w:basedOn w:val="Standard"/>
    <w:next w:val="Standard"/>
    <w:qFormat/>
    <w:rsid w:val="00434F33"/>
    <w:pPr>
      <w:keepNext/>
      <w:outlineLvl w:val="0"/>
    </w:pPr>
    <w:rPr>
      <w:bCs/>
      <w:kern w:val="32"/>
      <w:sz w:val="28"/>
      <w:szCs w:val="32"/>
    </w:rPr>
  </w:style>
  <w:style w:type="paragraph" w:styleId="berschrift2">
    <w:name w:val="heading 2"/>
    <w:basedOn w:val="Standard"/>
    <w:next w:val="Standard"/>
    <w:link w:val="berschrift2Zchn"/>
    <w:qFormat/>
    <w:rsid w:val="00434F33"/>
    <w:pPr>
      <w:keepNext/>
      <w:outlineLvl w:val="1"/>
    </w:pPr>
    <w:rPr>
      <w:b/>
      <w:bCs/>
      <w:iCs/>
      <w:szCs w:val="28"/>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3C239E"/>
    <w:pPr>
      <w:tabs>
        <w:tab w:val="center" w:pos="4536"/>
        <w:tab w:val="right" w:pos="9072"/>
      </w:tabs>
    </w:pPr>
  </w:style>
  <w:style w:type="paragraph" w:styleId="Fuzeile">
    <w:name w:val="footer"/>
    <w:basedOn w:val="Standard"/>
    <w:rsid w:val="003C239E"/>
    <w:pPr>
      <w:tabs>
        <w:tab w:val="center" w:pos="4536"/>
        <w:tab w:val="right" w:pos="9072"/>
      </w:tabs>
    </w:pPr>
  </w:style>
  <w:style w:type="paragraph" w:styleId="StandardWeb">
    <w:name w:val="Normal (Web)"/>
    <w:basedOn w:val="Standard"/>
    <w:rsid w:val="00630088"/>
    <w:pPr>
      <w:spacing w:before="100" w:beforeAutospacing="1" w:after="100" w:afterAutospacing="1"/>
    </w:pPr>
  </w:style>
  <w:style w:type="character" w:styleId="Fett">
    <w:name w:val="Strong"/>
    <w:uiPriority w:val="22"/>
    <w:qFormat/>
    <w:rsid w:val="00630088"/>
    <w:rPr>
      <w:b/>
      <w:bCs/>
    </w:rPr>
  </w:style>
  <w:style w:type="paragraph" w:customStyle="1" w:styleId="subhead">
    <w:name w:val="subhead"/>
    <w:basedOn w:val="Standard"/>
    <w:rsid w:val="00930B1C"/>
    <w:pPr>
      <w:spacing w:line="255" w:lineRule="atLeast"/>
    </w:pPr>
    <w:rPr>
      <w:rFonts w:ascii="Verdana" w:hAnsi="Verdana"/>
      <w:b/>
      <w:bCs/>
      <w:color w:val="464646"/>
      <w:sz w:val="18"/>
      <w:szCs w:val="18"/>
    </w:rPr>
  </w:style>
  <w:style w:type="character" w:styleId="Hyperlink">
    <w:name w:val="Hyperlink"/>
    <w:rsid w:val="009D3590"/>
    <w:rPr>
      <w:rFonts w:ascii="Verdana" w:hAnsi="Verdana" w:hint="default"/>
      <w:color w:val="000000"/>
      <w:sz w:val="17"/>
      <w:szCs w:val="17"/>
      <w:u w:val="single"/>
    </w:rPr>
  </w:style>
  <w:style w:type="paragraph" w:styleId="Sprechblasentext">
    <w:name w:val="Balloon Text"/>
    <w:basedOn w:val="Standard"/>
    <w:link w:val="SprechblasentextZchn"/>
    <w:rsid w:val="00E006CE"/>
    <w:rPr>
      <w:rFonts w:ascii="Tahoma" w:hAnsi="Tahoma" w:cs="Tahoma"/>
      <w:sz w:val="16"/>
      <w:szCs w:val="16"/>
    </w:rPr>
  </w:style>
  <w:style w:type="character" w:customStyle="1" w:styleId="SprechblasentextZchn">
    <w:name w:val="Sprechblasentext Zchn"/>
    <w:basedOn w:val="Absatz-Standardschriftart"/>
    <w:link w:val="Sprechblasentext"/>
    <w:rsid w:val="00E006CE"/>
    <w:rPr>
      <w:rFonts w:ascii="Tahoma" w:hAnsi="Tahoma" w:cs="Tahoma"/>
      <w:sz w:val="16"/>
      <w:szCs w:val="16"/>
    </w:rPr>
  </w:style>
  <w:style w:type="character" w:customStyle="1" w:styleId="berschrift2Zchn">
    <w:name w:val="Überschrift 2 Zchn"/>
    <w:basedOn w:val="Absatz-Standardschriftart"/>
    <w:link w:val="berschrift2"/>
    <w:rsid w:val="00EF7129"/>
    <w:rPr>
      <w:rFonts w:ascii="Arial" w:hAnsi="Arial" w:cs="Arial"/>
      <w:b/>
      <w:bCs/>
      <w:iCs/>
      <w:szCs w:val="28"/>
    </w:rPr>
  </w:style>
  <w:style w:type="character" w:styleId="Kommentarzeichen">
    <w:name w:val="annotation reference"/>
    <w:basedOn w:val="Absatz-Standardschriftart"/>
    <w:uiPriority w:val="99"/>
    <w:rsid w:val="00E95DA6"/>
    <w:rPr>
      <w:sz w:val="16"/>
      <w:szCs w:val="16"/>
    </w:rPr>
  </w:style>
  <w:style w:type="paragraph" w:styleId="Kommentartext">
    <w:name w:val="annotation text"/>
    <w:basedOn w:val="Standard"/>
    <w:link w:val="KommentartextZchn"/>
    <w:rsid w:val="00E95DA6"/>
  </w:style>
  <w:style w:type="character" w:customStyle="1" w:styleId="KommentartextZchn">
    <w:name w:val="Kommentartext Zchn"/>
    <w:basedOn w:val="Absatz-Standardschriftart"/>
    <w:link w:val="Kommentartext"/>
    <w:rsid w:val="00E95DA6"/>
  </w:style>
  <w:style w:type="paragraph" w:styleId="Kommentarthema">
    <w:name w:val="annotation subject"/>
    <w:basedOn w:val="Kommentartext"/>
    <w:next w:val="Kommentartext"/>
    <w:link w:val="KommentarthemaZchn"/>
    <w:rsid w:val="00E95DA6"/>
    <w:rPr>
      <w:b/>
      <w:bCs/>
    </w:rPr>
  </w:style>
  <w:style w:type="character" w:customStyle="1" w:styleId="KommentarthemaZchn">
    <w:name w:val="Kommentarthema Zchn"/>
    <w:basedOn w:val="KommentartextZchn"/>
    <w:link w:val="Kommentarthema"/>
    <w:rsid w:val="00E95DA6"/>
    <w:rPr>
      <w:b/>
      <w:bCs/>
    </w:rPr>
  </w:style>
  <w:style w:type="paragraph" w:styleId="Listenabsatz">
    <w:name w:val="List Paragraph"/>
    <w:basedOn w:val="Standard"/>
    <w:uiPriority w:val="34"/>
    <w:qFormat/>
    <w:rsid w:val="00F82635"/>
    <w:pPr>
      <w:ind w:left="720"/>
      <w:contextualSpacing/>
    </w:pPr>
  </w:style>
  <w:style w:type="character" w:styleId="NichtaufgelsteErwhnung">
    <w:name w:val="Unresolved Mention"/>
    <w:basedOn w:val="Absatz-Standardschriftart"/>
    <w:uiPriority w:val="99"/>
    <w:semiHidden/>
    <w:unhideWhenUsed/>
    <w:rsid w:val="00A83B02"/>
    <w:rPr>
      <w:color w:val="605E5C"/>
      <w:shd w:val="clear" w:color="auto" w:fill="E1DFDD"/>
    </w:rPr>
  </w:style>
  <w:style w:type="table" w:styleId="Tabellenraster">
    <w:name w:val="Table Grid"/>
    <w:basedOn w:val="NormaleTabelle"/>
    <w:rsid w:val="00A83B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DE1E99"/>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8958378">
      <w:bodyDiv w:val="1"/>
      <w:marLeft w:val="0"/>
      <w:marRight w:val="0"/>
      <w:marTop w:val="0"/>
      <w:marBottom w:val="0"/>
      <w:divBdr>
        <w:top w:val="none" w:sz="0" w:space="0" w:color="auto"/>
        <w:left w:val="none" w:sz="0" w:space="0" w:color="auto"/>
        <w:bottom w:val="none" w:sz="0" w:space="0" w:color="auto"/>
        <w:right w:val="none" w:sz="0" w:space="0" w:color="auto"/>
      </w:divBdr>
      <w:divsChild>
        <w:div w:id="1882552559">
          <w:marLeft w:val="0"/>
          <w:marRight w:val="0"/>
          <w:marTop w:val="0"/>
          <w:marBottom w:val="0"/>
          <w:divBdr>
            <w:top w:val="none" w:sz="0" w:space="0" w:color="auto"/>
            <w:left w:val="none" w:sz="0" w:space="0" w:color="auto"/>
            <w:bottom w:val="none" w:sz="0" w:space="0" w:color="auto"/>
            <w:right w:val="none" w:sz="0" w:space="0" w:color="auto"/>
          </w:divBdr>
          <w:divsChild>
            <w:div w:id="2119904365">
              <w:marLeft w:val="0"/>
              <w:marRight w:val="0"/>
              <w:marTop w:val="0"/>
              <w:marBottom w:val="0"/>
              <w:divBdr>
                <w:top w:val="none" w:sz="0" w:space="0" w:color="auto"/>
                <w:left w:val="none" w:sz="0" w:space="0" w:color="auto"/>
                <w:bottom w:val="none" w:sz="0" w:space="0" w:color="auto"/>
                <w:right w:val="none" w:sz="0" w:space="0" w:color="auto"/>
              </w:divBdr>
              <w:divsChild>
                <w:div w:id="2114202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3089123">
      <w:bodyDiv w:val="1"/>
      <w:marLeft w:val="0"/>
      <w:marRight w:val="0"/>
      <w:marTop w:val="0"/>
      <w:marBottom w:val="0"/>
      <w:divBdr>
        <w:top w:val="none" w:sz="0" w:space="0" w:color="auto"/>
        <w:left w:val="none" w:sz="0" w:space="0" w:color="auto"/>
        <w:bottom w:val="none" w:sz="0" w:space="0" w:color="auto"/>
        <w:right w:val="none" w:sz="0" w:space="0" w:color="auto"/>
      </w:divBdr>
    </w:div>
    <w:div w:id="1179468506">
      <w:bodyDiv w:val="1"/>
      <w:marLeft w:val="0"/>
      <w:marRight w:val="0"/>
      <w:marTop w:val="0"/>
      <w:marBottom w:val="0"/>
      <w:divBdr>
        <w:top w:val="none" w:sz="0" w:space="0" w:color="auto"/>
        <w:left w:val="none" w:sz="0" w:space="0" w:color="auto"/>
        <w:bottom w:val="none" w:sz="0" w:space="0" w:color="auto"/>
        <w:right w:val="none" w:sz="0" w:space="0" w:color="auto"/>
      </w:divBdr>
    </w:div>
    <w:div w:id="1199663856">
      <w:bodyDiv w:val="1"/>
      <w:marLeft w:val="0"/>
      <w:marRight w:val="0"/>
      <w:marTop w:val="0"/>
      <w:marBottom w:val="0"/>
      <w:divBdr>
        <w:top w:val="none" w:sz="0" w:space="0" w:color="auto"/>
        <w:left w:val="none" w:sz="0" w:space="0" w:color="auto"/>
        <w:bottom w:val="none" w:sz="0" w:space="0" w:color="auto"/>
        <w:right w:val="none" w:sz="0" w:space="0" w:color="auto"/>
      </w:divBdr>
    </w:div>
    <w:div w:id="1315988841">
      <w:bodyDiv w:val="1"/>
      <w:marLeft w:val="0"/>
      <w:marRight w:val="0"/>
      <w:marTop w:val="0"/>
      <w:marBottom w:val="0"/>
      <w:divBdr>
        <w:top w:val="none" w:sz="0" w:space="0" w:color="auto"/>
        <w:left w:val="none" w:sz="0" w:space="0" w:color="auto"/>
        <w:bottom w:val="none" w:sz="0" w:space="0" w:color="auto"/>
        <w:right w:val="none" w:sz="0" w:space="0" w:color="auto"/>
      </w:divBdr>
    </w:div>
    <w:div w:id="1344670194">
      <w:bodyDiv w:val="1"/>
      <w:marLeft w:val="0"/>
      <w:marRight w:val="0"/>
      <w:marTop w:val="0"/>
      <w:marBottom w:val="0"/>
      <w:divBdr>
        <w:top w:val="none" w:sz="0" w:space="0" w:color="auto"/>
        <w:left w:val="none" w:sz="0" w:space="0" w:color="auto"/>
        <w:bottom w:val="none" w:sz="0" w:space="0" w:color="auto"/>
        <w:right w:val="none" w:sz="0" w:space="0" w:color="auto"/>
      </w:divBdr>
      <w:divsChild>
        <w:div w:id="1008562496">
          <w:marLeft w:val="0"/>
          <w:marRight w:val="0"/>
          <w:marTop w:val="0"/>
          <w:marBottom w:val="0"/>
          <w:divBdr>
            <w:top w:val="none" w:sz="0" w:space="0" w:color="auto"/>
            <w:left w:val="none" w:sz="0" w:space="0" w:color="auto"/>
            <w:bottom w:val="none" w:sz="0" w:space="0" w:color="auto"/>
            <w:right w:val="none" w:sz="0" w:space="0" w:color="auto"/>
          </w:divBdr>
          <w:divsChild>
            <w:div w:id="2104646110">
              <w:marLeft w:val="0"/>
              <w:marRight w:val="0"/>
              <w:marTop w:val="0"/>
              <w:marBottom w:val="0"/>
              <w:divBdr>
                <w:top w:val="none" w:sz="0" w:space="0" w:color="auto"/>
                <w:left w:val="none" w:sz="0" w:space="0" w:color="auto"/>
                <w:bottom w:val="none" w:sz="0" w:space="0" w:color="auto"/>
                <w:right w:val="none" w:sz="0" w:space="0" w:color="auto"/>
              </w:divBdr>
              <w:divsChild>
                <w:div w:id="1196045652">
                  <w:marLeft w:val="0"/>
                  <w:marRight w:val="0"/>
                  <w:marTop w:val="0"/>
                  <w:marBottom w:val="0"/>
                  <w:divBdr>
                    <w:top w:val="none" w:sz="0" w:space="0" w:color="auto"/>
                    <w:left w:val="none" w:sz="0" w:space="0" w:color="auto"/>
                    <w:bottom w:val="none" w:sz="0" w:space="0" w:color="auto"/>
                    <w:right w:val="none" w:sz="0" w:space="0" w:color="auto"/>
                  </w:divBdr>
                  <w:divsChild>
                    <w:div w:id="1509559562">
                      <w:marLeft w:val="0"/>
                      <w:marRight w:val="0"/>
                      <w:marTop w:val="0"/>
                      <w:marBottom w:val="0"/>
                      <w:divBdr>
                        <w:top w:val="none" w:sz="0" w:space="0" w:color="auto"/>
                        <w:left w:val="none" w:sz="0" w:space="0" w:color="auto"/>
                        <w:bottom w:val="none" w:sz="0" w:space="0" w:color="auto"/>
                        <w:right w:val="none" w:sz="0" w:space="0" w:color="auto"/>
                      </w:divBdr>
                      <w:divsChild>
                        <w:div w:id="1458375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959420">
                  <w:marLeft w:val="0"/>
                  <w:marRight w:val="0"/>
                  <w:marTop w:val="0"/>
                  <w:marBottom w:val="0"/>
                  <w:divBdr>
                    <w:top w:val="none" w:sz="0" w:space="0" w:color="auto"/>
                    <w:left w:val="none" w:sz="0" w:space="0" w:color="auto"/>
                    <w:bottom w:val="none" w:sz="0" w:space="0" w:color="auto"/>
                    <w:right w:val="none" w:sz="0" w:space="0" w:color="auto"/>
                  </w:divBdr>
                </w:div>
                <w:div w:id="1969628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0120469">
      <w:bodyDiv w:val="1"/>
      <w:marLeft w:val="0"/>
      <w:marRight w:val="0"/>
      <w:marTop w:val="0"/>
      <w:marBottom w:val="0"/>
      <w:divBdr>
        <w:top w:val="none" w:sz="0" w:space="0" w:color="auto"/>
        <w:left w:val="none" w:sz="0" w:space="0" w:color="auto"/>
        <w:bottom w:val="none" w:sz="0" w:space="0" w:color="auto"/>
        <w:right w:val="none" w:sz="0" w:space="0" w:color="auto"/>
      </w:divBdr>
    </w:div>
    <w:div w:id="1632634886">
      <w:bodyDiv w:val="1"/>
      <w:marLeft w:val="0"/>
      <w:marRight w:val="0"/>
      <w:marTop w:val="0"/>
      <w:marBottom w:val="0"/>
      <w:divBdr>
        <w:top w:val="none" w:sz="0" w:space="0" w:color="auto"/>
        <w:left w:val="none" w:sz="0" w:space="0" w:color="auto"/>
        <w:bottom w:val="none" w:sz="0" w:space="0" w:color="auto"/>
        <w:right w:val="none" w:sz="0" w:space="0" w:color="auto"/>
      </w:divBdr>
    </w:div>
    <w:div w:id="1641105399">
      <w:bodyDiv w:val="1"/>
      <w:marLeft w:val="0"/>
      <w:marRight w:val="0"/>
      <w:marTop w:val="0"/>
      <w:marBottom w:val="0"/>
      <w:divBdr>
        <w:top w:val="none" w:sz="0" w:space="0" w:color="auto"/>
        <w:left w:val="none" w:sz="0" w:space="0" w:color="auto"/>
        <w:bottom w:val="none" w:sz="0" w:space="0" w:color="auto"/>
        <w:right w:val="none" w:sz="0" w:space="0" w:color="auto"/>
      </w:divBdr>
      <w:divsChild>
        <w:div w:id="684748176">
          <w:marLeft w:val="0"/>
          <w:marRight w:val="0"/>
          <w:marTop w:val="0"/>
          <w:marBottom w:val="0"/>
          <w:divBdr>
            <w:top w:val="none" w:sz="0" w:space="0" w:color="auto"/>
            <w:left w:val="none" w:sz="0" w:space="0" w:color="auto"/>
            <w:bottom w:val="none" w:sz="0" w:space="0" w:color="auto"/>
            <w:right w:val="none" w:sz="0" w:space="0" w:color="auto"/>
          </w:divBdr>
          <w:divsChild>
            <w:div w:id="156421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301877">
      <w:bodyDiv w:val="1"/>
      <w:marLeft w:val="0"/>
      <w:marRight w:val="0"/>
      <w:marTop w:val="0"/>
      <w:marBottom w:val="0"/>
      <w:divBdr>
        <w:top w:val="none" w:sz="0" w:space="0" w:color="auto"/>
        <w:left w:val="none" w:sz="0" w:space="0" w:color="auto"/>
        <w:bottom w:val="none" w:sz="0" w:space="0" w:color="auto"/>
        <w:right w:val="none" w:sz="0" w:space="0" w:color="auto"/>
      </w:divBdr>
      <w:divsChild>
        <w:div w:id="1936284744">
          <w:marLeft w:val="0"/>
          <w:marRight w:val="0"/>
          <w:marTop w:val="0"/>
          <w:marBottom w:val="0"/>
          <w:divBdr>
            <w:top w:val="none" w:sz="0" w:space="0" w:color="auto"/>
            <w:left w:val="none" w:sz="0" w:space="0" w:color="auto"/>
            <w:bottom w:val="none" w:sz="0" w:space="0" w:color="auto"/>
            <w:right w:val="none" w:sz="0" w:space="0" w:color="auto"/>
          </w:divBdr>
          <w:divsChild>
            <w:div w:id="1197234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1864357">
      <w:bodyDiv w:val="1"/>
      <w:marLeft w:val="0"/>
      <w:marRight w:val="0"/>
      <w:marTop w:val="0"/>
      <w:marBottom w:val="0"/>
      <w:divBdr>
        <w:top w:val="none" w:sz="0" w:space="0" w:color="auto"/>
        <w:left w:val="none" w:sz="0" w:space="0" w:color="auto"/>
        <w:bottom w:val="none" w:sz="0" w:space="0" w:color="auto"/>
        <w:right w:val="none" w:sz="0" w:space="0" w:color="auto"/>
      </w:divBdr>
      <w:divsChild>
        <w:div w:id="929656295">
          <w:marLeft w:val="0"/>
          <w:marRight w:val="0"/>
          <w:marTop w:val="0"/>
          <w:marBottom w:val="0"/>
          <w:divBdr>
            <w:top w:val="none" w:sz="0" w:space="0" w:color="auto"/>
            <w:left w:val="none" w:sz="0" w:space="0" w:color="auto"/>
            <w:bottom w:val="none" w:sz="0" w:space="0" w:color="auto"/>
            <w:right w:val="none" w:sz="0" w:space="0" w:color="auto"/>
          </w:divBdr>
          <w:divsChild>
            <w:div w:id="1660114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0668278">
      <w:bodyDiv w:val="1"/>
      <w:marLeft w:val="0"/>
      <w:marRight w:val="0"/>
      <w:marTop w:val="0"/>
      <w:marBottom w:val="0"/>
      <w:divBdr>
        <w:top w:val="none" w:sz="0" w:space="0" w:color="auto"/>
        <w:left w:val="none" w:sz="0" w:space="0" w:color="auto"/>
        <w:bottom w:val="none" w:sz="0" w:space="0" w:color="auto"/>
        <w:right w:val="none" w:sz="0" w:space="0" w:color="auto"/>
      </w:divBdr>
    </w:div>
    <w:div w:id="2082749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bakelsdeutschland.de/newsletter/"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yperlink" Target="file:///C:\Users\c.krumpoch\AppData\Local\Microsoft\Windows\INetCache\Content.Outlook\8NB4J62R\www.linkedin.com\company\bakelsdeutschland\" TargetMode="External"/><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www.bakelsdeutschland.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313491a-7e6f-4287-9534-ab232e81e77a" xsi:nil="true"/>
    <lcf76f155ced4ddcb4097134ff3c332f xmlns="f775f55a-9da5-4d7b-957a-de67a3365fdb">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F9EB0E86D1DEC04A8F990B6E4BB82CBF" ma:contentTypeVersion="13" ma:contentTypeDescription="Ein neues Dokument erstellen." ma:contentTypeScope="" ma:versionID="368ffb7ce3aeab7b817e320edf1dd3d9">
  <xsd:schema xmlns:xsd="http://www.w3.org/2001/XMLSchema" xmlns:xs="http://www.w3.org/2001/XMLSchema" xmlns:p="http://schemas.microsoft.com/office/2006/metadata/properties" xmlns:ns2="f775f55a-9da5-4d7b-957a-de67a3365fdb" xmlns:ns3="a313491a-7e6f-4287-9534-ab232e81e77a" targetNamespace="http://schemas.microsoft.com/office/2006/metadata/properties" ma:root="true" ma:fieldsID="39b6e62f76909425a809788dad186970" ns2:_="" ns3:_="">
    <xsd:import namespace="f775f55a-9da5-4d7b-957a-de67a3365fdb"/>
    <xsd:import namespace="a313491a-7e6f-4287-9534-ab232e81e77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75f55a-9da5-4d7b-957a-de67a3365fd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eeab5930-0762-4681-b2a1-2d440a77dbe8"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313491a-7e6f-4287-9534-ab232e81e77a"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f8ab708-95e3-4f7f-829a-fefcb275c6e7}" ma:internalName="TaxCatchAll" ma:showField="CatchAllData" ma:web="a313491a-7e6f-4287-9534-ab232e81e7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91CA65C-347B-4924-882C-FE8BB11D4E17}">
  <ds:schemaRefs>
    <ds:schemaRef ds:uri="http://schemas.microsoft.com/office/2006/metadata/properties"/>
    <ds:schemaRef ds:uri="http://schemas.microsoft.com/office/infopath/2007/PartnerControls"/>
    <ds:schemaRef ds:uri="a313491a-7e6f-4287-9534-ab232e81e77a"/>
    <ds:schemaRef ds:uri="f775f55a-9da5-4d7b-957a-de67a3365fdb"/>
  </ds:schemaRefs>
</ds:datastoreItem>
</file>

<file path=customXml/itemProps2.xml><?xml version="1.0" encoding="utf-8"?>
<ds:datastoreItem xmlns:ds="http://schemas.openxmlformats.org/officeDocument/2006/customXml" ds:itemID="{5AD16BE0-1296-4D81-BBC6-DA309108DF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75f55a-9da5-4d7b-957a-de67a3365fdb"/>
    <ds:schemaRef ds:uri="a313491a-7e6f-4287-9534-ab232e81e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0173FE4-E3FD-45D9-A1C4-A72FDB2AAD5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888</Words>
  <Characters>6511</Characters>
  <Application>Microsoft Office Word</Application>
  <DocSecurity>0</DocSecurity>
  <Lines>54</Lines>
  <Paragraphs>14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7385</CharactersWithSpaces>
  <SharedDoc>false</SharedDoc>
  <HLinks>
    <vt:vector size="6" baseType="variant">
      <vt:variant>
        <vt:i4>8257579</vt:i4>
      </vt:variant>
      <vt:variant>
        <vt:i4>0</vt:i4>
      </vt:variant>
      <vt:variant>
        <vt:i4>0</vt:i4>
      </vt:variant>
      <vt:variant>
        <vt:i4>5</vt:i4>
      </vt:variant>
      <vt:variant>
        <vt:lpwstr>http://www.compdata.de/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team - kommunikation.pur GmbH</dc:creator>
  <cp:lastModifiedBy>Christina Krumpoch - kommunikation.pur GmbH</cp:lastModifiedBy>
  <cp:revision>8</cp:revision>
  <dcterms:created xsi:type="dcterms:W3CDTF">2026-08-04T07:31:00Z</dcterms:created>
  <dcterms:modified xsi:type="dcterms:W3CDTF">2026-08-04T07:42:00Z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0x010100F9EB0E86D1DEC04A8F990B6E4BB82CBF</vt:lpwstr>
  </property>
  <property fmtid="{D5CDD505-2E9C-101B-9397-08002B2CF9AE}" pid="3" name="Order">
    <vt:r8>1468400</vt:r8>
  </property>
  <property fmtid="{D5CDD505-2E9C-101B-9397-08002B2CF9AE}" pid="4" name="MediaServiceImageTags">
    <vt:lpwstr/>
  </property>
  <property fmtid="{D5CDD505-2E9C-101B-9397-08002B2CF9AE}" pid="5" name="MSIP_Label_defa4170-0d19-0005-0004-bc88714345d2_Enabled">
    <vt:lpwstr>true</vt:lpwstr>
  </property>
  <property fmtid="{D5CDD505-2E9C-101B-9397-08002B2CF9AE}" pid="6" name="MSIP_Label_defa4170-0d19-0005-0004-bc88714345d2_SetDate">
    <vt:lpwstr>2026-08-03T14:38:13Z</vt:lpwstr>
  </property>
  <property fmtid="{D5CDD505-2E9C-101B-9397-08002B2CF9AE}" pid="7" name="MSIP_Label_defa4170-0d19-0005-0004-bc88714345d2_Method">
    <vt:lpwstr>Standard</vt:lpwstr>
  </property>
  <property fmtid="{D5CDD505-2E9C-101B-9397-08002B2CF9AE}" pid="8" name="MSIP_Label_defa4170-0d19-0005-0004-bc88714345d2_Name">
    <vt:lpwstr>defa4170-0d19-0005-0004-bc88714345d2</vt:lpwstr>
  </property>
  <property fmtid="{D5CDD505-2E9C-101B-9397-08002B2CF9AE}" pid="9" name="MSIP_Label_defa4170-0d19-0005-0004-bc88714345d2_SiteId">
    <vt:lpwstr>73863ee5-4b42-4b33-8308-42bca319d86a</vt:lpwstr>
  </property>
  <property fmtid="{D5CDD505-2E9C-101B-9397-08002B2CF9AE}" pid="10" name="MSIP_Label_defa4170-0d19-0005-0004-bc88714345d2_ActionId">
    <vt:lpwstr>a5a05f17-b98f-41b9-ba0f-5e8eae13891d</vt:lpwstr>
  </property>
  <property fmtid="{D5CDD505-2E9C-101B-9397-08002B2CF9AE}" pid="11" name="MSIP_Label_defa4170-0d19-0005-0004-bc88714345d2_ContentBits">
    <vt:lpwstr>0</vt:lpwstr>
  </property>
</Properties>
</file>