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ABEC9" w14:textId="77777777" w:rsidR="00F665BE" w:rsidRPr="00A57295" w:rsidRDefault="00F665BE" w:rsidP="00F665BE">
      <w:pPr>
        <w:jc w:val="center"/>
        <w:rPr>
          <w:b/>
          <w:bCs/>
          <w:color w:val="FF0000"/>
          <w:sz w:val="22"/>
          <w:szCs w:val="22"/>
        </w:rPr>
      </w:pPr>
    </w:p>
    <w:p w14:paraId="41E50C15" w14:textId="77777777" w:rsidR="00A57295" w:rsidRPr="00A57295" w:rsidRDefault="00A57295" w:rsidP="00005C30">
      <w:pPr>
        <w:rPr>
          <w:b/>
          <w:bCs/>
        </w:rPr>
      </w:pPr>
      <w:r w:rsidRPr="00A57295">
        <w:rPr>
          <w:b/>
          <w:bCs/>
        </w:rPr>
        <w:t>EOL PACKAGING EXPERTS</w:t>
      </w:r>
    </w:p>
    <w:p w14:paraId="1DD826EB" w14:textId="5273BBE4" w:rsidR="009C76AC" w:rsidRDefault="00CD30E0" w:rsidP="009C76AC">
      <w:pPr>
        <w:rPr>
          <w:b/>
          <w:bCs/>
        </w:rPr>
      </w:pPr>
      <w:r>
        <w:rPr>
          <w:b/>
          <w:bCs/>
        </w:rPr>
        <w:t>E</w:t>
      </w:r>
      <w:r w:rsidR="009C76AC" w:rsidRPr="009C76AC">
        <w:rPr>
          <w:b/>
          <w:bCs/>
        </w:rPr>
        <w:t xml:space="preserve">ffiziente </w:t>
      </w:r>
      <w:r>
        <w:rPr>
          <w:b/>
          <w:bCs/>
        </w:rPr>
        <w:t xml:space="preserve">und modulare Becher-, Beutel- und </w:t>
      </w:r>
      <w:r w:rsidR="009C76AC" w:rsidRPr="009C76AC">
        <w:rPr>
          <w:b/>
          <w:bCs/>
        </w:rPr>
        <w:t xml:space="preserve">Stick-Verpackung mit der FLEXLINE von EOL </w:t>
      </w:r>
      <w:proofErr w:type="spellStart"/>
      <w:r w:rsidR="009C76AC" w:rsidRPr="009C76AC">
        <w:rPr>
          <w:b/>
          <w:bCs/>
        </w:rPr>
        <w:t>Packaging</w:t>
      </w:r>
      <w:proofErr w:type="spellEnd"/>
      <w:r w:rsidR="009C76AC" w:rsidRPr="009C76AC">
        <w:rPr>
          <w:b/>
          <w:bCs/>
        </w:rPr>
        <w:t xml:space="preserve"> </w:t>
      </w:r>
      <w:proofErr w:type="spellStart"/>
      <w:r w:rsidR="009C76AC" w:rsidRPr="009C76AC">
        <w:rPr>
          <w:b/>
          <w:bCs/>
        </w:rPr>
        <w:t>Experts</w:t>
      </w:r>
      <w:proofErr w:type="spellEnd"/>
      <w:r w:rsidR="009C76AC">
        <w:rPr>
          <w:b/>
          <w:bCs/>
        </w:rPr>
        <w:t xml:space="preserve"> </w:t>
      </w:r>
    </w:p>
    <w:p w14:paraId="14C63E77" w14:textId="77777777" w:rsidR="00291F07" w:rsidRPr="009C76AC" w:rsidRDefault="00291F07" w:rsidP="009C76AC">
      <w:pPr>
        <w:rPr>
          <w:b/>
          <w:bCs/>
        </w:rPr>
      </w:pPr>
    </w:p>
    <w:p w14:paraId="2070B787" w14:textId="2346F983" w:rsidR="00BE7719" w:rsidRDefault="0018583C" w:rsidP="00CD30E0">
      <w:r>
        <w:t xml:space="preserve">Prozesse, </w:t>
      </w:r>
      <w:r w:rsidR="009C76AC" w:rsidRPr="009C76AC">
        <w:t>Verpackung</w:t>
      </w:r>
      <w:r w:rsidR="00291F07">
        <w:t xml:space="preserve">en </w:t>
      </w:r>
      <w:r>
        <w:t xml:space="preserve">auf manuellem Wege zu bestreiten, </w:t>
      </w:r>
      <w:r w:rsidR="00291F07">
        <w:t>sind</w:t>
      </w:r>
      <w:r w:rsidR="009C76AC" w:rsidRPr="009C76AC">
        <w:t xml:space="preserve"> langsam, fehleranfällig</w:t>
      </w:r>
      <w:r>
        <w:t xml:space="preserve">, arbeitsintensiv und daher </w:t>
      </w:r>
      <w:r w:rsidR="009C76AC" w:rsidRPr="009C76AC">
        <w:t>teuer</w:t>
      </w:r>
      <w:r>
        <w:t xml:space="preserve">, aber noch zu oft gängige Praxis. So </w:t>
      </w:r>
      <w:r w:rsidR="007E4D2A">
        <w:t>werden</w:t>
      </w:r>
      <w:r>
        <w:t xml:space="preserve"> beispielsweise </w:t>
      </w:r>
      <w:r w:rsidR="00291F07">
        <w:t>u</w:t>
      </w:r>
      <w:r w:rsidR="009C76AC" w:rsidRPr="009C76AC">
        <w:t>nförmige Stick-Produkte wie Snacks, Süßwaren oder Tierfutter mühsam per Hand in Kartons gelegt. Die</w:t>
      </w:r>
      <w:r w:rsidR="00CD30E0">
        <w:t xml:space="preserve"> Lösung dafür </w:t>
      </w:r>
      <w:r w:rsidR="009C76AC" w:rsidRPr="009C76AC">
        <w:t xml:space="preserve">liefert EOL </w:t>
      </w:r>
      <w:proofErr w:type="spellStart"/>
      <w:r w:rsidR="009C76AC" w:rsidRPr="009C76AC">
        <w:t>Packaging</w:t>
      </w:r>
      <w:proofErr w:type="spellEnd"/>
      <w:r w:rsidR="009C76AC" w:rsidRPr="009C76AC">
        <w:t xml:space="preserve"> </w:t>
      </w:r>
      <w:proofErr w:type="spellStart"/>
      <w:r w:rsidR="009C76AC" w:rsidRPr="009C76AC">
        <w:t>Experts</w:t>
      </w:r>
      <w:proofErr w:type="spellEnd"/>
      <w:r w:rsidR="009C76AC" w:rsidRPr="009C76AC">
        <w:t xml:space="preserve"> mit der innovativen FLEXLINE. Die moderne Verpackungslösung ermöglicht eine automatisierte, schnelle und zuverlässige Verarbeitung</w:t>
      </w:r>
      <w:r w:rsidR="00BE7719" w:rsidRPr="00BE7719">
        <w:t>. Unterschiedliche Verpackungsformate lassen sich problemlos umsetzen, während die Umstellung auf verschiedene Stick-Größen schnell</w:t>
      </w:r>
      <w:r w:rsidR="007512CA">
        <w:t xml:space="preserve">, </w:t>
      </w:r>
      <w:r w:rsidR="00BE7719" w:rsidRPr="00BE7719">
        <w:t>unkompliziert</w:t>
      </w:r>
      <w:r w:rsidR="007512CA">
        <w:t xml:space="preserve"> und auf Wunsch auch automatisiert</w:t>
      </w:r>
      <w:r w:rsidR="00BE7719" w:rsidRPr="00BE7719">
        <w:t xml:space="preserve"> erfolgt. Dadurch eignet sich die Maschine optimal für verschiedene Produkte und Verpackungsanforderungen</w:t>
      </w:r>
      <w:r w:rsidR="00CD30E0">
        <w:t>, beispielsweise für</w:t>
      </w:r>
      <w:r w:rsidR="00CD30E0" w:rsidRPr="009C76AC">
        <w:t xml:space="preserve"> Salami, Trockenfleisch, </w:t>
      </w:r>
      <w:proofErr w:type="spellStart"/>
      <w:r w:rsidR="00CD30E0" w:rsidRPr="009C76AC">
        <w:t>Hundefuttersticks</w:t>
      </w:r>
      <w:proofErr w:type="spellEnd"/>
      <w:r w:rsidR="00CD30E0" w:rsidRPr="009C76AC">
        <w:t xml:space="preserve">, Lakritzstangen, </w:t>
      </w:r>
      <w:proofErr w:type="spellStart"/>
      <w:r w:rsidR="00CD30E0" w:rsidRPr="009C76AC">
        <w:t>Käsesticks</w:t>
      </w:r>
      <w:proofErr w:type="spellEnd"/>
      <w:r w:rsidR="00CD30E0" w:rsidRPr="009C76AC">
        <w:t xml:space="preserve"> oder Schokoriegel</w:t>
      </w:r>
      <w:r w:rsidR="00CD30E0">
        <w:t xml:space="preserve">. </w:t>
      </w:r>
      <w:r w:rsidR="00BE7719" w:rsidRPr="00BE7719">
        <w:t xml:space="preserve">Die FLEXLINE </w:t>
      </w:r>
      <w:r w:rsidR="00CD30E0">
        <w:t xml:space="preserve">der </w:t>
      </w:r>
      <w:proofErr w:type="gramStart"/>
      <w:r w:rsidR="00CD30E0">
        <w:t>EOL Gruppe</w:t>
      </w:r>
      <w:proofErr w:type="gramEnd"/>
      <w:r w:rsidR="00CD30E0">
        <w:t xml:space="preserve"> </w:t>
      </w:r>
      <w:r w:rsidR="00BE7719" w:rsidRPr="00BE7719">
        <w:t>verpackt bis zu 12.000 Sticks pro Stunde und sorgt damit für eine beeindruckende Effizienz im Produktionsprozess. Die Maschine kann sowohl 1er-, 2er- als auch 4er-Stick-Gebinde flexibel und zuverlässig verarbeiten. Auch empfindliche oder unregelmäßig geformte Produkte werden sicher und behutsam verpackt</w:t>
      </w:r>
      <w:r w:rsidR="009C76AC">
        <w:t>.</w:t>
      </w:r>
      <w:r w:rsidR="00BE7719" w:rsidRPr="00BE7719">
        <w:t xml:space="preserve"> Dank der kompakten Bauweise lässt sich die FLEXLINE platzsparend in bestehende Produktionslinien integrieren. Transparente Prozesse und vorausschauende Wartung werden durch </w:t>
      </w:r>
      <w:proofErr w:type="spellStart"/>
      <w:r w:rsidR="00BE7719" w:rsidRPr="00BE7719">
        <w:t>Condition</w:t>
      </w:r>
      <w:proofErr w:type="spellEnd"/>
      <w:r w:rsidR="00BE7719" w:rsidRPr="00BE7719">
        <w:t xml:space="preserve"> Monitoring gewährleistet</w:t>
      </w:r>
      <w:r w:rsidR="009C76AC">
        <w:t>.</w:t>
      </w:r>
    </w:p>
    <w:p w14:paraId="45D45FEC" w14:textId="77777777" w:rsidR="00BE7719" w:rsidRPr="00BE7719" w:rsidRDefault="00BE7719" w:rsidP="00BE7719"/>
    <w:p w14:paraId="5C74C3F7" w14:textId="77777777" w:rsidR="00CD30E0" w:rsidRPr="00BE7719" w:rsidRDefault="00CD30E0" w:rsidP="00CD30E0">
      <w:pPr>
        <w:rPr>
          <w:b/>
          <w:bCs/>
        </w:rPr>
      </w:pPr>
      <w:r w:rsidRPr="00BE7719">
        <w:rPr>
          <w:b/>
          <w:bCs/>
        </w:rPr>
        <w:t>Flexibilität und Vielseitigkeit neu definiert</w:t>
      </w:r>
    </w:p>
    <w:p w14:paraId="7A568563" w14:textId="53CD3B4D" w:rsidR="004D7252" w:rsidRDefault="009C76AC" w:rsidP="00D65E6C">
      <w:r>
        <w:t>Sowohl b</w:t>
      </w:r>
      <w:r w:rsidR="00BE7719">
        <w:t xml:space="preserve">ei </w:t>
      </w:r>
      <w:r w:rsidR="00BE7719" w:rsidRPr="00BE7719">
        <w:t xml:space="preserve">Co-Packern </w:t>
      </w:r>
      <w:r w:rsidRPr="00BE7719">
        <w:t xml:space="preserve">mit wechselnden Produktlinien </w:t>
      </w:r>
      <w:r>
        <w:t>als auch bei</w:t>
      </w:r>
      <w:r w:rsidR="00BE7719" w:rsidRPr="00BE7719">
        <w:t xml:space="preserve"> </w:t>
      </w:r>
      <w:proofErr w:type="spellStart"/>
      <w:r w:rsidR="0018583C">
        <w:t>Petfood</w:t>
      </w:r>
      <w:proofErr w:type="spellEnd"/>
      <w:r w:rsidR="0018583C">
        <w:t xml:space="preserve">-, </w:t>
      </w:r>
      <w:r w:rsidRPr="00BE7719">
        <w:t>Lebensmittel- und Getränkehersteller</w:t>
      </w:r>
      <w:r>
        <w:t xml:space="preserve"> </w:t>
      </w:r>
      <w:r w:rsidRPr="00BE7719">
        <w:t xml:space="preserve">mit hohem Durchsatzbedarf </w:t>
      </w:r>
      <w:r w:rsidR="00BE7719">
        <w:t xml:space="preserve">ist </w:t>
      </w:r>
      <w:r w:rsidR="00BE7719" w:rsidRPr="00BE7719">
        <w:t xml:space="preserve">die FLEXLINE </w:t>
      </w:r>
      <w:r>
        <w:t xml:space="preserve">der </w:t>
      </w:r>
      <w:proofErr w:type="gramStart"/>
      <w:r>
        <w:t>EOL Gruppe</w:t>
      </w:r>
      <w:proofErr w:type="gramEnd"/>
      <w:r>
        <w:t xml:space="preserve"> </w:t>
      </w:r>
      <w:r w:rsidR="00BE7719" w:rsidRPr="00BE7719">
        <w:t>die intelligente Lösung für das Verpacken</w:t>
      </w:r>
      <w:r w:rsidR="007512CA">
        <w:t xml:space="preserve"> und/oder Sortieren</w:t>
      </w:r>
      <w:r w:rsidR="00BE7719" w:rsidRPr="00BE7719">
        <w:t xml:space="preserve"> von Bechern, Beuteln oder Sticks in Höchstgeschwindigkeit. Entwickelt für maximale Flexibilität, Effizienz und Prozesssicherheit passt sich die Maschine optimal an individuelle Produktionsanforderungen an</w:t>
      </w:r>
      <w:r>
        <w:t xml:space="preserve">. </w:t>
      </w:r>
      <w:r w:rsidR="00BE7719" w:rsidRPr="00BE7719">
        <w:t xml:space="preserve">Mit einer Leistung von bis zu 40.000 Bechern pro Stunde, frei wählbaren Packmustern und einem leistungsfähigen 3D-Servogreifsystem kombiniert die FLEXLINE Geschwindigkeit und Präzision auf höchstem Niveau. Dabei überzeugt sie durch geringen Wartungsaufwand, höchste Verfügbarkeit und eine </w:t>
      </w:r>
      <w:r w:rsidR="00CD30E0">
        <w:t>passgenaue</w:t>
      </w:r>
      <w:r w:rsidR="00BE7719" w:rsidRPr="00BE7719">
        <w:t xml:space="preserve"> Integration in bestehende Linien.</w:t>
      </w:r>
      <w:r w:rsidR="009A027C">
        <w:t xml:space="preserve"> </w:t>
      </w:r>
    </w:p>
    <w:p w14:paraId="14449B87" w14:textId="77777777" w:rsidR="00796272" w:rsidRDefault="00796272" w:rsidP="00D65E6C">
      <w:pPr>
        <w:rPr>
          <w:color w:val="000000" w:themeColor="text1"/>
        </w:rPr>
      </w:pPr>
    </w:p>
    <w:p w14:paraId="0625D4C8" w14:textId="4B544136" w:rsidR="00005C30" w:rsidRPr="004D7252" w:rsidRDefault="004D7252" w:rsidP="00D65E6C">
      <w:pPr>
        <w:rPr>
          <w:rStyle w:val="Kommentarzeichen"/>
          <w:sz w:val="20"/>
          <w:szCs w:val="20"/>
        </w:rPr>
      </w:pPr>
      <w:r w:rsidRPr="004D7252">
        <w:rPr>
          <w:rStyle w:val="Kommentarzeichen"/>
          <w:sz w:val="20"/>
          <w:szCs w:val="20"/>
        </w:rPr>
        <w:t xml:space="preserve">Weitere Informationen rund um die </w:t>
      </w:r>
      <w:proofErr w:type="gramStart"/>
      <w:r w:rsidRPr="004D7252">
        <w:rPr>
          <w:rStyle w:val="Kommentarzeichen"/>
          <w:sz w:val="20"/>
          <w:szCs w:val="20"/>
        </w:rPr>
        <w:t>EOL Gruppe</w:t>
      </w:r>
      <w:proofErr w:type="gramEnd"/>
      <w:r w:rsidRPr="004D7252">
        <w:rPr>
          <w:rStyle w:val="Kommentarzeichen"/>
          <w:sz w:val="20"/>
          <w:szCs w:val="20"/>
        </w:rPr>
        <w:t xml:space="preserve"> finden Sie im Pressefach unter:</w:t>
      </w:r>
    </w:p>
    <w:p w14:paraId="059C5549" w14:textId="30B35993" w:rsidR="004D7252" w:rsidRPr="004D7252" w:rsidRDefault="004D7252" w:rsidP="00D65E6C">
      <w:pPr>
        <w:rPr>
          <w:color w:val="000000" w:themeColor="text1"/>
        </w:rPr>
      </w:pPr>
      <w:hyperlink r:id="rId7" w:history="1">
        <w:r w:rsidRPr="004D7252">
          <w:rPr>
            <w:rStyle w:val="Hyperlink"/>
            <w:rFonts w:ascii="Arial" w:hAnsi="Arial"/>
            <w:sz w:val="20"/>
            <w:szCs w:val="20"/>
          </w:rPr>
          <w:t>https://kommunikationpur.com/presse/eol-group-pressefach/</w:t>
        </w:r>
      </w:hyperlink>
      <w:r w:rsidRPr="004D7252">
        <w:rPr>
          <w:color w:val="000000" w:themeColor="text1"/>
        </w:rPr>
        <w:t xml:space="preserve"> </w:t>
      </w:r>
    </w:p>
    <w:sectPr w:rsidR="004D7252" w:rsidRPr="004D7252" w:rsidSect="00EE0BDE">
      <w:headerReference w:type="default" r:id="rId8"/>
      <w:footerReference w:type="default" r:id="rId9"/>
      <w:pgSz w:w="11906" w:h="16838" w:code="9"/>
      <w:pgMar w:top="2517" w:right="1418" w:bottom="1021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D19E" w14:textId="77777777" w:rsidR="00F1219D" w:rsidRDefault="00F1219D" w:rsidP="00D36B23">
      <w:r>
        <w:separator/>
      </w:r>
    </w:p>
  </w:endnote>
  <w:endnote w:type="continuationSeparator" w:id="0">
    <w:p w14:paraId="71C0496C" w14:textId="77777777" w:rsidR="00F1219D" w:rsidRDefault="00F1219D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CellMar>
        <w:top w:w="113" w:type="dxa"/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070"/>
    </w:tblGrid>
    <w:tr w:rsidR="00EE0BDE" w14:paraId="0C4DEFBD" w14:textId="77777777" w:rsidTr="00EE0BDE">
      <w:tc>
        <w:tcPr>
          <w:tcW w:w="9212" w:type="dxa"/>
        </w:tcPr>
        <w:p w14:paraId="039D6170" w14:textId="77777777" w:rsidR="00EE0BDE" w:rsidRPr="00D36B23" w:rsidRDefault="00EE0BDE" w:rsidP="00EE0BDE">
          <w:pPr>
            <w:rPr>
              <w:b/>
              <w:sz w:val="16"/>
            </w:rPr>
          </w:pPr>
          <w:r w:rsidRPr="00D36B23">
            <w:rPr>
              <w:b/>
              <w:sz w:val="16"/>
            </w:rPr>
            <w:t>Weitere Informationen und Bildmaterial können Sie gerne anfordern bei:</w:t>
          </w:r>
        </w:p>
        <w:p w14:paraId="47AFAADA" w14:textId="2DF4B713" w:rsidR="00EE0BDE" w:rsidRPr="00D36B23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kommunikation.pur</w:t>
          </w:r>
          <w:r>
            <w:rPr>
              <w:sz w:val="16"/>
            </w:rPr>
            <w:t xml:space="preserve"> GmbH</w:t>
          </w:r>
          <w:r w:rsidRPr="00D36B23">
            <w:rPr>
              <w:sz w:val="16"/>
            </w:rPr>
            <w:t xml:space="preserve">, </w:t>
          </w:r>
          <w:r w:rsidR="008F71B1">
            <w:rPr>
              <w:sz w:val="16"/>
            </w:rPr>
            <w:t>Nadine Weinmann</w:t>
          </w:r>
          <w:r w:rsidRPr="00D36B23">
            <w:rPr>
              <w:sz w:val="16"/>
            </w:rPr>
            <w:t>, Sendlinger Straße 3</w:t>
          </w:r>
          <w:r>
            <w:rPr>
              <w:sz w:val="16"/>
            </w:rPr>
            <w:t>1</w:t>
          </w:r>
          <w:r w:rsidRPr="00D36B23">
            <w:rPr>
              <w:sz w:val="16"/>
            </w:rPr>
            <w:t>, 80331 München</w:t>
          </w:r>
        </w:p>
        <w:p w14:paraId="393A4AA2" w14:textId="05678DBF" w:rsidR="00EE0BDE" w:rsidRPr="00EE0BDE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 xml:space="preserve">Telefon: </w:t>
          </w:r>
          <w:r w:rsidR="008F71B1" w:rsidRPr="008F71B1">
            <w:rPr>
              <w:sz w:val="16"/>
            </w:rPr>
            <w:t>+49.89.41 32 61 904</w:t>
          </w:r>
          <w:r w:rsidRPr="00D36B23">
            <w:rPr>
              <w:sz w:val="16"/>
            </w:rPr>
            <w:t xml:space="preserve">, E-Mail: </w:t>
          </w:r>
          <w:r w:rsidR="00C44563">
            <w:rPr>
              <w:sz w:val="16"/>
            </w:rPr>
            <w:t>eol</w:t>
          </w:r>
          <w:r w:rsidRPr="00D36B23">
            <w:rPr>
              <w:sz w:val="16"/>
            </w:rPr>
            <w:t>@kommunikationpur.com</w:t>
          </w:r>
        </w:p>
      </w:tc>
    </w:tr>
  </w:tbl>
  <w:p w14:paraId="24F2D2B2" w14:textId="77777777" w:rsidR="00EE0BDE" w:rsidRPr="00EE0BDE" w:rsidRDefault="00EE0BDE" w:rsidP="00EE0BDE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1BA76" w14:textId="77777777" w:rsidR="00F1219D" w:rsidRDefault="00F1219D" w:rsidP="00D36B23">
      <w:r>
        <w:separator/>
      </w:r>
    </w:p>
  </w:footnote>
  <w:footnote w:type="continuationSeparator" w:id="0">
    <w:p w14:paraId="0F8EF26E" w14:textId="77777777" w:rsidR="00F1219D" w:rsidRDefault="00F1219D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6F73" w14:textId="5D967746" w:rsidR="00060D65" w:rsidRDefault="008F71B1" w:rsidP="003F296E">
    <w:pPr>
      <w:pStyle w:val="Kopfzeile"/>
      <w:jc w:val="right"/>
    </w:pPr>
    <w:r>
      <w:rPr>
        <w:noProof/>
      </w:rPr>
      <w:drawing>
        <wp:inline distT="0" distB="0" distL="0" distR="0" wp14:anchorId="0647DC45" wp14:editId="1AEF9357">
          <wp:extent cx="2005668" cy="579120"/>
          <wp:effectExtent l="0" t="0" r="0" b="0"/>
          <wp:docPr id="1008647777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684" cy="581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3C7607" w14:textId="43505214" w:rsidR="00060D65" w:rsidRPr="00A57295" w:rsidRDefault="00A57295" w:rsidP="009D2809">
    <w:pPr>
      <w:pStyle w:val="Kopfzeile"/>
      <w:rPr>
        <w:sz w:val="28"/>
        <w:szCs w:val="28"/>
      </w:rPr>
    </w:pPr>
    <w:r w:rsidRPr="00A57295">
      <w:rPr>
        <w:sz w:val="28"/>
        <w:szCs w:val="28"/>
      </w:rPr>
      <w:t>BASISPRESSEINFORMATION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64F2E7F"/>
    <w:multiLevelType w:val="hybridMultilevel"/>
    <w:tmpl w:val="4C525976"/>
    <w:lvl w:ilvl="0" w:tplc="B636D7E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D35"/>
    <w:multiLevelType w:val="hybridMultilevel"/>
    <w:tmpl w:val="3EF24F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34A2F"/>
    <w:multiLevelType w:val="hybridMultilevel"/>
    <w:tmpl w:val="71F2BB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B54E4"/>
    <w:multiLevelType w:val="hybridMultilevel"/>
    <w:tmpl w:val="D99EF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518CF"/>
    <w:multiLevelType w:val="hybridMultilevel"/>
    <w:tmpl w:val="C1C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D9256E"/>
    <w:multiLevelType w:val="hybridMultilevel"/>
    <w:tmpl w:val="55ECA0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885080">
    <w:abstractNumId w:val="2"/>
  </w:num>
  <w:num w:numId="2" w16cid:durableId="1175731994">
    <w:abstractNumId w:val="0"/>
  </w:num>
  <w:num w:numId="3" w16cid:durableId="952901574">
    <w:abstractNumId w:val="6"/>
  </w:num>
  <w:num w:numId="4" w16cid:durableId="2120098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20695">
    <w:abstractNumId w:val="1"/>
  </w:num>
  <w:num w:numId="6" w16cid:durableId="1694959832">
    <w:abstractNumId w:val="5"/>
  </w:num>
  <w:num w:numId="7" w16cid:durableId="1689019208">
    <w:abstractNumId w:val="4"/>
  </w:num>
  <w:num w:numId="8" w16cid:durableId="1764566271">
    <w:abstractNumId w:val="7"/>
  </w:num>
  <w:num w:numId="9" w16cid:durableId="962687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DD"/>
    <w:rsid w:val="0000265C"/>
    <w:rsid w:val="000059AA"/>
    <w:rsid w:val="00005C30"/>
    <w:rsid w:val="00012A03"/>
    <w:rsid w:val="000173BC"/>
    <w:rsid w:val="00017FA5"/>
    <w:rsid w:val="000213DD"/>
    <w:rsid w:val="00024C33"/>
    <w:rsid w:val="00034218"/>
    <w:rsid w:val="00036B39"/>
    <w:rsid w:val="00044B7F"/>
    <w:rsid w:val="0004707B"/>
    <w:rsid w:val="00051238"/>
    <w:rsid w:val="00051AF0"/>
    <w:rsid w:val="0005335A"/>
    <w:rsid w:val="00060D65"/>
    <w:rsid w:val="00060F26"/>
    <w:rsid w:val="000615F8"/>
    <w:rsid w:val="00061EE1"/>
    <w:rsid w:val="00064D0D"/>
    <w:rsid w:val="00070B51"/>
    <w:rsid w:val="00082181"/>
    <w:rsid w:val="000933EE"/>
    <w:rsid w:val="000954BB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D734E"/>
    <w:rsid w:val="000E0200"/>
    <w:rsid w:val="00104F0D"/>
    <w:rsid w:val="001075DC"/>
    <w:rsid w:val="00111648"/>
    <w:rsid w:val="00123B0F"/>
    <w:rsid w:val="00134373"/>
    <w:rsid w:val="0013547E"/>
    <w:rsid w:val="001359CA"/>
    <w:rsid w:val="001519D0"/>
    <w:rsid w:val="00152DEC"/>
    <w:rsid w:val="00153AF5"/>
    <w:rsid w:val="00154B5C"/>
    <w:rsid w:val="00167921"/>
    <w:rsid w:val="00171FDC"/>
    <w:rsid w:val="00182837"/>
    <w:rsid w:val="00182CE3"/>
    <w:rsid w:val="0018583C"/>
    <w:rsid w:val="0019647B"/>
    <w:rsid w:val="001969BF"/>
    <w:rsid w:val="001A3253"/>
    <w:rsid w:val="001A383B"/>
    <w:rsid w:val="001C1923"/>
    <w:rsid w:val="001C6CD4"/>
    <w:rsid w:val="001D0ADF"/>
    <w:rsid w:val="001E44C5"/>
    <w:rsid w:val="001E50E3"/>
    <w:rsid w:val="002023F2"/>
    <w:rsid w:val="00206ED9"/>
    <w:rsid w:val="00210269"/>
    <w:rsid w:val="00213EEE"/>
    <w:rsid w:val="002207AD"/>
    <w:rsid w:val="00226478"/>
    <w:rsid w:val="00232173"/>
    <w:rsid w:val="00233D82"/>
    <w:rsid w:val="002363C2"/>
    <w:rsid w:val="00251A26"/>
    <w:rsid w:val="00253087"/>
    <w:rsid w:val="002559BB"/>
    <w:rsid w:val="00257C74"/>
    <w:rsid w:val="002627FF"/>
    <w:rsid w:val="00272F5F"/>
    <w:rsid w:val="002746D7"/>
    <w:rsid w:val="00291F07"/>
    <w:rsid w:val="00296668"/>
    <w:rsid w:val="00296A14"/>
    <w:rsid w:val="002A16F2"/>
    <w:rsid w:val="002A7BBE"/>
    <w:rsid w:val="002B4F02"/>
    <w:rsid w:val="002C09A7"/>
    <w:rsid w:val="002C3635"/>
    <w:rsid w:val="002C3FA8"/>
    <w:rsid w:val="002D42FB"/>
    <w:rsid w:val="002E2BFC"/>
    <w:rsid w:val="002E3F59"/>
    <w:rsid w:val="002E4F48"/>
    <w:rsid w:val="002F29A1"/>
    <w:rsid w:val="002F3CAA"/>
    <w:rsid w:val="00305669"/>
    <w:rsid w:val="00314F31"/>
    <w:rsid w:val="0032089B"/>
    <w:rsid w:val="00323953"/>
    <w:rsid w:val="003244DC"/>
    <w:rsid w:val="00330589"/>
    <w:rsid w:val="00331938"/>
    <w:rsid w:val="00331BB3"/>
    <w:rsid w:val="00332B3A"/>
    <w:rsid w:val="003503FB"/>
    <w:rsid w:val="00357A14"/>
    <w:rsid w:val="00360117"/>
    <w:rsid w:val="00362272"/>
    <w:rsid w:val="00363785"/>
    <w:rsid w:val="00366CDA"/>
    <w:rsid w:val="003710F9"/>
    <w:rsid w:val="0037419B"/>
    <w:rsid w:val="003755F9"/>
    <w:rsid w:val="00381664"/>
    <w:rsid w:val="003850E0"/>
    <w:rsid w:val="00397813"/>
    <w:rsid w:val="003B2859"/>
    <w:rsid w:val="003C239E"/>
    <w:rsid w:val="003D03B3"/>
    <w:rsid w:val="003D1B19"/>
    <w:rsid w:val="003D2297"/>
    <w:rsid w:val="003D5DE1"/>
    <w:rsid w:val="003E5372"/>
    <w:rsid w:val="003E660E"/>
    <w:rsid w:val="003F296E"/>
    <w:rsid w:val="003F7DD5"/>
    <w:rsid w:val="004047CE"/>
    <w:rsid w:val="004072C6"/>
    <w:rsid w:val="00417C82"/>
    <w:rsid w:val="004262EA"/>
    <w:rsid w:val="00431036"/>
    <w:rsid w:val="00432E2C"/>
    <w:rsid w:val="00434F33"/>
    <w:rsid w:val="0043638C"/>
    <w:rsid w:val="00445806"/>
    <w:rsid w:val="00450028"/>
    <w:rsid w:val="00452F21"/>
    <w:rsid w:val="00470F93"/>
    <w:rsid w:val="0047117A"/>
    <w:rsid w:val="00472BD9"/>
    <w:rsid w:val="00497D8C"/>
    <w:rsid w:val="004A15DB"/>
    <w:rsid w:val="004A5C60"/>
    <w:rsid w:val="004B1203"/>
    <w:rsid w:val="004B603B"/>
    <w:rsid w:val="004D0E61"/>
    <w:rsid w:val="004D7252"/>
    <w:rsid w:val="004E5D7E"/>
    <w:rsid w:val="004E6FF7"/>
    <w:rsid w:val="004F0E4C"/>
    <w:rsid w:val="00500910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3C91"/>
    <w:rsid w:val="00554812"/>
    <w:rsid w:val="005554D8"/>
    <w:rsid w:val="00556162"/>
    <w:rsid w:val="00563F5A"/>
    <w:rsid w:val="00564FAC"/>
    <w:rsid w:val="00566874"/>
    <w:rsid w:val="00566E1C"/>
    <w:rsid w:val="00570F68"/>
    <w:rsid w:val="00582319"/>
    <w:rsid w:val="00583147"/>
    <w:rsid w:val="00590AE5"/>
    <w:rsid w:val="00593F46"/>
    <w:rsid w:val="005A1FB8"/>
    <w:rsid w:val="005A6E9C"/>
    <w:rsid w:val="005A7BF5"/>
    <w:rsid w:val="005B5646"/>
    <w:rsid w:val="005C0975"/>
    <w:rsid w:val="005C4EE0"/>
    <w:rsid w:val="005C681A"/>
    <w:rsid w:val="005D37F0"/>
    <w:rsid w:val="005E139C"/>
    <w:rsid w:val="005E1E33"/>
    <w:rsid w:val="005E4B90"/>
    <w:rsid w:val="00603A0A"/>
    <w:rsid w:val="00607525"/>
    <w:rsid w:val="00611D3E"/>
    <w:rsid w:val="00614818"/>
    <w:rsid w:val="00615333"/>
    <w:rsid w:val="00625F52"/>
    <w:rsid w:val="00630088"/>
    <w:rsid w:val="00635C36"/>
    <w:rsid w:val="0063778F"/>
    <w:rsid w:val="00641054"/>
    <w:rsid w:val="00641CFD"/>
    <w:rsid w:val="00653E88"/>
    <w:rsid w:val="0065664C"/>
    <w:rsid w:val="00662DEC"/>
    <w:rsid w:val="00665C99"/>
    <w:rsid w:val="006721ED"/>
    <w:rsid w:val="0067644A"/>
    <w:rsid w:val="00682C2C"/>
    <w:rsid w:val="006837CE"/>
    <w:rsid w:val="00684DB4"/>
    <w:rsid w:val="00685C83"/>
    <w:rsid w:val="006917D7"/>
    <w:rsid w:val="006937AF"/>
    <w:rsid w:val="006944FC"/>
    <w:rsid w:val="006A3259"/>
    <w:rsid w:val="006A4A9F"/>
    <w:rsid w:val="006B61BF"/>
    <w:rsid w:val="006C09E3"/>
    <w:rsid w:val="006C4D32"/>
    <w:rsid w:val="006D0296"/>
    <w:rsid w:val="006D1943"/>
    <w:rsid w:val="006D290B"/>
    <w:rsid w:val="006D4E6F"/>
    <w:rsid w:val="006E28E4"/>
    <w:rsid w:val="006E3761"/>
    <w:rsid w:val="006E49F9"/>
    <w:rsid w:val="006F5225"/>
    <w:rsid w:val="006F727B"/>
    <w:rsid w:val="00723318"/>
    <w:rsid w:val="0073020D"/>
    <w:rsid w:val="00731144"/>
    <w:rsid w:val="00746928"/>
    <w:rsid w:val="00746A3E"/>
    <w:rsid w:val="007477EF"/>
    <w:rsid w:val="007479D7"/>
    <w:rsid w:val="007512CA"/>
    <w:rsid w:val="00755161"/>
    <w:rsid w:val="007555A7"/>
    <w:rsid w:val="007759AB"/>
    <w:rsid w:val="00784853"/>
    <w:rsid w:val="00785D24"/>
    <w:rsid w:val="0078681F"/>
    <w:rsid w:val="0079151E"/>
    <w:rsid w:val="00793557"/>
    <w:rsid w:val="007955EE"/>
    <w:rsid w:val="00796272"/>
    <w:rsid w:val="007A0207"/>
    <w:rsid w:val="007A2BEF"/>
    <w:rsid w:val="007B063D"/>
    <w:rsid w:val="007B1E74"/>
    <w:rsid w:val="007B733F"/>
    <w:rsid w:val="007B7D55"/>
    <w:rsid w:val="007C2E51"/>
    <w:rsid w:val="007C5C4A"/>
    <w:rsid w:val="007E4D2A"/>
    <w:rsid w:val="007F7EA4"/>
    <w:rsid w:val="00801AB8"/>
    <w:rsid w:val="008021C0"/>
    <w:rsid w:val="008043A0"/>
    <w:rsid w:val="00805533"/>
    <w:rsid w:val="00811EC3"/>
    <w:rsid w:val="00812B6D"/>
    <w:rsid w:val="00814871"/>
    <w:rsid w:val="0082215C"/>
    <w:rsid w:val="0082267F"/>
    <w:rsid w:val="00823D5F"/>
    <w:rsid w:val="00824706"/>
    <w:rsid w:val="00825EDE"/>
    <w:rsid w:val="00827AEC"/>
    <w:rsid w:val="00833F9F"/>
    <w:rsid w:val="008454F8"/>
    <w:rsid w:val="0085388C"/>
    <w:rsid w:val="00862911"/>
    <w:rsid w:val="008635C6"/>
    <w:rsid w:val="00863CCC"/>
    <w:rsid w:val="00864EDF"/>
    <w:rsid w:val="008727FF"/>
    <w:rsid w:val="00885C95"/>
    <w:rsid w:val="00895A6A"/>
    <w:rsid w:val="008A3E24"/>
    <w:rsid w:val="008A4602"/>
    <w:rsid w:val="008B262F"/>
    <w:rsid w:val="008B7F86"/>
    <w:rsid w:val="008C4AFF"/>
    <w:rsid w:val="008D6842"/>
    <w:rsid w:val="008E356D"/>
    <w:rsid w:val="008E3C15"/>
    <w:rsid w:val="008E5D01"/>
    <w:rsid w:val="008F59D0"/>
    <w:rsid w:val="008F5E98"/>
    <w:rsid w:val="008F6CA0"/>
    <w:rsid w:val="008F7013"/>
    <w:rsid w:val="008F71B1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335C8"/>
    <w:rsid w:val="0094471D"/>
    <w:rsid w:val="00944F48"/>
    <w:rsid w:val="0094533C"/>
    <w:rsid w:val="00946C5D"/>
    <w:rsid w:val="00954777"/>
    <w:rsid w:val="009674E1"/>
    <w:rsid w:val="00972EF0"/>
    <w:rsid w:val="00973D62"/>
    <w:rsid w:val="00974122"/>
    <w:rsid w:val="00975DCC"/>
    <w:rsid w:val="00980147"/>
    <w:rsid w:val="00982A51"/>
    <w:rsid w:val="00982DEC"/>
    <w:rsid w:val="009861F9"/>
    <w:rsid w:val="00991A36"/>
    <w:rsid w:val="00996182"/>
    <w:rsid w:val="009A027C"/>
    <w:rsid w:val="009A31B0"/>
    <w:rsid w:val="009A3386"/>
    <w:rsid w:val="009B38F9"/>
    <w:rsid w:val="009B3C55"/>
    <w:rsid w:val="009B52D7"/>
    <w:rsid w:val="009C50BD"/>
    <w:rsid w:val="009C76AC"/>
    <w:rsid w:val="009D2809"/>
    <w:rsid w:val="009D3590"/>
    <w:rsid w:val="009E63EB"/>
    <w:rsid w:val="009F5955"/>
    <w:rsid w:val="00A0156B"/>
    <w:rsid w:val="00A156BA"/>
    <w:rsid w:val="00A15F1F"/>
    <w:rsid w:val="00A20D82"/>
    <w:rsid w:val="00A23382"/>
    <w:rsid w:val="00A30FFE"/>
    <w:rsid w:val="00A32F4B"/>
    <w:rsid w:val="00A35A23"/>
    <w:rsid w:val="00A36BB7"/>
    <w:rsid w:val="00A409DF"/>
    <w:rsid w:val="00A42939"/>
    <w:rsid w:val="00A5045A"/>
    <w:rsid w:val="00A52076"/>
    <w:rsid w:val="00A57295"/>
    <w:rsid w:val="00A57FD7"/>
    <w:rsid w:val="00A63672"/>
    <w:rsid w:val="00A66445"/>
    <w:rsid w:val="00A672C4"/>
    <w:rsid w:val="00A70486"/>
    <w:rsid w:val="00A73574"/>
    <w:rsid w:val="00A81053"/>
    <w:rsid w:val="00A83B02"/>
    <w:rsid w:val="00A87508"/>
    <w:rsid w:val="00A919F1"/>
    <w:rsid w:val="00A95D9D"/>
    <w:rsid w:val="00A96CCC"/>
    <w:rsid w:val="00AA0D3D"/>
    <w:rsid w:val="00AA6B20"/>
    <w:rsid w:val="00AA7463"/>
    <w:rsid w:val="00AD0B17"/>
    <w:rsid w:val="00AD0F19"/>
    <w:rsid w:val="00AE2D5A"/>
    <w:rsid w:val="00AE4D6E"/>
    <w:rsid w:val="00AE5C0C"/>
    <w:rsid w:val="00AF0589"/>
    <w:rsid w:val="00AF4E4D"/>
    <w:rsid w:val="00B01F1B"/>
    <w:rsid w:val="00B03FE5"/>
    <w:rsid w:val="00B0711D"/>
    <w:rsid w:val="00B101D6"/>
    <w:rsid w:val="00B1144A"/>
    <w:rsid w:val="00B173CE"/>
    <w:rsid w:val="00B27CDD"/>
    <w:rsid w:val="00B30951"/>
    <w:rsid w:val="00B41403"/>
    <w:rsid w:val="00B41984"/>
    <w:rsid w:val="00B4322F"/>
    <w:rsid w:val="00B537EB"/>
    <w:rsid w:val="00B56434"/>
    <w:rsid w:val="00B61E43"/>
    <w:rsid w:val="00B650E9"/>
    <w:rsid w:val="00B7687B"/>
    <w:rsid w:val="00B8021F"/>
    <w:rsid w:val="00B82989"/>
    <w:rsid w:val="00B8490D"/>
    <w:rsid w:val="00B943D7"/>
    <w:rsid w:val="00B95879"/>
    <w:rsid w:val="00B95E60"/>
    <w:rsid w:val="00B95FD0"/>
    <w:rsid w:val="00BA130D"/>
    <w:rsid w:val="00BA358A"/>
    <w:rsid w:val="00BA571C"/>
    <w:rsid w:val="00BA5BE8"/>
    <w:rsid w:val="00BA7408"/>
    <w:rsid w:val="00BB642A"/>
    <w:rsid w:val="00BC32F5"/>
    <w:rsid w:val="00BC6156"/>
    <w:rsid w:val="00BD3316"/>
    <w:rsid w:val="00BD480E"/>
    <w:rsid w:val="00BD4D8F"/>
    <w:rsid w:val="00BD6FE8"/>
    <w:rsid w:val="00BE6C58"/>
    <w:rsid w:val="00BE7719"/>
    <w:rsid w:val="00BF0A71"/>
    <w:rsid w:val="00BF17F3"/>
    <w:rsid w:val="00BF55A0"/>
    <w:rsid w:val="00C01114"/>
    <w:rsid w:val="00C0357D"/>
    <w:rsid w:val="00C05388"/>
    <w:rsid w:val="00C13D0D"/>
    <w:rsid w:val="00C15D96"/>
    <w:rsid w:val="00C22366"/>
    <w:rsid w:val="00C231C0"/>
    <w:rsid w:val="00C27845"/>
    <w:rsid w:val="00C30743"/>
    <w:rsid w:val="00C33AE9"/>
    <w:rsid w:val="00C44563"/>
    <w:rsid w:val="00C46576"/>
    <w:rsid w:val="00C60419"/>
    <w:rsid w:val="00C65B28"/>
    <w:rsid w:val="00C66E59"/>
    <w:rsid w:val="00C82E3C"/>
    <w:rsid w:val="00C84DA6"/>
    <w:rsid w:val="00C8583F"/>
    <w:rsid w:val="00C955B4"/>
    <w:rsid w:val="00C95AE8"/>
    <w:rsid w:val="00C97467"/>
    <w:rsid w:val="00CA0E81"/>
    <w:rsid w:val="00CA23CA"/>
    <w:rsid w:val="00CB68FA"/>
    <w:rsid w:val="00CC086A"/>
    <w:rsid w:val="00CC272B"/>
    <w:rsid w:val="00CC35B3"/>
    <w:rsid w:val="00CC6BF4"/>
    <w:rsid w:val="00CC781E"/>
    <w:rsid w:val="00CD30E0"/>
    <w:rsid w:val="00CD33FB"/>
    <w:rsid w:val="00CD3E9B"/>
    <w:rsid w:val="00CE0A77"/>
    <w:rsid w:val="00CE438B"/>
    <w:rsid w:val="00CE5CD0"/>
    <w:rsid w:val="00CF3881"/>
    <w:rsid w:val="00D04D75"/>
    <w:rsid w:val="00D05531"/>
    <w:rsid w:val="00D11B8E"/>
    <w:rsid w:val="00D126C5"/>
    <w:rsid w:val="00D16B9A"/>
    <w:rsid w:val="00D16D2F"/>
    <w:rsid w:val="00D175DC"/>
    <w:rsid w:val="00D2438E"/>
    <w:rsid w:val="00D30998"/>
    <w:rsid w:val="00D33488"/>
    <w:rsid w:val="00D35749"/>
    <w:rsid w:val="00D36B23"/>
    <w:rsid w:val="00D436F8"/>
    <w:rsid w:val="00D45548"/>
    <w:rsid w:val="00D53AAE"/>
    <w:rsid w:val="00D609C0"/>
    <w:rsid w:val="00D6191F"/>
    <w:rsid w:val="00D63AAD"/>
    <w:rsid w:val="00D65E6C"/>
    <w:rsid w:val="00D671BA"/>
    <w:rsid w:val="00D67540"/>
    <w:rsid w:val="00D81910"/>
    <w:rsid w:val="00D862F2"/>
    <w:rsid w:val="00D863DD"/>
    <w:rsid w:val="00D87611"/>
    <w:rsid w:val="00D87EE5"/>
    <w:rsid w:val="00D91E3E"/>
    <w:rsid w:val="00D97F0A"/>
    <w:rsid w:val="00DB026F"/>
    <w:rsid w:val="00DB0727"/>
    <w:rsid w:val="00DC39E8"/>
    <w:rsid w:val="00DD4CEC"/>
    <w:rsid w:val="00DD75EC"/>
    <w:rsid w:val="00DE0A86"/>
    <w:rsid w:val="00DE39FF"/>
    <w:rsid w:val="00DE7A8E"/>
    <w:rsid w:val="00DF2CBD"/>
    <w:rsid w:val="00DF5684"/>
    <w:rsid w:val="00DF69DB"/>
    <w:rsid w:val="00DF6C52"/>
    <w:rsid w:val="00E006CE"/>
    <w:rsid w:val="00E03016"/>
    <w:rsid w:val="00E2419D"/>
    <w:rsid w:val="00E24623"/>
    <w:rsid w:val="00E32FDF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B1BF6"/>
    <w:rsid w:val="00EB520F"/>
    <w:rsid w:val="00EC5E86"/>
    <w:rsid w:val="00ED21D7"/>
    <w:rsid w:val="00ED419C"/>
    <w:rsid w:val="00ED6AA7"/>
    <w:rsid w:val="00EE0BDE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6FBE"/>
    <w:rsid w:val="00F07CE0"/>
    <w:rsid w:val="00F108B7"/>
    <w:rsid w:val="00F10C7B"/>
    <w:rsid w:val="00F1219D"/>
    <w:rsid w:val="00F15A28"/>
    <w:rsid w:val="00F17BBB"/>
    <w:rsid w:val="00F20BD1"/>
    <w:rsid w:val="00F2218A"/>
    <w:rsid w:val="00F315A9"/>
    <w:rsid w:val="00F35633"/>
    <w:rsid w:val="00F4179C"/>
    <w:rsid w:val="00F42141"/>
    <w:rsid w:val="00F5261D"/>
    <w:rsid w:val="00F62DF1"/>
    <w:rsid w:val="00F63E62"/>
    <w:rsid w:val="00F665BE"/>
    <w:rsid w:val="00F824DD"/>
    <w:rsid w:val="00F82635"/>
    <w:rsid w:val="00F835C4"/>
    <w:rsid w:val="00F85329"/>
    <w:rsid w:val="00F869F0"/>
    <w:rsid w:val="00F90EFF"/>
    <w:rsid w:val="00FA78ED"/>
    <w:rsid w:val="00FB18F9"/>
    <w:rsid w:val="00FB4E84"/>
    <w:rsid w:val="00FB6F1B"/>
    <w:rsid w:val="00FC138F"/>
    <w:rsid w:val="00FD1FBD"/>
    <w:rsid w:val="00FE1729"/>
    <w:rsid w:val="00FF1A0B"/>
    <w:rsid w:val="00FF2CEF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8F319F"/>
  <w15:docId w15:val="{EBDDCD97-E9B9-4EA6-B8E3-92F9000F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96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962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rsid w:val="00630088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83B02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A83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2F29A1"/>
    <w:rPr>
      <w:rFonts w:ascii="Arial" w:hAnsi="Arial" w:cs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7962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796272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5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2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9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8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ommunikationpur.com/presse/eol-group-pressefac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2255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- kommunikation.pur GmbH</dc:creator>
  <cp:lastModifiedBy>kommunikation.pur Nadine Weinmann</cp:lastModifiedBy>
  <cp:revision>2</cp:revision>
  <dcterms:created xsi:type="dcterms:W3CDTF">2025-06-05T07:59:00Z</dcterms:created>
  <dcterms:modified xsi:type="dcterms:W3CDTF">2025-06-05T07:59:00Z</dcterms:modified>
</cp:coreProperties>
</file>