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4BD58" w14:textId="77777777" w:rsidR="00434F33" w:rsidRPr="008F0EC0" w:rsidRDefault="00434F33" w:rsidP="008F0EC0">
      <w:pPr>
        <w:rPr>
          <w:sz w:val="32"/>
        </w:rPr>
      </w:pPr>
      <w:r w:rsidRPr="008F0EC0">
        <w:rPr>
          <w:sz w:val="32"/>
        </w:rPr>
        <w:t>PRESSE</w:t>
      </w:r>
      <w:r w:rsidR="006E49F9" w:rsidRPr="008F0EC0">
        <w:rPr>
          <w:sz w:val="32"/>
        </w:rPr>
        <w:t>INFORMATION</w:t>
      </w:r>
    </w:p>
    <w:p w14:paraId="5000C1F1" w14:textId="77777777" w:rsidR="00434F33" w:rsidRDefault="00434F33" w:rsidP="008F0EC0"/>
    <w:p w14:paraId="481D26BF" w14:textId="77777777" w:rsidR="00434F33" w:rsidRPr="006F2598" w:rsidRDefault="00434F33" w:rsidP="008F0EC0"/>
    <w:p w14:paraId="21645251" w14:textId="093E2460" w:rsidR="00D436F8" w:rsidRPr="008F0EC0" w:rsidRDefault="00071A74" w:rsidP="008F0EC0">
      <w:pPr>
        <w:rPr>
          <w:sz w:val="28"/>
        </w:rPr>
      </w:pPr>
      <w:r>
        <w:rPr>
          <w:sz w:val="28"/>
        </w:rPr>
        <w:t>Zutaten, Nährwerte und Allergene</w:t>
      </w:r>
      <w:r w:rsidR="0091308F">
        <w:rPr>
          <w:sz w:val="28"/>
        </w:rPr>
        <w:t xml:space="preserve"> auf einen Klick</w:t>
      </w:r>
    </w:p>
    <w:p w14:paraId="1D21833C" w14:textId="334EB182" w:rsidR="00D436F8" w:rsidRDefault="00071A74" w:rsidP="008F0EC0">
      <w:pPr>
        <w:rPr>
          <w:b/>
        </w:rPr>
      </w:pPr>
      <w:r w:rsidRPr="00071A74">
        <w:rPr>
          <w:b/>
        </w:rPr>
        <w:t xml:space="preserve">OptimoBercher </w:t>
      </w:r>
      <w:r w:rsidR="003E4AC3">
        <w:rPr>
          <w:b/>
        </w:rPr>
        <w:t xml:space="preserve">überarbeitet </w:t>
      </w:r>
      <w:proofErr w:type="spellStart"/>
      <w:r w:rsidR="003E4AC3">
        <w:rPr>
          <w:b/>
        </w:rPr>
        <w:t>OPTItouch</w:t>
      </w:r>
      <w:proofErr w:type="spellEnd"/>
      <w:r w:rsidR="003E4AC3">
        <w:rPr>
          <w:b/>
        </w:rPr>
        <w:t xml:space="preserve"> und </w:t>
      </w:r>
      <w:r w:rsidRPr="00071A74">
        <w:rPr>
          <w:b/>
        </w:rPr>
        <w:t xml:space="preserve">vereinfacht digitale Produktinformation </w:t>
      </w:r>
    </w:p>
    <w:p w14:paraId="69CD9C65" w14:textId="77777777" w:rsidR="00071A74" w:rsidRPr="00991A36" w:rsidRDefault="00071A74" w:rsidP="008F0EC0"/>
    <w:p w14:paraId="759C9875" w14:textId="78C46754" w:rsidR="00B473F1" w:rsidRDefault="00977B71" w:rsidP="00B473F1">
      <w:pPr>
        <w:rPr>
          <w:b/>
        </w:rPr>
      </w:pPr>
      <w:r w:rsidRPr="008F0EC0">
        <w:rPr>
          <w:b/>
        </w:rPr>
        <w:t>Friedrichshafen</w:t>
      </w:r>
      <w:r w:rsidR="00D436F8" w:rsidRPr="008F0EC0">
        <w:rPr>
          <w:b/>
        </w:rPr>
        <w:t xml:space="preserve">, </w:t>
      </w:r>
      <w:r w:rsidR="0053786D">
        <w:rPr>
          <w:b/>
          <w:color w:val="000000" w:themeColor="text1"/>
        </w:rPr>
        <w:t>03.04</w:t>
      </w:r>
      <w:r w:rsidR="00163237">
        <w:rPr>
          <w:b/>
          <w:color w:val="000000" w:themeColor="text1"/>
        </w:rPr>
        <w:t>.202</w:t>
      </w:r>
      <w:r w:rsidR="00886DE6">
        <w:rPr>
          <w:b/>
          <w:color w:val="000000" w:themeColor="text1"/>
        </w:rPr>
        <w:t>4</w:t>
      </w:r>
      <w:r w:rsidR="00D436F8" w:rsidRPr="008F0EC0">
        <w:rPr>
          <w:b/>
          <w:color w:val="000000" w:themeColor="text1"/>
        </w:rPr>
        <w:t xml:space="preserve"> </w:t>
      </w:r>
      <w:r w:rsidR="00D436F8" w:rsidRPr="008F0EC0">
        <w:rPr>
          <w:b/>
        </w:rPr>
        <w:t xml:space="preserve">– </w:t>
      </w:r>
      <w:r w:rsidR="00EA6E53" w:rsidRPr="00EA6E53">
        <w:rPr>
          <w:b/>
        </w:rPr>
        <w:t xml:space="preserve">In Bäckereien wird es immer wichtiger, auf spezielle Ernährungsbedürfnisse einzugehen. </w:t>
      </w:r>
      <w:proofErr w:type="spellStart"/>
      <w:r w:rsidR="00EA6E53" w:rsidRPr="00EA6E53">
        <w:rPr>
          <w:b/>
        </w:rPr>
        <w:t>OPTItouch</w:t>
      </w:r>
      <w:proofErr w:type="spellEnd"/>
      <w:r w:rsidR="00EA6E53" w:rsidRPr="00EA6E53">
        <w:rPr>
          <w:b/>
        </w:rPr>
        <w:t xml:space="preserve"> bietet eine Lösung, indem es digitale Produktinformationen bereitstellt und </w:t>
      </w:r>
      <w:r w:rsidR="00EA6E53">
        <w:rPr>
          <w:b/>
        </w:rPr>
        <w:t xml:space="preserve">damit </w:t>
      </w:r>
      <w:r w:rsidR="00EA6E53" w:rsidRPr="00EA6E53">
        <w:rPr>
          <w:b/>
        </w:rPr>
        <w:t xml:space="preserve">das Personal entlastet. Es ergänzt das Warenwirtschaftssystem </w:t>
      </w:r>
      <w:proofErr w:type="spellStart"/>
      <w:r w:rsidR="00EA6E53" w:rsidRPr="00EA6E53">
        <w:rPr>
          <w:b/>
        </w:rPr>
        <w:t>OPTIback</w:t>
      </w:r>
      <w:proofErr w:type="spellEnd"/>
      <w:r w:rsidR="00EA6E53" w:rsidRPr="00EA6E53">
        <w:rPr>
          <w:b/>
        </w:rPr>
        <w:t xml:space="preserve"> und informiert </w:t>
      </w:r>
      <w:r w:rsidR="00EA6E53">
        <w:rPr>
          <w:b/>
        </w:rPr>
        <w:t>die Kundinnen und Kunden</w:t>
      </w:r>
      <w:r w:rsidR="00EA6E53" w:rsidRPr="00EA6E53">
        <w:rPr>
          <w:b/>
        </w:rPr>
        <w:t xml:space="preserve"> direkt über Zutaten, Nährwerte und Allergene der Produkte, sowohl in der Verkaufsstelle als auch online.</w:t>
      </w:r>
      <w:r w:rsidR="00EA6E53">
        <w:rPr>
          <w:b/>
        </w:rPr>
        <w:t xml:space="preserve"> </w:t>
      </w:r>
      <w:r w:rsidR="00EA6E53" w:rsidRPr="00EA6E53">
        <w:rPr>
          <w:b/>
        </w:rPr>
        <w:t>Das Tool wurde überarbeitet und bietet nun zusätzliche Funktionen.</w:t>
      </w:r>
    </w:p>
    <w:p w14:paraId="77DD2B84" w14:textId="77777777" w:rsidR="00EA6E53" w:rsidRDefault="00EA6E53" w:rsidP="00B473F1"/>
    <w:p w14:paraId="5785903C" w14:textId="006C9E4F" w:rsidR="006F00BA" w:rsidRDefault="00E16C5F" w:rsidP="00B473F1">
      <w:r w:rsidRPr="00E16C5F">
        <w:t xml:space="preserve">Spezielle Ernährungsbedürfnisse und Lebensmittelunverträglichkeiten gewinnen auch im Verkaufsgespräch in Bäckereien zunehmend an Bedeutung. Kundinnen und Kunden wollen wissen, welche Zutaten und mögliche Allergene in den Backwaren enthalten sind. </w:t>
      </w:r>
      <w:r>
        <w:t>David Bercher, geschäftsführender Gesellschafter OptimoBercher, erklärt: „</w:t>
      </w:r>
      <w:r w:rsidRPr="00E16C5F">
        <w:t xml:space="preserve">Dabei ist es für das Verkaufspersonal nicht immer einfach, alle Produktinformationen aus dem Stegreif zu kennen </w:t>
      </w:r>
      <w:r>
        <w:t xml:space="preserve">– </w:t>
      </w:r>
      <w:r w:rsidRPr="00E16C5F">
        <w:t>sei es aufgrund eines großen Sortiments, saisonaler Backwaren oder wechselnder Mitarbeite</w:t>
      </w:r>
      <w:r>
        <w:t>nden</w:t>
      </w:r>
      <w:r w:rsidRPr="00E16C5F">
        <w:t xml:space="preserve">. </w:t>
      </w:r>
      <w:r>
        <w:t xml:space="preserve">Mit </w:t>
      </w:r>
      <w:proofErr w:type="spellStart"/>
      <w:r w:rsidR="00EA6E53">
        <w:t>OPTItouch</w:t>
      </w:r>
      <w:proofErr w:type="spellEnd"/>
      <w:r w:rsidR="00EA6E53">
        <w:t xml:space="preserve"> können </w:t>
      </w:r>
      <w:r w:rsidR="00EA6E53" w:rsidRPr="00EA6E53">
        <w:t>umfassende Produktinformationen digital zur Verfügung</w:t>
      </w:r>
      <w:r w:rsidR="00EA6E53">
        <w:t xml:space="preserve"> gestellt </w:t>
      </w:r>
      <w:r w:rsidR="00EA6E53" w:rsidRPr="00EA6E53">
        <w:t xml:space="preserve">und </w:t>
      </w:r>
      <w:r w:rsidR="00EA6E53">
        <w:t>das</w:t>
      </w:r>
      <w:r w:rsidR="00EA6E53" w:rsidRPr="00EA6E53">
        <w:t xml:space="preserve"> </w:t>
      </w:r>
      <w:r w:rsidR="00EA6E53">
        <w:t>Personal entlastet werden.“</w:t>
      </w:r>
      <w:r w:rsidRPr="00E16C5F">
        <w:t xml:space="preserve"> </w:t>
      </w:r>
      <w:r w:rsidR="00EA6E53">
        <w:t xml:space="preserve">Die </w:t>
      </w:r>
      <w:r w:rsidRPr="00E16C5F">
        <w:t xml:space="preserve">Lösung </w:t>
      </w:r>
      <w:proofErr w:type="spellStart"/>
      <w:r w:rsidRPr="00E16C5F">
        <w:t>OPTItouch</w:t>
      </w:r>
      <w:proofErr w:type="spellEnd"/>
      <w:r w:rsidRPr="00E16C5F">
        <w:t xml:space="preserve"> bietet als praktische Ergänzung zum Warenwirtschaftssystem </w:t>
      </w:r>
      <w:proofErr w:type="spellStart"/>
      <w:r w:rsidRPr="00E16C5F">
        <w:t>OPTIback</w:t>
      </w:r>
      <w:proofErr w:type="spellEnd"/>
      <w:r w:rsidRPr="00E16C5F">
        <w:t xml:space="preserve"> die Möglichkeit, Kundinnen und Kunden direkt in der Verkaufsstelle oder auf der Unternehmenswebs</w:t>
      </w:r>
      <w:r>
        <w:t>e</w:t>
      </w:r>
      <w:r w:rsidRPr="00E16C5F">
        <w:t>ite über Zutaten, Nährwerte und Allergene der Produkte zu informieren. Das praktische Tool wurde nun überarbeitet und punktet mit neuen Funktionen.</w:t>
      </w:r>
    </w:p>
    <w:p w14:paraId="29F534E9" w14:textId="77777777" w:rsidR="00E16C5F" w:rsidRDefault="00E16C5F" w:rsidP="00B473F1"/>
    <w:p w14:paraId="74F57552" w14:textId="6E9E6D77" w:rsidR="006F00BA" w:rsidRPr="00044088" w:rsidRDefault="006F00BA" w:rsidP="00B473F1">
      <w:pPr>
        <w:rPr>
          <w:b/>
          <w:bCs/>
        </w:rPr>
      </w:pPr>
      <w:r w:rsidRPr="00044088">
        <w:rPr>
          <w:b/>
          <w:bCs/>
        </w:rPr>
        <w:t xml:space="preserve">Noch besser: die neuen Features von </w:t>
      </w:r>
      <w:proofErr w:type="spellStart"/>
      <w:r w:rsidRPr="00044088">
        <w:rPr>
          <w:b/>
          <w:bCs/>
        </w:rPr>
        <w:t>OPTItouch</w:t>
      </w:r>
      <w:proofErr w:type="spellEnd"/>
    </w:p>
    <w:p w14:paraId="28563D7D" w14:textId="428C7D73" w:rsidR="006F00BA" w:rsidRDefault="00EA6E53" w:rsidP="00EA6E53">
      <w:r>
        <w:t xml:space="preserve">Neben einem modernen Design wurde </w:t>
      </w:r>
      <w:proofErr w:type="spellStart"/>
      <w:r>
        <w:t>OPTItouch</w:t>
      </w:r>
      <w:proofErr w:type="spellEnd"/>
      <w:r>
        <w:t xml:space="preserve"> für Tablets und Mobiltelefone optimiert. Durch die Anpassung können Bäckereien ihr Warensortiment sowie die dazugehörigen Produktinformationen in ihre Homepage integrieren, die wiederum von den Kundinnen und Kunden bequem auf mobilen Endgeräten abgerufen werden können. Zusätzlich können QR-Codes gescannt und Informationen direkt eingesehen werden. Durch das Scannen des QR-Codes am Warenregal oder auf den Produktetiketten hat der Kunde die Möglichkeit, gezielt auf einzelne Produkte oder ganze Warengruppen zuzugreifen. </w:t>
      </w:r>
      <w:r w:rsidR="00367D71">
        <w:t xml:space="preserve">Außerdem kann der </w:t>
      </w:r>
      <w:proofErr w:type="spellStart"/>
      <w:r w:rsidR="00367D71">
        <w:t>Nutri</w:t>
      </w:r>
      <w:proofErr w:type="spellEnd"/>
      <w:r w:rsidR="00367D71">
        <w:t>-Score zu jede</w:t>
      </w:r>
      <w:r w:rsidR="00044088">
        <w:t>r Backware angezeigt werden, der in Sekundenschnelle für mehr Orientierung sorgt.</w:t>
      </w:r>
      <w:r w:rsidR="00367D71">
        <w:t xml:space="preserve"> Darüber hinaus gibt es neue Filtermöglichkeiten und einen komfortablen </w:t>
      </w:r>
      <w:proofErr w:type="spellStart"/>
      <w:r w:rsidR="00367D71">
        <w:t>Darkmode</w:t>
      </w:r>
      <w:proofErr w:type="spellEnd"/>
      <w:r w:rsidR="00367D71">
        <w:t>.</w:t>
      </w:r>
    </w:p>
    <w:p w14:paraId="6DC58233" w14:textId="77777777" w:rsidR="007E3CA0" w:rsidRDefault="007E3CA0" w:rsidP="00B473F1"/>
    <w:p w14:paraId="70E7C8A5" w14:textId="5CCC61EA" w:rsidR="00B473F1" w:rsidRPr="00E16C5F" w:rsidRDefault="00E16C5F" w:rsidP="00B473F1">
      <w:pPr>
        <w:rPr>
          <w:b/>
          <w:bCs/>
        </w:rPr>
      </w:pPr>
      <w:r w:rsidRPr="00E16C5F">
        <w:rPr>
          <w:b/>
          <w:bCs/>
        </w:rPr>
        <w:t xml:space="preserve">Die Basics von </w:t>
      </w:r>
      <w:proofErr w:type="spellStart"/>
      <w:r w:rsidRPr="00E16C5F">
        <w:rPr>
          <w:b/>
          <w:bCs/>
        </w:rPr>
        <w:t>OPTItouch</w:t>
      </w:r>
      <w:proofErr w:type="spellEnd"/>
      <w:r w:rsidRPr="00E16C5F">
        <w:rPr>
          <w:b/>
          <w:bCs/>
        </w:rPr>
        <w:t>: Produktinformationen zum Anfassen</w:t>
      </w:r>
    </w:p>
    <w:p w14:paraId="691359FA" w14:textId="401393AC" w:rsidR="0019647B" w:rsidRDefault="00EA6E53" w:rsidP="008F0EC0">
      <w:r w:rsidRPr="00EA6E53">
        <w:t xml:space="preserve">Mit </w:t>
      </w:r>
      <w:proofErr w:type="spellStart"/>
      <w:r w:rsidRPr="00EA6E53">
        <w:t>OPTItouch</w:t>
      </w:r>
      <w:proofErr w:type="spellEnd"/>
      <w:r w:rsidRPr="00EA6E53">
        <w:t xml:space="preserve"> werden Produktdatenblätter aktuell gehalten und Informationsänderungen automatisch an alle Verkaufsstellen weitergegeben. Das entlastet das Verkaufspersonal. Das Design von </w:t>
      </w:r>
      <w:proofErr w:type="spellStart"/>
      <w:r w:rsidRPr="00EA6E53">
        <w:lastRenderedPageBreak/>
        <w:t>OPTItouch</w:t>
      </w:r>
      <w:proofErr w:type="spellEnd"/>
      <w:r w:rsidRPr="00EA6E53">
        <w:t xml:space="preserve"> kann individuell gestaltet werden. Die einfache Bedienung garantiert eine hohe Akzeptanz bei den Kundinnen und Kunden.</w:t>
      </w:r>
      <w:r>
        <w:t xml:space="preserve"> </w:t>
      </w:r>
      <w:r w:rsidR="0091308F">
        <w:t>Diese haben die Möglichkeit</w:t>
      </w:r>
      <w:r w:rsidR="00071A74">
        <w:t>,</w:t>
      </w:r>
      <w:r w:rsidR="0091308F">
        <w:t xml:space="preserve"> </w:t>
      </w:r>
      <w:r w:rsidR="00071A74" w:rsidRPr="00071A74">
        <w:t xml:space="preserve">Produkte nach Produktkategorie oder Titel zu suchen. Personen mit Lebensmittelallergien können die </w:t>
      </w:r>
      <w:r w:rsidR="00071A74">
        <w:t>Backwaren</w:t>
      </w:r>
      <w:r w:rsidR="00071A74" w:rsidRPr="00071A74">
        <w:t xml:space="preserve"> im Ausschlussverfahren filtern.</w:t>
      </w:r>
    </w:p>
    <w:p w14:paraId="756D7A6E" w14:textId="77777777" w:rsidR="00071A74" w:rsidRDefault="00071A74" w:rsidP="008F0EC0"/>
    <w:p w14:paraId="266FC25C" w14:textId="77777777" w:rsidR="007C7F73" w:rsidRPr="008F0EC0" w:rsidRDefault="007C7F73" w:rsidP="008F0EC0">
      <w:pPr>
        <w:rPr>
          <w:b/>
        </w:rPr>
      </w:pPr>
      <w:r w:rsidRPr="008F0EC0">
        <w:rPr>
          <w:b/>
        </w:rPr>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120"/>
      </w:tblGrid>
      <w:tr w:rsidR="007C7F73" w:rsidRPr="00FD4D2C" w14:paraId="3963C2FF" w14:textId="77777777" w:rsidTr="00C0778E">
        <w:trPr>
          <w:trHeight w:val="1043"/>
        </w:trPr>
        <w:tc>
          <w:tcPr>
            <w:tcW w:w="1951" w:type="dxa"/>
          </w:tcPr>
          <w:p w14:paraId="28800489" w14:textId="3540C5DA" w:rsidR="007C7F73" w:rsidRPr="00FD4D2C" w:rsidRDefault="00E72D07" w:rsidP="008F0EC0">
            <w:r>
              <w:rPr>
                <w:noProof/>
              </w:rPr>
              <w:drawing>
                <wp:inline distT="0" distB="0" distL="0" distR="0" wp14:anchorId="13712DA5" wp14:editId="10FFE2B1">
                  <wp:extent cx="1095375" cy="857250"/>
                  <wp:effectExtent l="0" t="0" r="9525" b="0"/>
                  <wp:docPr id="12915694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1095375" cy="857250"/>
                          </a:xfrm>
                          <a:prstGeom prst="rect">
                            <a:avLst/>
                          </a:prstGeom>
                          <a:noFill/>
                          <a:ln>
                            <a:noFill/>
                          </a:ln>
                        </pic:spPr>
                      </pic:pic>
                    </a:graphicData>
                  </a:graphic>
                </wp:inline>
              </w:drawing>
            </w:r>
          </w:p>
        </w:tc>
        <w:tc>
          <w:tcPr>
            <w:tcW w:w="7120" w:type="dxa"/>
          </w:tcPr>
          <w:p w14:paraId="523ACFB0" w14:textId="787A2598" w:rsidR="007C7F73" w:rsidRPr="00FD4D2C" w:rsidRDefault="007C7F73" w:rsidP="008F0EC0">
            <w:r w:rsidRPr="00FD4D2C">
              <w:t xml:space="preserve">Bildunterschrift: </w:t>
            </w:r>
            <w:r w:rsidR="00E72D07">
              <w:t xml:space="preserve">Mit </w:t>
            </w:r>
            <w:proofErr w:type="spellStart"/>
            <w:r w:rsidR="00E72D07">
              <w:t>OPTItouch</w:t>
            </w:r>
            <w:proofErr w:type="spellEnd"/>
            <w:r w:rsidR="00E72D07">
              <w:t xml:space="preserve"> können sich Kunden </w:t>
            </w:r>
            <w:r w:rsidR="00E72D07" w:rsidRPr="00E16C5F">
              <w:t xml:space="preserve">direkt in der </w:t>
            </w:r>
            <w:r w:rsidR="00E72D07">
              <w:t xml:space="preserve">Bäckerei oder auf der Webseite </w:t>
            </w:r>
            <w:r w:rsidR="00E72D07" w:rsidRPr="00E16C5F">
              <w:t>über Zutaten, Nährwerte und Allergene informieren</w:t>
            </w:r>
            <w:r w:rsidRPr="00FD4D2C">
              <w:t xml:space="preserve">. </w:t>
            </w:r>
            <w:r w:rsidRPr="00FD4D2C">
              <w:br/>
              <w:t xml:space="preserve">Dateiname: </w:t>
            </w:r>
            <w:r w:rsidR="00E72D07" w:rsidRPr="00E72D07">
              <w:t>Pressefoto_OptimoBercher_OPTItouch_Allergenfilter</w:t>
            </w:r>
            <w:r w:rsidR="00E72D07">
              <w:t xml:space="preserve">.jpg </w:t>
            </w:r>
            <w:r w:rsidRPr="00FD4D2C">
              <w:t>(</w:t>
            </w:r>
            <w:r w:rsidR="00C0778E">
              <w:t>3.523</w:t>
            </w:r>
            <w:r w:rsidRPr="00FD4D2C">
              <w:t xml:space="preserve"> KB)</w:t>
            </w:r>
          </w:p>
          <w:p w14:paraId="353E7D90" w14:textId="77777777" w:rsidR="007C7F73" w:rsidRPr="00FD4D2C" w:rsidRDefault="007C7F73" w:rsidP="008F0EC0"/>
        </w:tc>
      </w:tr>
      <w:tr w:rsidR="00E72D07" w:rsidRPr="00FD4D2C" w14:paraId="7E69811B" w14:textId="77777777" w:rsidTr="00C0778E">
        <w:trPr>
          <w:trHeight w:val="1043"/>
        </w:trPr>
        <w:tc>
          <w:tcPr>
            <w:tcW w:w="1951" w:type="dxa"/>
          </w:tcPr>
          <w:p w14:paraId="47984CEC" w14:textId="58B8991D" w:rsidR="00E72D07" w:rsidRDefault="00E72D07" w:rsidP="008F0EC0">
            <w:pPr>
              <w:rPr>
                <w:noProof/>
              </w:rPr>
            </w:pPr>
            <w:r>
              <w:rPr>
                <w:noProof/>
              </w:rPr>
              <w:drawing>
                <wp:inline distT="0" distB="0" distL="0" distR="0" wp14:anchorId="0DA77092" wp14:editId="520C84B6">
                  <wp:extent cx="1095375" cy="1095375"/>
                  <wp:effectExtent l="0" t="0" r="9525" b="0"/>
                  <wp:docPr id="71560761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095375" cy="1095375"/>
                          </a:xfrm>
                          <a:prstGeom prst="rect">
                            <a:avLst/>
                          </a:prstGeom>
                          <a:noFill/>
                          <a:ln>
                            <a:noFill/>
                          </a:ln>
                        </pic:spPr>
                      </pic:pic>
                    </a:graphicData>
                  </a:graphic>
                </wp:inline>
              </w:drawing>
            </w:r>
          </w:p>
        </w:tc>
        <w:tc>
          <w:tcPr>
            <w:tcW w:w="7120" w:type="dxa"/>
          </w:tcPr>
          <w:p w14:paraId="4B865760" w14:textId="141EBB63" w:rsidR="00E72D07" w:rsidRPr="00FD4D2C" w:rsidRDefault="00E72D07" w:rsidP="00E72D07">
            <w:r w:rsidRPr="00FD4D2C">
              <w:t xml:space="preserve">Bildunterschrift: </w:t>
            </w:r>
            <w:r>
              <w:t xml:space="preserve">Mit </w:t>
            </w:r>
            <w:proofErr w:type="spellStart"/>
            <w:r>
              <w:t>OPTItouch</w:t>
            </w:r>
            <w:proofErr w:type="spellEnd"/>
            <w:r>
              <w:t xml:space="preserve"> können sich Kunden </w:t>
            </w:r>
            <w:r w:rsidRPr="00E16C5F">
              <w:t xml:space="preserve">direkt in der </w:t>
            </w:r>
            <w:r>
              <w:t xml:space="preserve">Bäckerei oder auf der Webseite </w:t>
            </w:r>
            <w:r w:rsidRPr="00E16C5F">
              <w:t>über Zutaten, Nährwerte und Allergene informieren</w:t>
            </w:r>
            <w:r w:rsidRPr="00FD4D2C">
              <w:t xml:space="preserve">. </w:t>
            </w:r>
            <w:r w:rsidRPr="00FD4D2C">
              <w:br/>
              <w:t xml:space="preserve">Dateiname: </w:t>
            </w:r>
            <w:r w:rsidRPr="00E72D07">
              <w:t>Pressefoto_OptimoBercher_OPTItouch_Allergenfilter</w:t>
            </w:r>
            <w:r>
              <w:t xml:space="preserve">.png </w:t>
            </w:r>
            <w:r w:rsidRPr="00FD4D2C">
              <w:t>(</w:t>
            </w:r>
            <w:r w:rsidR="00C0778E">
              <w:t>1.594</w:t>
            </w:r>
            <w:r w:rsidRPr="00FD4D2C">
              <w:t xml:space="preserve"> KB)</w:t>
            </w:r>
          </w:p>
          <w:p w14:paraId="38CBD2FA" w14:textId="77777777" w:rsidR="00E72D07" w:rsidRPr="00FD4D2C" w:rsidRDefault="00E72D07" w:rsidP="008F0EC0"/>
        </w:tc>
      </w:tr>
      <w:tr w:rsidR="00E72D07" w:rsidRPr="00FD4D2C" w14:paraId="025A9BA6" w14:textId="77777777" w:rsidTr="00C0778E">
        <w:trPr>
          <w:trHeight w:val="1043"/>
        </w:trPr>
        <w:tc>
          <w:tcPr>
            <w:tcW w:w="1951" w:type="dxa"/>
          </w:tcPr>
          <w:p w14:paraId="20FC0090" w14:textId="02DA6514" w:rsidR="00E72D07" w:rsidRDefault="00E72D07" w:rsidP="008F0EC0">
            <w:pPr>
              <w:rPr>
                <w:noProof/>
              </w:rPr>
            </w:pPr>
            <w:r>
              <w:rPr>
                <w:noProof/>
              </w:rPr>
              <w:drawing>
                <wp:inline distT="0" distB="0" distL="0" distR="0" wp14:anchorId="7942ECA5" wp14:editId="1BF646F2">
                  <wp:extent cx="1095375" cy="857250"/>
                  <wp:effectExtent l="0" t="0" r="9525" b="0"/>
                  <wp:docPr id="134394969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095375" cy="857250"/>
                          </a:xfrm>
                          <a:prstGeom prst="rect">
                            <a:avLst/>
                          </a:prstGeom>
                          <a:noFill/>
                          <a:ln>
                            <a:noFill/>
                          </a:ln>
                        </pic:spPr>
                      </pic:pic>
                    </a:graphicData>
                  </a:graphic>
                </wp:inline>
              </w:drawing>
            </w:r>
          </w:p>
        </w:tc>
        <w:tc>
          <w:tcPr>
            <w:tcW w:w="7120" w:type="dxa"/>
          </w:tcPr>
          <w:p w14:paraId="7BD2DC5C" w14:textId="4F509544" w:rsidR="00E72D07" w:rsidRPr="00FD4D2C" w:rsidRDefault="00E72D07" w:rsidP="00E72D07">
            <w:r w:rsidRPr="00FD4D2C">
              <w:t xml:space="preserve">Bildunterschrift: </w:t>
            </w:r>
            <w:r>
              <w:t xml:space="preserve">Mit </w:t>
            </w:r>
            <w:proofErr w:type="spellStart"/>
            <w:r>
              <w:t>OPTItouch</w:t>
            </w:r>
            <w:proofErr w:type="spellEnd"/>
            <w:r>
              <w:t xml:space="preserve"> können </w:t>
            </w:r>
            <w:r w:rsidRPr="00EA6E53">
              <w:t xml:space="preserve">umfassende Produktinformationen </w:t>
            </w:r>
            <w:r>
              <w:t xml:space="preserve">sowie der </w:t>
            </w:r>
            <w:proofErr w:type="spellStart"/>
            <w:r>
              <w:t>Nutri</w:t>
            </w:r>
            <w:proofErr w:type="spellEnd"/>
            <w:r>
              <w:t xml:space="preserve">-Score </w:t>
            </w:r>
            <w:r w:rsidRPr="00EA6E53">
              <w:t>digital zur Verfügung</w:t>
            </w:r>
            <w:r>
              <w:t xml:space="preserve"> gestellt</w:t>
            </w:r>
            <w:r w:rsidRPr="00FD4D2C">
              <w:t xml:space="preserve">. </w:t>
            </w:r>
            <w:r w:rsidRPr="00FD4D2C">
              <w:br/>
              <w:t xml:space="preserve">Dateiname: </w:t>
            </w:r>
            <w:r w:rsidRPr="00E72D07">
              <w:t>Pressefoto_OptimoBercher_OPTItouch_Naehrwerte</w:t>
            </w:r>
            <w:r>
              <w:t xml:space="preserve">.jpg </w:t>
            </w:r>
            <w:r w:rsidRPr="00FD4D2C">
              <w:t>(</w:t>
            </w:r>
            <w:r w:rsidR="00C0778E">
              <w:t>4.487</w:t>
            </w:r>
            <w:r w:rsidRPr="00FD4D2C">
              <w:t xml:space="preserve"> KB)</w:t>
            </w:r>
          </w:p>
          <w:p w14:paraId="7EAE5E0A" w14:textId="77777777" w:rsidR="00E72D07" w:rsidRPr="00FD4D2C" w:rsidRDefault="00E72D07" w:rsidP="008F0EC0"/>
        </w:tc>
      </w:tr>
      <w:tr w:rsidR="00E72D07" w:rsidRPr="00FD4D2C" w14:paraId="6018CDD9" w14:textId="77777777" w:rsidTr="00C0778E">
        <w:trPr>
          <w:trHeight w:val="1043"/>
        </w:trPr>
        <w:tc>
          <w:tcPr>
            <w:tcW w:w="1951" w:type="dxa"/>
          </w:tcPr>
          <w:p w14:paraId="70F2927E" w14:textId="45199FB9" w:rsidR="00E72D07" w:rsidRDefault="00E72D07" w:rsidP="008F0EC0">
            <w:pPr>
              <w:rPr>
                <w:noProof/>
              </w:rPr>
            </w:pPr>
            <w:r>
              <w:rPr>
                <w:noProof/>
              </w:rPr>
              <w:drawing>
                <wp:inline distT="0" distB="0" distL="0" distR="0" wp14:anchorId="6FC948D8" wp14:editId="749BE6E8">
                  <wp:extent cx="1095375" cy="1095375"/>
                  <wp:effectExtent l="0" t="0" r="0" b="9525"/>
                  <wp:docPr id="177593898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095375" cy="1095375"/>
                          </a:xfrm>
                          <a:prstGeom prst="rect">
                            <a:avLst/>
                          </a:prstGeom>
                          <a:noFill/>
                          <a:ln>
                            <a:noFill/>
                          </a:ln>
                        </pic:spPr>
                      </pic:pic>
                    </a:graphicData>
                  </a:graphic>
                </wp:inline>
              </w:drawing>
            </w:r>
          </w:p>
        </w:tc>
        <w:tc>
          <w:tcPr>
            <w:tcW w:w="7120" w:type="dxa"/>
          </w:tcPr>
          <w:p w14:paraId="635CA823" w14:textId="0128C478" w:rsidR="00E72D07" w:rsidRPr="00FD4D2C" w:rsidRDefault="00E72D07" w:rsidP="00E72D07">
            <w:r w:rsidRPr="00FD4D2C">
              <w:t xml:space="preserve">Bildunterschrift: </w:t>
            </w:r>
            <w:r>
              <w:t xml:space="preserve">Mit </w:t>
            </w:r>
            <w:proofErr w:type="spellStart"/>
            <w:r>
              <w:t>OPTItouch</w:t>
            </w:r>
            <w:proofErr w:type="spellEnd"/>
            <w:r>
              <w:t xml:space="preserve"> können </w:t>
            </w:r>
            <w:r w:rsidRPr="00EA6E53">
              <w:t xml:space="preserve">umfassende Produktinformationen </w:t>
            </w:r>
            <w:r>
              <w:t xml:space="preserve">sowie der </w:t>
            </w:r>
            <w:proofErr w:type="spellStart"/>
            <w:r>
              <w:t>Nutri</w:t>
            </w:r>
            <w:proofErr w:type="spellEnd"/>
            <w:r>
              <w:t xml:space="preserve">-Score </w:t>
            </w:r>
            <w:r w:rsidRPr="00EA6E53">
              <w:t>digital zur Verfügung</w:t>
            </w:r>
            <w:r>
              <w:t xml:space="preserve"> gestellt</w:t>
            </w:r>
            <w:r w:rsidRPr="00FD4D2C">
              <w:t xml:space="preserve">. </w:t>
            </w:r>
            <w:r w:rsidRPr="00FD4D2C">
              <w:br/>
              <w:t xml:space="preserve">Dateiname: </w:t>
            </w:r>
            <w:r w:rsidRPr="00E72D07">
              <w:t>Pressefoto_OptimoBercher_OPTItouch_Naehrwerte</w:t>
            </w:r>
            <w:r>
              <w:t xml:space="preserve">.png </w:t>
            </w:r>
            <w:r w:rsidRPr="00FD4D2C">
              <w:t>(</w:t>
            </w:r>
            <w:r w:rsidR="00C0778E">
              <w:t>1.279</w:t>
            </w:r>
            <w:r w:rsidRPr="00FD4D2C">
              <w:t xml:space="preserve"> KB)</w:t>
            </w:r>
          </w:p>
          <w:p w14:paraId="24EAD5CD" w14:textId="77777777" w:rsidR="00E72D07" w:rsidRPr="00FD4D2C" w:rsidRDefault="00E72D07" w:rsidP="008F0EC0"/>
        </w:tc>
      </w:tr>
    </w:tbl>
    <w:p w14:paraId="433C87A1" w14:textId="77777777" w:rsidR="00FD4D2C" w:rsidRDefault="00FD4D2C" w:rsidP="008F0EC0">
      <w:pPr>
        <w:rPr>
          <w:b/>
        </w:rPr>
      </w:pPr>
    </w:p>
    <w:p w14:paraId="042C00E9" w14:textId="77777777" w:rsidR="00AA4AB2" w:rsidRPr="008F0EC0" w:rsidRDefault="00AA4AB2" w:rsidP="008F0EC0">
      <w:pPr>
        <w:rPr>
          <w:b/>
        </w:rPr>
      </w:pPr>
      <w:r w:rsidRPr="008F0EC0">
        <w:rPr>
          <w:b/>
        </w:rPr>
        <w:t>OptimoBercher: Softwarepartner für Bäckereien</w:t>
      </w:r>
    </w:p>
    <w:p w14:paraId="272BA0D2" w14:textId="77777777" w:rsidR="00AA4AB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11" w:history="1">
        <w:r w:rsidR="008F0EC0" w:rsidRPr="004831BF">
          <w:rPr>
            <w:rStyle w:val="Hyperlink"/>
            <w:rFonts w:ascii="Arial" w:hAnsi="Arial"/>
            <w:sz w:val="20"/>
            <w:szCs w:val="20"/>
          </w:rPr>
          <w:t>www.optimobercher.de</w:t>
        </w:r>
      </w:hyperlink>
      <w:r w:rsidR="008F0EC0">
        <w:t xml:space="preserve"> </w:t>
      </w:r>
    </w:p>
    <w:p w14:paraId="4FC55847" w14:textId="77777777" w:rsidR="00DD38E6" w:rsidRPr="00232152" w:rsidRDefault="00DD38E6" w:rsidP="008F0EC0"/>
    <w:p w14:paraId="60D87A47"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0806FED9" wp14:editId="0F6B8A4D">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29FEB"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6BD7D181" w14:textId="77777777" w:rsidR="0038235D" w:rsidRPr="0038235D" w:rsidRDefault="0038235D" w:rsidP="0038235D">
      <w:pPr>
        <w:rPr>
          <w:b/>
          <w:sz w:val="16"/>
          <w:szCs w:val="16"/>
        </w:rPr>
      </w:pPr>
      <w:r w:rsidRPr="0038235D">
        <w:rPr>
          <w:b/>
          <w:sz w:val="16"/>
          <w:szCs w:val="16"/>
        </w:rPr>
        <w:t>Weitere Informationen können Sie gerne anfordern bei:</w:t>
      </w:r>
    </w:p>
    <w:p w14:paraId="518D284A" w14:textId="77777777" w:rsidR="00886DE6" w:rsidRPr="00886DE6" w:rsidRDefault="00886DE6" w:rsidP="00886DE6">
      <w:pPr>
        <w:rPr>
          <w:bCs/>
          <w:sz w:val="16"/>
          <w:szCs w:val="16"/>
        </w:rPr>
      </w:pPr>
      <w:r w:rsidRPr="00886DE6">
        <w:rPr>
          <w:bCs/>
          <w:sz w:val="16"/>
          <w:szCs w:val="16"/>
        </w:rPr>
        <w:t xml:space="preserve">kommunikation.pur GmbH, Paula Verbeek </w:t>
      </w:r>
      <w:proofErr w:type="spellStart"/>
      <w:r w:rsidRPr="00886DE6">
        <w:rPr>
          <w:bCs/>
          <w:sz w:val="16"/>
          <w:szCs w:val="16"/>
        </w:rPr>
        <w:t>Terés</w:t>
      </w:r>
      <w:proofErr w:type="spellEnd"/>
      <w:r w:rsidRPr="00886DE6">
        <w:rPr>
          <w:bCs/>
          <w:sz w:val="16"/>
          <w:szCs w:val="16"/>
        </w:rPr>
        <w:t>, Sendlinger Straße 31, 80331 München</w:t>
      </w:r>
    </w:p>
    <w:p w14:paraId="2F4F8469" w14:textId="77777777" w:rsidR="00905DD2" w:rsidRPr="0038235D" w:rsidRDefault="00886DE6" w:rsidP="00886DE6">
      <w:pPr>
        <w:rPr>
          <w:bCs/>
          <w:sz w:val="16"/>
          <w:szCs w:val="16"/>
        </w:rPr>
      </w:pPr>
      <w:r w:rsidRPr="00886DE6">
        <w:rPr>
          <w:bCs/>
          <w:sz w:val="16"/>
          <w:szCs w:val="16"/>
        </w:rPr>
        <w:t>Telefon: +49.89.41 32 61 902, Fax: +49.89.23 23 63 51, E-Mail: verbeek-teres@kommunikationpur.com</w:t>
      </w:r>
    </w:p>
    <w:sectPr w:rsidR="00905DD2" w:rsidRPr="0038235D" w:rsidSect="0091308F">
      <w:headerReference w:type="default" r:id="rId12"/>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332B5" w14:textId="77777777" w:rsidR="0091308F" w:rsidRDefault="0091308F" w:rsidP="008F0EC0">
      <w:r>
        <w:separator/>
      </w:r>
    </w:p>
  </w:endnote>
  <w:endnote w:type="continuationSeparator" w:id="0">
    <w:p w14:paraId="75397514" w14:textId="77777777" w:rsidR="0091308F" w:rsidRDefault="0091308F"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6E3A69" w14:textId="77777777" w:rsidR="0091308F" w:rsidRDefault="0091308F" w:rsidP="008F0EC0">
      <w:r>
        <w:separator/>
      </w:r>
    </w:p>
  </w:footnote>
  <w:footnote w:type="continuationSeparator" w:id="0">
    <w:p w14:paraId="74CED13B" w14:textId="77777777" w:rsidR="0091308F" w:rsidRDefault="0091308F"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A113E" w14:textId="77777777" w:rsidR="00060D65" w:rsidRDefault="008F0EC0" w:rsidP="008F0EC0">
    <w:pPr>
      <w:pStyle w:val="Kopfzeile"/>
      <w:jc w:val="right"/>
    </w:pPr>
    <w:r>
      <w:rPr>
        <w:noProof/>
      </w:rPr>
      <w:drawing>
        <wp:inline distT="0" distB="0" distL="0" distR="0" wp14:anchorId="2BDA0FDD" wp14:editId="679F4DC0">
          <wp:extent cx="1620000" cy="655773"/>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6557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1359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08F"/>
    <w:rsid w:val="0000265C"/>
    <w:rsid w:val="000059AA"/>
    <w:rsid w:val="00012A03"/>
    <w:rsid w:val="0001538F"/>
    <w:rsid w:val="00016313"/>
    <w:rsid w:val="000173BC"/>
    <w:rsid w:val="00017FA5"/>
    <w:rsid w:val="000213DD"/>
    <w:rsid w:val="00024C33"/>
    <w:rsid w:val="00034218"/>
    <w:rsid w:val="00044088"/>
    <w:rsid w:val="00051AF0"/>
    <w:rsid w:val="0005335A"/>
    <w:rsid w:val="00060D65"/>
    <w:rsid w:val="00061EE1"/>
    <w:rsid w:val="00064D0D"/>
    <w:rsid w:val="00070B51"/>
    <w:rsid w:val="00071A74"/>
    <w:rsid w:val="0008008B"/>
    <w:rsid w:val="00082181"/>
    <w:rsid w:val="000A454F"/>
    <w:rsid w:val="000B1C2B"/>
    <w:rsid w:val="000B3974"/>
    <w:rsid w:val="000B3F78"/>
    <w:rsid w:val="000C0321"/>
    <w:rsid w:val="000C422E"/>
    <w:rsid w:val="000D1371"/>
    <w:rsid w:val="000D29B6"/>
    <w:rsid w:val="000D3E8D"/>
    <w:rsid w:val="000E0200"/>
    <w:rsid w:val="00104F0D"/>
    <w:rsid w:val="00111648"/>
    <w:rsid w:val="00123B0F"/>
    <w:rsid w:val="00134373"/>
    <w:rsid w:val="001359CA"/>
    <w:rsid w:val="001519D0"/>
    <w:rsid w:val="00152DEC"/>
    <w:rsid w:val="00153AF5"/>
    <w:rsid w:val="00154B5C"/>
    <w:rsid w:val="00163237"/>
    <w:rsid w:val="00167921"/>
    <w:rsid w:val="00171FDC"/>
    <w:rsid w:val="00173380"/>
    <w:rsid w:val="00182837"/>
    <w:rsid w:val="0019647B"/>
    <w:rsid w:val="001A3253"/>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46D7"/>
    <w:rsid w:val="00296A14"/>
    <w:rsid w:val="002A16F2"/>
    <w:rsid w:val="002A7BBE"/>
    <w:rsid w:val="002B4F02"/>
    <w:rsid w:val="002C09A7"/>
    <w:rsid w:val="002C3635"/>
    <w:rsid w:val="002C3FA8"/>
    <w:rsid w:val="002E3F59"/>
    <w:rsid w:val="002E4F48"/>
    <w:rsid w:val="002F3CAA"/>
    <w:rsid w:val="00305669"/>
    <w:rsid w:val="0032089B"/>
    <w:rsid w:val="00323953"/>
    <w:rsid w:val="00323A39"/>
    <w:rsid w:val="003244DC"/>
    <w:rsid w:val="00330589"/>
    <w:rsid w:val="00331938"/>
    <w:rsid w:val="00332B3A"/>
    <w:rsid w:val="00360117"/>
    <w:rsid w:val="00362272"/>
    <w:rsid w:val="00363785"/>
    <w:rsid w:val="00367D71"/>
    <w:rsid w:val="003710F9"/>
    <w:rsid w:val="00381664"/>
    <w:rsid w:val="0038235D"/>
    <w:rsid w:val="003850E0"/>
    <w:rsid w:val="003A6A20"/>
    <w:rsid w:val="003B19E9"/>
    <w:rsid w:val="003B2859"/>
    <w:rsid w:val="003C239E"/>
    <w:rsid w:val="003D1B19"/>
    <w:rsid w:val="003D2297"/>
    <w:rsid w:val="003D5DE1"/>
    <w:rsid w:val="003E4AC3"/>
    <w:rsid w:val="003E5372"/>
    <w:rsid w:val="003E660E"/>
    <w:rsid w:val="004072C6"/>
    <w:rsid w:val="00417C82"/>
    <w:rsid w:val="00431036"/>
    <w:rsid w:val="00434F33"/>
    <w:rsid w:val="0043638C"/>
    <w:rsid w:val="00442CFF"/>
    <w:rsid w:val="00452F21"/>
    <w:rsid w:val="00470F93"/>
    <w:rsid w:val="0047117A"/>
    <w:rsid w:val="00472BD9"/>
    <w:rsid w:val="00497D8C"/>
    <w:rsid w:val="004A5C60"/>
    <w:rsid w:val="004B1203"/>
    <w:rsid w:val="004B603B"/>
    <w:rsid w:val="004C1A57"/>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3786D"/>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C09E3"/>
    <w:rsid w:val="006C4D32"/>
    <w:rsid w:val="006D0296"/>
    <w:rsid w:val="006D1943"/>
    <w:rsid w:val="006D3204"/>
    <w:rsid w:val="006E3761"/>
    <w:rsid w:val="006E49F9"/>
    <w:rsid w:val="006F00BA"/>
    <w:rsid w:val="006F5225"/>
    <w:rsid w:val="006F727B"/>
    <w:rsid w:val="00723318"/>
    <w:rsid w:val="00731144"/>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7E3CA0"/>
    <w:rsid w:val="00801AB8"/>
    <w:rsid w:val="008021C0"/>
    <w:rsid w:val="00812B6D"/>
    <w:rsid w:val="0082215C"/>
    <w:rsid w:val="00823D5F"/>
    <w:rsid w:val="00824706"/>
    <w:rsid w:val="00862911"/>
    <w:rsid w:val="008635C6"/>
    <w:rsid w:val="00863CCC"/>
    <w:rsid w:val="00864865"/>
    <w:rsid w:val="00864EDF"/>
    <w:rsid w:val="008758A2"/>
    <w:rsid w:val="00886DE6"/>
    <w:rsid w:val="00895A6A"/>
    <w:rsid w:val="008A4602"/>
    <w:rsid w:val="008B262F"/>
    <w:rsid w:val="008B7F86"/>
    <w:rsid w:val="008E356D"/>
    <w:rsid w:val="008E3C15"/>
    <w:rsid w:val="008F0EC0"/>
    <w:rsid w:val="008F6CA0"/>
    <w:rsid w:val="008F7013"/>
    <w:rsid w:val="00900DBD"/>
    <w:rsid w:val="00905DD2"/>
    <w:rsid w:val="00911D90"/>
    <w:rsid w:val="0091308F"/>
    <w:rsid w:val="00915609"/>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C50BD"/>
    <w:rsid w:val="009D3590"/>
    <w:rsid w:val="009E63EB"/>
    <w:rsid w:val="009F5955"/>
    <w:rsid w:val="00A0156B"/>
    <w:rsid w:val="00A156BA"/>
    <w:rsid w:val="00A15F1F"/>
    <w:rsid w:val="00A23382"/>
    <w:rsid w:val="00A30FFE"/>
    <w:rsid w:val="00A32F4B"/>
    <w:rsid w:val="00A35A23"/>
    <w:rsid w:val="00A409DF"/>
    <w:rsid w:val="00A42939"/>
    <w:rsid w:val="00A5045A"/>
    <w:rsid w:val="00A52076"/>
    <w:rsid w:val="00A54806"/>
    <w:rsid w:val="00A63672"/>
    <w:rsid w:val="00A66445"/>
    <w:rsid w:val="00A672C4"/>
    <w:rsid w:val="00A70486"/>
    <w:rsid w:val="00A919F1"/>
    <w:rsid w:val="00AA0D3D"/>
    <w:rsid w:val="00AA4AB2"/>
    <w:rsid w:val="00AA7463"/>
    <w:rsid w:val="00AE4D6E"/>
    <w:rsid w:val="00AF0589"/>
    <w:rsid w:val="00AF4E4D"/>
    <w:rsid w:val="00B03FE5"/>
    <w:rsid w:val="00B101D6"/>
    <w:rsid w:val="00B173CE"/>
    <w:rsid w:val="00B30951"/>
    <w:rsid w:val="00B4322F"/>
    <w:rsid w:val="00B473F1"/>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5388"/>
    <w:rsid w:val="00C0778E"/>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604B4"/>
    <w:rsid w:val="00D609C0"/>
    <w:rsid w:val="00D65F30"/>
    <w:rsid w:val="00D67540"/>
    <w:rsid w:val="00D863DD"/>
    <w:rsid w:val="00D87EE5"/>
    <w:rsid w:val="00D91E3E"/>
    <w:rsid w:val="00D97F0A"/>
    <w:rsid w:val="00DC39E8"/>
    <w:rsid w:val="00DD38E6"/>
    <w:rsid w:val="00DD4CEC"/>
    <w:rsid w:val="00DD75EC"/>
    <w:rsid w:val="00DE0A86"/>
    <w:rsid w:val="00DE39FF"/>
    <w:rsid w:val="00DE7A8E"/>
    <w:rsid w:val="00DF01DD"/>
    <w:rsid w:val="00DF2CBD"/>
    <w:rsid w:val="00DF5684"/>
    <w:rsid w:val="00DF69DB"/>
    <w:rsid w:val="00E006CE"/>
    <w:rsid w:val="00E03016"/>
    <w:rsid w:val="00E16C5F"/>
    <w:rsid w:val="00E24623"/>
    <w:rsid w:val="00E32FDF"/>
    <w:rsid w:val="00E66448"/>
    <w:rsid w:val="00E72D07"/>
    <w:rsid w:val="00E72D90"/>
    <w:rsid w:val="00E73A8F"/>
    <w:rsid w:val="00E81037"/>
    <w:rsid w:val="00E82F90"/>
    <w:rsid w:val="00E90906"/>
    <w:rsid w:val="00E930AF"/>
    <w:rsid w:val="00EA6E53"/>
    <w:rsid w:val="00EB1BF6"/>
    <w:rsid w:val="00EB520F"/>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2577A"/>
    <w:rsid w:val="00F315A9"/>
    <w:rsid w:val="00F4179C"/>
    <w:rsid w:val="00F45003"/>
    <w:rsid w:val="00F62DF1"/>
    <w:rsid w:val="00F63E62"/>
    <w:rsid w:val="00F824DD"/>
    <w:rsid w:val="00F835C4"/>
    <w:rsid w:val="00F85329"/>
    <w:rsid w:val="00F869F0"/>
    <w:rsid w:val="00F90EFF"/>
    <w:rsid w:val="00FA78ED"/>
    <w:rsid w:val="00FB18F9"/>
    <w:rsid w:val="00FC138F"/>
    <w:rsid w:val="00FD4D2C"/>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2423DD"/>
  <w15:docId w15:val="{08CA876E-49A0-4932-B07F-1C4240E50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04607996">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083805">
      <w:bodyDiv w:val="1"/>
      <w:marLeft w:val="0"/>
      <w:marRight w:val="0"/>
      <w:marTop w:val="0"/>
      <w:marBottom w:val="0"/>
      <w:divBdr>
        <w:top w:val="none" w:sz="0" w:space="0" w:color="auto"/>
        <w:left w:val="none" w:sz="0" w:space="0" w:color="auto"/>
        <w:bottom w:val="none" w:sz="0" w:space="0" w:color="auto"/>
        <w:right w:val="none" w:sz="0" w:space="0" w:color="auto"/>
      </w:divBdr>
      <w:divsChild>
        <w:div w:id="224873236">
          <w:marLeft w:val="0"/>
          <w:marRight w:val="0"/>
          <w:marTop w:val="0"/>
          <w:marBottom w:val="0"/>
          <w:divBdr>
            <w:top w:val="none" w:sz="0" w:space="0" w:color="auto"/>
            <w:left w:val="none" w:sz="0" w:space="0" w:color="auto"/>
            <w:bottom w:val="none" w:sz="0" w:space="0" w:color="auto"/>
            <w:right w:val="none" w:sz="0" w:space="0" w:color="auto"/>
          </w:divBdr>
          <w:divsChild>
            <w:div w:id="190463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ptimobercher.de"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OptimoBercher_pvt_cf\Projektordner\A_Pressemitteilungen%20(2)\PM_OptimoBercher_Vorlage_202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PM_OptimoBercher_Vorlage_2024.dotx</Template>
  <TotalTime>0</TotalTime>
  <Pages>2</Pages>
  <Words>552</Words>
  <Characters>4249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4792</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Paula Verbeek Teres</dc:creator>
  <cp:lastModifiedBy>Paula Verbeek Teres</cp:lastModifiedBy>
  <cp:revision>6</cp:revision>
  <cp:lastPrinted>2024-04-03T07:34:00Z</cp:lastPrinted>
  <dcterms:created xsi:type="dcterms:W3CDTF">2024-03-27T10:18:00Z</dcterms:created>
  <dcterms:modified xsi:type="dcterms:W3CDTF">2024-04-03T07:47:00Z</dcterms:modified>
</cp:coreProperties>
</file>