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12AB9" w14:textId="77777777" w:rsidR="00434F33" w:rsidRPr="006F2598" w:rsidRDefault="009958A6" w:rsidP="009958A6">
      <w:pPr>
        <w:pStyle w:val="berschrift1"/>
        <w:spacing w:line="312" w:lineRule="auto"/>
      </w:pPr>
      <w:r w:rsidRPr="00BB315E">
        <w:t>PRESSEINFORMATION</w:t>
      </w:r>
    </w:p>
    <w:p w14:paraId="79A0DCD6" w14:textId="77777777" w:rsidR="00434F33" w:rsidRDefault="00434F33" w:rsidP="00D36B23"/>
    <w:p w14:paraId="2B44F195" w14:textId="77777777" w:rsidR="00434F33" w:rsidRPr="006F2598" w:rsidRDefault="00434F33" w:rsidP="00D36B23"/>
    <w:p w14:paraId="75676CDB" w14:textId="71A6C941" w:rsidR="00D0132F" w:rsidRDefault="00A3266E" w:rsidP="009958A6">
      <w:pPr>
        <w:rPr>
          <w:sz w:val="28"/>
        </w:rPr>
      </w:pPr>
      <w:r w:rsidRPr="00A3266E">
        <w:rPr>
          <w:sz w:val="28"/>
        </w:rPr>
        <w:t xml:space="preserve">Neu von RÖSLE: Pfannen mit hochwertiger Keramikbeschichtung </w:t>
      </w:r>
      <w:r w:rsidR="00315C0C">
        <w:rPr>
          <w:sz w:val="28"/>
        </w:rPr>
        <w:t xml:space="preserve"> </w:t>
      </w:r>
    </w:p>
    <w:p w14:paraId="5F3645C4" w14:textId="3E11DD09" w:rsidR="00065D7C" w:rsidRPr="00D36B23" w:rsidRDefault="00A3266E" w:rsidP="00065D7C">
      <w:pPr>
        <w:rPr>
          <w:b/>
          <w:bCs/>
          <w:iCs/>
        </w:rPr>
      </w:pPr>
      <w:r w:rsidRPr="00A3266E">
        <w:rPr>
          <w:b/>
        </w:rPr>
        <w:t>Allgäuer Unternehmen erweitert Kochgeschirr-Serie EXPERTISO um vier Pfannen mit Beschichtungstechnologie ohne PFAS/PTFE</w:t>
      </w:r>
    </w:p>
    <w:p w14:paraId="1A8028CF" w14:textId="77777777" w:rsidR="00D0132F" w:rsidRPr="00F82635" w:rsidRDefault="00D0132F" w:rsidP="009958A6"/>
    <w:p w14:paraId="5912F20B" w14:textId="2BA07EEC" w:rsidR="00B20529" w:rsidRPr="00D36B23" w:rsidRDefault="00B20529" w:rsidP="00B20529">
      <w:pPr>
        <w:rPr>
          <w:b/>
        </w:rPr>
      </w:pPr>
      <w:r w:rsidRPr="00132B91">
        <w:rPr>
          <w:b/>
        </w:rPr>
        <w:t xml:space="preserve">Marktoberdorf, </w:t>
      </w:r>
      <w:r w:rsidR="00132B91" w:rsidRPr="00132B91">
        <w:rPr>
          <w:b/>
        </w:rPr>
        <w:t>21</w:t>
      </w:r>
      <w:r w:rsidRPr="00132B91">
        <w:rPr>
          <w:b/>
        </w:rPr>
        <w:t>.</w:t>
      </w:r>
      <w:r w:rsidR="00132B91" w:rsidRPr="00132B91">
        <w:rPr>
          <w:b/>
        </w:rPr>
        <w:t>07</w:t>
      </w:r>
      <w:r w:rsidRPr="00132B91">
        <w:rPr>
          <w:b/>
        </w:rPr>
        <w:t>.2026 –</w:t>
      </w:r>
      <w:r>
        <w:rPr>
          <w:b/>
        </w:rPr>
        <w:t xml:space="preserve"> Die Kochgeschirrserie EXPERTISO ist der Alltags-Küchenheld im RÖSLE Sortiment. Ab Ende Juli erhalten die </w:t>
      </w:r>
      <w:r w:rsidRPr="00C90C2F">
        <w:rPr>
          <w:b/>
        </w:rPr>
        <w:t xml:space="preserve">Töpfe, Stielkasserolle und Bräter im zeitlosen Design </w:t>
      </w:r>
      <w:r>
        <w:rPr>
          <w:b/>
        </w:rPr>
        <w:t xml:space="preserve">heiß begehrten Zuwachs: Vier Pfannen in verschiedenen Größen mit der hochwertigen Keramikversiegelung </w:t>
      </w:r>
      <w:proofErr w:type="spellStart"/>
      <w:r w:rsidRPr="007530C6">
        <w:rPr>
          <w:b/>
        </w:rPr>
        <w:t>ProCeraPlus</w:t>
      </w:r>
      <w:proofErr w:type="spellEnd"/>
      <w:r>
        <w:rPr>
          <w:b/>
        </w:rPr>
        <w:t xml:space="preserve"> vervollständigen die Serie. Bei </w:t>
      </w:r>
      <w:proofErr w:type="spellStart"/>
      <w:r w:rsidRPr="00576B79">
        <w:rPr>
          <w:b/>
        </w:rPr>
        <w:t>ProCeraPlus</w:t>
      </w:r>
      <w:proofErr w:type="spellEnd"/>
      <w:r w:rsidRPr="00576B79">
        <w:rPr>
          <w:b/>
        </w:rPr>
        <w:t xml:space="preserve"> </w:t>
      </w:r>
      <w:r>
        <w:rPr>
          <w:b/>
        </w:rPr>
        <w:t>handelt es sich um eine</w:t>
      </w:r>
      <w:r w:rsidRPr="00FC664C">
        <w:rPr>
          <w:b/>
        </w:rPr>
        <w:t xml:space="preserve"> </w:t>
      </w:r>
      <w:r w:rsidRPr="00353446">
        <w:rPr>
          <w:b/>
        </w:rPr>
        <w:t>Beschichtungstechnologie ohne PFAS/PTFE, die</w:t>
      </w:r>
      <w:r>
        <w:rPr>
          <w:b/>
        </w:rPr>
        <w:t xml:space="preserve"> dafür </w:t>
      </w:r>
      <w:r w:rsidRPr="00FC664C">
        <w:rPr>
          <w:b/>
        </w:rPr>
        <w:t>sorgt, dass empfindliche Speisen besonders schonend zubereitet werden können und nur wenig Fett benötigt wird.</w:t>
      </w:r>
    </w:p>
    <w:p w14:paraId="46DC724D" w14:textId="77777777" w:rsidR="00B20529" w:rsidRDefault="00B20529" w:rsidP="00B20529"/>
    <w:p w14:paraId="1219D9CE" w14:textId="77777777" w:rsidR="00B20529" w:rsidRDefault="00B20529" w:rsidP="00B20529">
      <w:pPr>
        <w:rPr>
          <w:b/>
          <w:bCs/>
        </w:rPr>
      </w:pPr>
      <w:r>
        <w:rPr>
          <w:b/>
          <w:bCs/>
        </w:rPr>
        <w:t xml:space="preserve">EXPERTISO </w:t>
      </w:r>
      <w:r w:rsidRPr="00C30671">
        <w:rPr>
          <w:b/>
          <w:bCs/>
        </w:rPr>
        <w:t xml:space="preserve">Pfannen </w:t>
      </w:r>
      <w:r>
        <w:rPr>
          <w:b/>
          <w:bCs/>
        </w:rPr>
        <w:t>von RÖSLE – Alltagshelden für bewusstes Kochen und Braten</w:t>
      </w:r>
    </w:p>
    <w:p w14:paraId="04C5618C" w14:textId="77777777" w:rsidR="00B20529" w:rsidRDefault="00B20529" w:rsidP="00B20529">
      <w:r w:rsidRPr="00300EB7">
        <w:t>„Genusswerkzeuge aus dem Allgäu</w:t>
      </w:r>
      <w:r>
        <w:t xml:space="preserve">“ – mit den neuen EXPERTISO Pfannen macht RÖSLE seinem Slogan alle Ehre. Funktional, schlicht und elegant fügen sie sich perfekt in die </w:t>
      </w:r>
      <w:r w:rsidRPr="00835BAB">
        <w:t xml:space="preserve">EXPERTISO </w:t>
      </w:r>
      <w:r>
        <w:t>Kochgeschirr-Serie ein, die somit das Rundum-sorglos-Paket für alle Küchenfälle ist.</w:t>
      </w:r>
    </w:p>
    <w:p w14:paraId="233BE3B2" w14:textId="77777777" w:rsidR="00B20529" w:rsidRPr="000E0EA3" w:rsidRDefault="00B20529" w:rsidP="00B20529">
      <w:r w:rsidRPr="006152BD">
        <w:t xml:space="preserve">Die Bratpfannen aus 18/10 Edelstahl </w:t>
      </w:r>
      <w:r>
        <w:t>bieten</w:t>
      </w:r>
      <w:r w:rsidRPr="006152BD">
        <w:t xml:space="preserve"> </w:t>
      </w:r>
      <w:r>
        <w:t xml:space="preserve">durch den </w:t>
      </w:r>
      <w:r w:rsidRPr="009B7231">
        <w:t xml:space="preserve">HEATMASTER-Pfannenboden mit 4 mm starkem Aluminiumkern </w:t>
      </w:r>
      <w:r w:rsidRPr="006152BD">
        <w:t xml:space="preserve">optimale Wärmeverteilung und -speicherung. </w:t>
      </w:r>
      <w:r w:rsidRPr="00972BCE">
        <w:t xml:space="preserve">Sie sind für alle Herdarten geeignet und perfekt für gesundheitsbewusstes und fettarmes Anbraten – dafür sorgt die hochwertige Keramikbeschichtung </w:t>
      </w:r>
      <w:proofErr w:type="spellStart"/>
      <w:r w:rsidRPr="00972BCE">
        <w:t>ProCeraPlus</w:t>
      </w:r>
      <w:proofErr w:type="spellEnd"/>
      <w:r w:rsidRPr="00972BCE">
        <w:t>.</w:t>
      </w:r>
    </w:p>
    <w:p w14:paraId="4B9AE11B" w14:textId="77777777" w:rsidR="00B20529" w:rsidRDefault="00B20529" w:rsidP="00B20529">
      <w:pPr>
        <w:rPr>
          <w:b/>
          <w:bCs/>
        </w:rPr>
      </w:pPr>
    </w:p>
    <w:p w14:paraId="0FBAA08E" w14:textId="77777777" w:rsidR="00B20529" w:rsidRPr="004227A0" w:rsidRDefault="00B20529" w:rsidP="00B20529">
      <w:pPr>
        <w:rPr>
          <w:b/>
          <w:bCs/>
        </w:rPr>
      </w:pPr>
      <w:proofErr w:type="spellStart"/>
      <w:r w:rsidRPr="004227A0">
        <w:rPr>
          <w:b/>
          <w:bCs/>
        </w:rPr>
        <w:t>ProCeraPlus</w:t>
      </w:r>
      <w:proofErr w:type="spellEnd"/>
      <w:r w:rsidRPr="004227A0">
        <w:rPr>
          <w:b/>
          <w:bCs/>
        </w:rPr>
        <w:t xml:space="preserve"> – der bewusste Antihaft-Profi </w:t>
      </w:r>
    </w:p>
    <w:p w14:paraId="504F0BE2" w14:textId="75D6DE06" w:rsidR="00265899" w:rsidRDefault="00B20529" w:rsidP="005B3991">
      <w:r>
        <w:t xml:space="preserve">Mit </w:t>
      </w:r>
      <w:proofErr w:type="spellStart"/>
      <w:r>
        <w:t>ProCeraPlus</w:t>
      </w:r>
      <w:proofErr w:type="spellEnd"/>
      <w:r>
        <w:t xml:space="preserve"> hat RÖSLE eine Beschichtungstechnologie entwickelt, bei der d</w:t>
      </w:r>
      <w:r w:rsidRPr="00332729">
        <w:t>ie Antihaftleistung und Langlebigkeit</w:t>
      </w:r>
      <w:r>
        <w:t xml:space="preserve"> im</w:t>
      </w:r>
      <w:r w:rsidRPr="00332729">
        <w:t xml:space="preserve"> Mittelpunkt steht</w:t>
      </w:r>
      <w:r>
        <w:t>,</w:t>
      </w:r>
      <w:r w:rsidRPr="00332729">
        <w:t xml:space="preserve"> </w:t>
      </w:r>
      <w:r>
        <w:t>und die dennoch</w:t>
      </w:r>
      <w:r w:rsidRPr="00836294">
        <w:t xml:space="preserve"> </w:t>
      </w:r>
      <w:r w:rsidRPr="006656FD">
        <w:t xml:space="preserve">ohne PFAS/PTFE </w:t>
      </w:r>
      <w:r>
        <w:t>auskommt. Empfindliche Speisen</w:t>
      </w:r>
      <w:r w:rsidRPr="008507F1">
        <w:t xml:space="preserve"> wie Fisch, Eier, Gemüse oder Pfannkuchen</w:t>
      </w:r>
      <w:r>
        <w:t xml:space="preserve"> können dank der glatten Oberfläche besonders schonend und mit nur wenig Fett zubereitet werden. Angebratenes löst</w:t>
      </w:r>
      <w:r w:rsidRPr="00B37BB3">
        <w:t xml:space="preserve"> sich mühelos und</w:t>
      </w:r>
      <w:r>
        <w:t xml:space="preserve"> auch </w:t>
      </w:r>
      <w:r w:rsidRPr="00B37BB3">
        <w:t xml:space="preserve">die Reinigung von Hand </w:t>
      </w:r>
      <w:r w:rsidRPr="00AC2580">
        <w:t xml:space="preserve">gelingt </w:t>
      </w:r>
      <w:r>
        <w:t xml:space="preserve">einfach und schnell. So bleiben die optimalen Antihafteigenschaften lange erhalten. </w:t>
      </w:r>
      <w:proofErr w:type="spellStart"/>
      <w:r w:rsidR="005B3991">
        <w:t>ProCeraPlus</w:t>
      </w:r>
      <w:proofErr w:type="spellEnd"/>
      <w:r w:rsidR="00AC2580">
        <w:t xml:space="preserve"> ist</w:t>
      </w:r>
      <w:r w:rsidR="005B3991">
        <w:t xml:space="preserve"> </w:t>
      </w:r>
      <w:r w:rsidR="003578FB">
        <w:t xml:space="preserve">damit </w:t>
      </w:r>
      <w:r w:rsidR="009125D0">
        <w:t xml:space="preserve">die richtige Wahl für alle, </w:t>
      </w:r>
      <w:r w:rsidR="00A71F63" w:rsidRPr="00A71F63">
        <w:t xml:space="preserve">die </w:t>
      </w:r>
      <w:r w:rsidR="009125D0">
        <w:t>beste</w:t>
      </w:r>
      <w:r w:rsidR="00A71F63" w:rsidRPr="00A71F63">
        <w:t xml:space="preserve"> Antihaftleistung mit einer </w:t>
      </w:r>
      <w:r w:rsidR="003948D7" w:rsidRPr="003948D7">
        <w:t xml:space="preserve">Beschichtungstechnologie </w:t>
      </w:r>
      <w:r w:rsidR="003948D7">
        <w:t xml:space="preserve">ohne </w:t>
      </w:r>
      <w:r w:rsidR="00265899" w:rsidRPr="00265899">
        <w:t>PFAS/PTFE</w:t>
      </w:r>
      <w:r w:rsidR="00A71F63" w:rsidRPr="00A71F63">
        <w:t xml:space="preserve"> verbinden möchten</w:t>
      </w:r>
      <w:r w:rsidR="00265899">
        <w:t>.</w:t>
      </w:r>
    </w:p>
    <w:p w14:paraId="45EDF8D2" w14:textId="53D886C7" w:rsidR="007E41D3" w:rsidRDefault="007E41D3">
      <w:pPr>
        <w:spacing w:line="240" w:lineRule="auto"/>
      </w:pPr>
      <w:r>
        <w:br w:type="page"/>
      </w:r>
    </w:p>
    <w:p w14:paraId="2A5F3C06" w14:textId="585EBFB9" w:rsidR="005D7D01" w:rsidRPr="007E41D3" w:rsidRDefault="005D7D01" w:rsidP="007E41D3">
      <w:pPr>
        <w:spacing w:line="240" w:lineRule="auto"/>
        <w:rPr>
          <w:rStyle w:val="Fett"/>
          <w:b w:val="0"/>
          <w:bCs w:val="0"/>
        </w:rPr>
      </w:pPr>
      <w:r w:rsidRPr="00F518E8">
        <w:rPr>
          <w:rStyle w:val="Fett"/>
        </w:rPr>
        <w:lastRenderedPageBreak/>
        <w:t>Faktencheck</w:t>
      </w:r>
      <w:r w:rsidR="001A66B2">
        <w:rPr>
          <w:rStyle w:val="Fett"/>
        </w:rPr>
        <w:t xml:space="preserve"> Bratpfannen EXPERTISO</w:t>
      </w:r>
    </w:p>
    <w:p w14:paraId="4E515382" w14:textId="5F5E62F2" w:rsidR="005D7D01" w:rsidRPr="00F518E8" w:rsidRDefault="005D7D01" w:rsidP="005D7D01">
      <w:pPr>
        <w:spacing w:line="312" w:lineRule="auto"/>
      </w:pPr>
    </w:p>
    <w:tbl>
      <w:tblPr>
        <w:tblW w:w="0" w:type="auto"/>
        <w:tblLook w:val="04A0" w:firstRow="1" w:lastRow="0" w:firstColumn="1" w:lastColumn="0" w:noHBand="0" w:noVBand="1"/>
      </w:tblPr>
      <w:tblGrid>
        <w:gridCol w:w="2830"/>
        <w:gridCol w:w="6230"/>
      </w:tblGrid>
      <w:tr w:rsidR="008C1DFD" w:rsidRPr="003945A2" w14:paraId="73EBD6AA" w14:textId="77777777" w:rsidTr="007E41D3">
        <w:trPr>
          <w:trHeight w:val="5071"/>
        </w:trPr>
        <w:tc>
          <w:tcPr>
            <w:tcW w:w="2830" w:type="dxa"/>
          </w:tcPr>
          <w:p w14:paraId="00577A0C" w14:textId="77777777" w:rsidR="008C1DFD" w:rsidRPr="003945A2" w:rsidRDefault="008C1DFD" w:rsidP="00AA7BFA">
            <w:pPr>
              <w:spacing w:line="312" w:lineRule="auto"/>
              <w:rPr>
                <w:i/>
              </w:rPr>
            </w:pPr>
          </w:p>
          <w:p w14:paraId="0AA26117" w14:textId="478B40A9" w:rsidR="008C1DFD" w:rsidRPr="003945A2" w:rsidRDefault="008C1DFD" w:rsidP="00186746">
            <w:pPr>
              <w:spacing w:line="312" w:lineRule="auto"/>
            </w:pPr>
            <w:r w:rsidRPr="0065728B">
              <w:rPr>
                <w:noProof/>
              </w:rPr>
              <w:drawing>
                <wp:inline distT="0" distB="0" distL="0" distR="0" wp14:anchorId="443C8117" wp14:editId="26461CAC">
                  <wp:extent cx="1630783" cy="1327010"/>
                  <wp:effectExtent l="0" t="0" r="7620" b="6985"/>
                  <wp:docPr id="12821600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527287" name=""/>
                          <pic:cNvPicPr/>
                        </pic:nvPicPr>
                        <pic:blipFill rotWithShape="1">
                          <a:blip r:embed="rId11"/>
                          <a:srcRect l="4250" t="35051" r="52231" b="9372"/>
                          <a:stretch>
                            <a:fillRect/>
                          </a:stretch>
                        </pic:blipFill>
                        <pic:spPr bwMode="auto">
                          <a:xfrm>
                            <a:off x="0" y="0"/>
                            <a:ext cx="1637846" cy="1332757"/>
                          </a:xfrm>
                          <a:prstGeom prst="rect">
                            <a:avLst/>
                          </a:prstGeom>
                          <a:ln>
                            <a:noFill/>
                          </a:ln>
                          <a:extLst>
                            <a:ext uri="{53640926-AAD7-44D8-BBD7-CCE9431645EC}">
                              <a14:shadowObscured xmlns:a14="http://schemas.microsoft.com/office/drawing/2010/main"/>
                            </a:ext>
                          </a:extLst>
                        </pic:spPr>
                      </pic:pic>
                    </a:graphicData>
                  </a:graphic>
                </wp:inline>
              </w:drawing>
            </w:r>
          </w:p>
        </w:tc>
        <w:tc>
          <w:tcPr>
            <w:tcW w:w="6230" w:type="dxa"/>
          </w:tcPr>
          <w:p w14:paraId="70E912F5" w14:textId="77777777" w:rsidR="008C1DFD" w:rsidRDefault="008C1DFD" w:rsidP="00D82D4F">
            <w:pPr>
              <w:pStyle w:val="Listenabsatz"/>
              <w:numPr>
                <w:ilvl w:val="0"/>
                <w:numId w:val="3"/>
              </w:numPr>
            </w:pPr>
            <w:r>
              <w:t>moderne keramische Antihafttechnologie mit glatter Oberflächenstruktur</w:t>
            </w:r>
          </w:p>
          <w:p w14:paraId="38892C3A" w14:textId="77777777" w:rsidR="008C1DFD" w:rsidRDefault="008C1DFD" w:rsidP="00D82D4F">
            <w:pPr>
              <w:pStyle w:val="Listenabsatz"/>
              <w:numPr>
                <w:ilvl w:val="0"/>
                <w:numId w:val="3"/>
              </w:numPr>
            </w:pPr>
            <w:r>
              <w:t>Beschichtungstechnologie entwickelt ohne PFAS/PTFE für bewusstes Kochen</w:t>
            </w:r>
          </w:p>
          <w:p w14:paraId="01728437" w14:textId="48BD3C86" w:rsidR="008C1DFD" w:rsidRDefault="00A1344A" w:rsidP="00D82D4F">
            <w:pPr>
              <w:pStyle w:val="Listenabsatz"/>
              <w:numPr>
                <w:ilvl w:val="0"/>
                <w:numId w:val="3"/>
              </w:numPr>
            </w:pPr>
            <w:r>
              <w:t>sehr</w:t>
            </w:r>
            <w:r w:rsidR="008C1DFD">
              <w:t xml:space="preserve"> gute Antihafteigenschaften für komfortables und fettarmes Braten</w:t>
            </w:r>
          </w:p>
          <w:p w14:paraId="394A9AC1" w14:textId="77777777" w:rsidR="008C1DFD" w:rsidRDefault="008C1DFD" w:rsidP="00D82D4F">
            <w:pPr>
              <w:pStyle w:val="Listenabsatz"/>
              <w:numPr>
                <w:ilvl w:val="0"/>
                <w:numId w:val="3"/>
              </w:numPr>
            </w:pPr>
            <w:r w:rsidRPr="00A1344A">
              <w:t>besonders</w:t>
            </w:r>
            <w:r>
              <w:t xml:space="preserve"> langlebige Beschichtung für langanhaltende Kochfreude</w:t>
            </w:r>
          </w:p>
          <w:p w14:paraId="54E6215C" w14:textId="77777777" w:rsidR="008C1DFD" w:rsidRDefault="008C1DFD" w:rsidP="00D82D4F">
            <w:pPr>
              <w:pStyle w:val="Listenabsatz"/>
              <w:numPr>
                <w:ilvl w:val="0"/>
                <w:numId w:val="3"/>
              </w:numPr>
            </w:pPr>
            <w:r>
              <w:t>für optimale Antihafteigenschaften wird die Reinigung von Hand empfohlen</w:t>
            </w:r>
          </w:p>
          <w:p w14:paraId="1B9AA31C" w14:textId="77777777" w:rsidR="008C1DFD" w:rsidRDefault="008C1DFD" w:rsidP="00D82D4F">
            <w:pPr>
              <w:pStyle w:val="Listenabsatz"/>
              <w:numPr>
                <w:ilvl w:val="0"/>
                <w:numId w:val="3"/>
              </w:numPr>
            </w:pPr>
            <w:r>
              <w:t>verfügbar ab Juli 2026</w:t>
            </w:r>
          </w:p>
          <w:p w14:paraId="2E9AB0C2" w14:textId="77777777" w:rsidR="007E41D3" w:rsidRDefault="007E41D3" w:rsidP="007E41D3">
            <w:pPr>
              <w:pStyle w:val="Listenabsatz"/>
            </w:pPr>
          </w:p>
          <w:p w14:paraId="3FFC181C" w14:textId="77777777" w:rsidR="008C1DFD" w:rsidRPr="008C1DFD" w:rsidRDefault="008C1DFD" w:rsidP="008C1DFD">
            <w:pPr>
              <w:spacing w:line="312" w:lineRule="auto"/>
              <w:ind w:left="360"/>
              <w:rPr>
                <w:b/>
                <w:bCs/>
              </w:rPr>
            </w:pPr>
            <w:r w:rsidRPr="008C1DFD">
              <w:rPr>
                <w:b/>
                <w:bCs/>
              </w:rPr>
              <w:t>Art.-Nr. 911052 | 20 cm | UVP 59,95 €</w:t>
            </w:r>
          </w:p>
          <w:p w14:paraId="4535D29F" w14:textId="77777777" w:rsidR="008C1DFD" w:rsidRPr="008C1DFD" w:rsidRDefault="008C1DFD" w:rsidP="008C1DFD">
            <w:pPr>
              <w:spacing w:line="312" w:lineRule="auto"/>
              <w:ind w:left="360"/>
              <w:rPr>
                <w:b/>
                <w:bCs/>
              </w:rPr>
            </w:pPr>
            <w:r w:rsidRPr="008C1DFD">
              <w:rPr>
                <w:b/>
                <w:bCs/>
              </w:rPr>
              <w:t>Art.-Nr. 911053 | 24 cm | UVP 69,95 €</w:t>
            </w:r>
          </w:p>
          <w:p w14:paraId="3CDDFF8B" w14:textId="77777777" w:rsidR="008C1DFD" w:rsidRPr="008C1DFD" w:rsidRDefault="008C1DFD" w:rsidP="008C1DFD">
            <w:pPr>
              <w:spacing w:line="312" w:lineRule="auto"/>
              <w:ind w:left="360"/>
              <w:rPr>
                <w:b/>
                <w:bCs/>
              </w:rPr>
            </w:pPr>
            <w:r w:rsidRPr="008C1DFD">
              <w:rPr>
                <w:b/>
                <w:bCs/>
              </w:rPr>
              <w:t>Art.-Nr. 911054 | 28 cm | UVP 79,95 €</w:t>
            </w:r>
          </w:p>
          <w:p w14:paraId="6F463854" w14:textId="2BA152E9" w:rsidR="008C1DFD" w:rsidRPr="003945A2" w:rsidRDefault="008C1DFD" w:rsidP="008C1DFD">
            <w:pPr>
              <w:spacing w:line="312" w:lineRule="auto"/>
              <w:ind w:left="360"/>
            </w:pPr>
            <w:r w:rsidRPr="008C1DFD">
              <w:rPr>
                <w:b/>
                <w:bCs/>
              </w:rPr>
              <w:t>Art.-Nr. 911055 | 32 cm | UVP 89,95 €</w:t>
            </w:r>
          </w:p>
        </w:tc>
      </w:tr>
    </w:tbl>
    <w:p w14:paraId="4D26721F" w14:textId="77777777" w:rsidR="003948D7" w:rsidRDefault="003948D7" w:rsidP="000C7795">
      <w:pPr>
        <w:tabs>
          <w:tab w:val="left" w:pos="993"/>
          <w:tab w:val="center" w:pos="4536"/>
          <w:tab w:val="right" w:pos="9072"/>
        </w:tabs>
        <w:ind w:right="-6"/>
        <w:jc w:val="both"/>
        <w:rPr>
          <w:b/>
          <w:bCs/>
        </w:rPr>
      </w:pPr>
    </w:p>
    <w:p w14:paraId="388BAED1" w14:textId="77777777" w:rsidR="00AA14F8" w:rsidRDefault="00AA14F8" w:rsidP="00AA14F8">
      <w:pPr>
        <w:rPr>
          <w:b/>
          <w:bCs/>
        </w:rPr>
      </w:pPr>
    </w:p>
    <w:p w14:paraId="61BE5A58" w14:textId="77777777" w:rsidR="00AA14F8" w:rsidRDefault="00AA14F8" w:rsidP="00AA14F8">
      <w:pPr>
        <w:rPr>
          <w:b/>
          <w:bCs/>
        </w:rPr>
      </w:pPr>
      <w:r w:rsidRPr="00C15D96">
        <w:rPr>
          <w:b/>
          <w:bCs/>
        </w:rPr>
        <w:t>Bildmaterial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blLook w:val="04A0" w:firstRow="1" w:lastRow="0" w:firstColumn="1" w:lastColumn="0" w:noHBand="0" w:noVBand="1"/>
      </w:tblPr>
      <w:tblGrid>
        <w:gridCol w:w="9060"/>
      </w:tblGrid>
      <w:tr w:rsidR="00AA14F8" w:rsidRPr="00B55C72" w14:paraId="427E1097" w14:textId="77777777" w:rsidTr="00D42700">
        <w:tc>
          <w:tcPr>
            <w:tcW w:w="9060" w:type="dxa"/>
            <w:shd w:val="clear" w:color="auto" w:fill="E2EFD9"/>
            <w:tcMar>
              <w:top w:w="113" w:type="dxa"/>
              <w:bottom w:w="113" w:type="dxa"/>
            </w:tcMar>
          </w:tcPr>
          <w:p w14:paraId="5E9CDAAD" w14:textId="77777777" w:rsidR="00AA14F8" w:rsidRPr="00B55C72" w:rsidRDefault="00AA14F8" w:rsidP="00D42700">
            <w:pPr>
              <w:spacing w:after="160"/>
              <w:rPr>
                <w:b/>
                <w:bCs/>
                <w:sz w:val="18"/>
                <w:szCs w:val="18"/>
              </w:rPr>
            </w:pPr>
            <w:r w:rsidRPr="00B55C72">
              <w:rPr>
                <w:b/>
                <w:bCs/>
                <w:sz w:val="18"/>
                <w:szCs w:val="18"/>
              </w:rPr>
              <w:t>Download:</w:t>
            </w:r>
            <w:r w:rsidRPr="00B55C72">
              <w:rPr>
                <w:sz w:val="18"/>
                <w:szCs w:val="18"/>
              </w:rPr>
              <w:t xml:space="preserve"> Das Bildmaterial kann hier heruntergeladen werden</w:t>
            </w:r>
            <w:r>
              <w:rPr>
                <w:sz w:val="18"/>
                <w:szCs w:val="18"/>
              </w:rPr>
              <w:t xml:space="preserve"> </w:t>
            </w:r>
            <w:hyperlink r:id="rId12" w:history="1">
              <w:r w:rsidRPr="00156BA1">
                <w:rPr>
                  <w:rStyle w:val="Hyperlink"/>
                  <w:rFonts w:ascii="Arial" w:hAnsi="Arial"/>
                  <w:sz w:val="18"/>
                  <w:szCs w:val="18"/>
                </w:rPr>
                <w:t>https://media.roesle.de/?c=6538&amp;k=6a4a3c9186</w:t>
              </w:r>
            </w:hyperlink>
            <w:r>
              <w:rPr>
                <w:sz w:val="18"/>
                <w:szCs w:val="18"/>
              </w:rPr>
              <w:t xml:space="preserve"> </w:t>
            </w:r>
          </w:p>
        </w:tc>
      </w:tr>
      <w:tr w:rsidR="00AA14F8" w:rsidRPr="00B55C72" w14:paraId="7064B22E" w14:textId="77777777" w:rsidTr="00D42700">
        <w:tc>
          <w:tcPr>
            <w:tcW w:w="9060" w:type="dxa"/>
            <w:shd w:val="clear" w:color="auto" w:fill="FFF2CC"/>
            <w:tcMar>
              <w:top w:w="113" w:type="dxa"/>
              <w:bottom w:w="113" w:type="dxa"/>
            </w:tcMar>
          </w:tcPr>
          <w:p w14:paraId="794F405A" w14:textId="77777777" w:rsidR="00AA14F8" w:rsidRPr="00B55C72" w:rsidRDefault="00AA14F8" w:rsidP="00D42700">
            <w:pPr>
              <w:spacing w:after="160"/>
              <w:rPr>
                <w:b/>
                <w:bCs/>
                <w:sz w:val="18"/>
                <w:szCs w:val="18"/>
              </w:rPr>
            </w:pPr>
            <w:r w:rsidRPr="00B55C72">
              <w:rPr>
                <w:b/>
                <w:bCs/>
                <w:sz w:val="18"/>
                <w:szCs w:val="18"/>
              </w:rPr>
              <w:t>Nutzungshinweis:</w:t>
            </w:r>
            <w:r w:rsidRPr="00B55C72">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621487B8" w14:textId="77777777" w:rsidR="00AA14F8" w:rsidRDefault="00AA14F8" w:rsidP="00AA14F8"/>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0"/>
        <w:gridCol w:w="5948"/>
      </w:tblGrid>
      <w:tr w:rsidR="00AA14F8" w14:paraId="41D8AE84" w14:textId="77777777" w:rsidTr="00D42700">
        <w:tc>
          <w:tcPr>
            <w:tcW w:w="3050" w:type="dxa"/>
          </w:tcPr>
          <w:p w14:paraId="48A7852B" w14:textId="77777777" w:rsidR="00AA14F8" w:rsidRPr="001A3DF4" w:rsidRDefault="00AA14F8" w:rsidP="00D42700">
            <w:bookmarkStart w:id="0" w:name="_Hlk36029115"/>
            <w:r w:rsidRPr="009F46F3">
              <w:rPr>
                <w:noProof/>
              </w:rPr>
              <w:drawing>
                <wp:inline distT="0" distB="0" distL="0" distR="0" wp14:anchorId="6FF94D22" wp14:editId="4A11027E">
                  <wp:extent cx="1800000" cy="825539"/>
                  <wp:effectExtent l="0" t="0" r="0" b="0"/>
                  <wp:docPr id="12332405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40547" name=""/>
                          <pic:cNvPicPr/>
                        </pic:nvPicPr>
                        <pic:blipFill>
                          <a:blip r:embed="rId13"/>
                          <a:stretch>
                            <a:fillRect/>
                          </a:stretch>
                        </pic:blipFill>
                        <pic:spPr>
                          <a:xfrm>
                            <a:off x="0" y="0"/>
                            <a:ext cx="1800000" cy="825539"/>
                          </a:xfrm>
                          <a:prstGeom prst="rect">
                            <a:avLst/>
                          </a:prstGeom>
                        </pic:spPr>
                      </pic:pic>
                    </a:graphicData>
                  </a:graphic>
                </wp:inline>
              </w:drawing>
            </w:r>
          </w:p>
        </w:tc>
        <w:tc>
          <w:tcPr>
            <w:tcW w:w="5948" w:type="dxa"/>
          </w:tcPr>
          <w:p w14:paraId="5DACAEF7" w14:textId="77777777" w:rsidR="00AA14F8" w:rsidRPr="001A3DF4" w:rsidRDefault="00AA14F8" w:rsidP="00D42700">
            <w:pPr>
              <w:tabs>
                <w:tab w:val="left" w:pos="5952"/>
              </w:tabs>
              <w:rPr>
                <w:sz w:val="18"/>
              </w:rPr>
            </w:pPr>
            <w:r w:rsidRPr="001A3DF4">
              <w:rPr>
                <w:b/>
                <w:bCs/>
                <w:sz w:val="18"/>
              </w:rPr>
              <w:t>Bildunterschrift:</w:t>
            </w:r>
            <w:r w:rsidRPr="001A3DF4">
              <w:rPr>
                <w:sz w:val="18"/>
              </w:rPr>
              <w:t xml:space="preserve"> </w:t>
            </w:r>
            <w:r w:rsidRPr="001D271E">
              <w:rPr>
                <w:sz w:val="18"/>
              </w:rPr>
              <w:t>Bratpfanne EXPERTISO</w:t>
            </w:r>
            <w:r>
              <w:rPr>
                <w:sz w:val="18"/>
              </w:rPr>
              <w:t xml:space="preserve"> 24 cm</w:t>
            </w:r>
          </w:p>
          <w:p w14:paraId="44C12C98" w14:textId="77777777" w:rsidR="00AA14F8" w:rsidRPr="001A3DF4" w:rsidRDefault="00AA14F8" w:rsidP="00D42700"/>
        </w:tc>
      </w:tr>
      <w:tr w:rsidR="00AA14F8" w14:paraId="232195EC" w14:textId="77777777" w:rsidTr="00D42700">
        <w:tc>
          <w:tcPr>
            <w:tcW w:w="3050" w:type="dxa"/>
          </w:tcPr>
          <w:p w14:paraId="30ABDBFD" w14:textId="77777777" w:rsidR="00AA14F8" w:rsidRDefault="00AA14F8" w:rsidP="00D42700">
            <w:pPr>
              <w:rPr>
                <w:noProof/>
              </w:rPr>
            </w:pPr>
            <w:r w:rsidRPr="00D11A42">
              <w:rPr>
                <w:noProof/>
              </w:rPr>
              <w:drawing>
                <wp:inline distT="0" distB="0" distL="0" distR="0" wp14:anchorId="09998068" wp14:editId="60DFC715">
                  <wp:extent cx="1800000" cy="832015"/>
                  <wp:effectExtent l="0" t="0" r="0" b="6350"/>
                  <wp:docPr id="20657391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739134" name=""/>
                          <pic:cNvPicPr/>
                        </pic:nvPicPr>
                        <pic:blipFill>
                          <a:blip r:embed="rId14"/>
                          <a:stretch>
                            <a:fillRect/>
                          </a:stretch>
                        </pic:blipFill>
                        <pic:spPr>
                          <a:xfrm>
                            <a:off x="0" y="0"/>
                            <a:ext cx="1800000" cy="832015"/>
                          </a:xfrm>
                          <a:prstGeom prst="rect">
                            <a:avLst/>
                          </a:prstGeom>
                        </pic:spPr>
                      </pic:pic>
                    </a:graphicData>
                  </a:graphic>
                </wp:inline>
              </w:drawing>
            </w:r>
          </w:p>
        </w:tc>
        <w:tc>
          <w:tcPr>
            <w:tcW w:w="5948" w:type="dxa"/>
          </w:tcPr>
          <w:p w14:paraId="4C23512D" w14:textId="77777777" w:rsidR="00AA14F8" w:rsidRPr="001A3DF4" w:rsidRDefault="00AA14F8" w:rsidP="00D42700">
            <w:pPr>
              <w:tabs>
                <w:tab w:val="left" w:pos="5952"/>
              </w:tabs>
              <w:rPr>
                <w:sz w:val="18"/>
              </w:rPr>
            </w:pPr>
            <w:r w:rsidRPr="001A3DF4">
              <w:rPr>
                <w:b/>
                <w:bCs/>
                <w:sz w:val="18"/>
              </w:rPr>
              <w:t>Bildunterschrift:</w:t>
            </w:r>
            <w:r>
              <w:rPr>
                <w:sz w:val="18"/>
              </w:rPr>
              <w:t xml:space="preserve"> </w:t>
            </w:r>
            <w:r w:rsidRPr="001D271E">
              <w:rPr>
                <w:sz w:val="18"/>
              </w:rPr>
              <w:t xml:space="preserve">Bratpfanne EXPERTISO </w:t>
            </w:r>
            <w:r>
              <w:rPr>
                <w:sz w:val="18"/>
              </w:rPr>
              <w:t>32</w:t>
            </w:r>
            <w:r w:rsidRPr="001D271E">
              <w:rPr>
                <w:sz w:val="18"/>
              </w:rPr>
              <w:t xml:space="preserve"> cm</w:t>
            </w:r>
          </w:p>
          <w:p w14:paraId="01EE0424" w14:textId="77777777" w:rsidR="00AA14F8" w:rsidRPr="00045385" w:rsidRDefault="00AA14F8" w:rsidP="00D42700">
            <w:pPr>
              <w:rPr>
                <w:sz w:val="18"/>
              </w:rPr>
            </w:pPr>
            <w:r w:rsidRPr="001A3DF4">
              <w:rPr>
                <w:sz w:val="18"/>
              </w:rPr>
              <w:t xml:space="preserve"> </w:t>
            </w:r>
          </w:p>
        </w:tc>
      </w:tr>
      <w:tr w:rsidR="00AA14F8" w14:paraId="5C638C04" w14:textId="77777777" w:rsidTr="00D42700">
        <w:tc>
          <w:tcPr>
            <w:tcW w:w="3050" w:type="dxa"/>
          </w:tcPr>
          <w:p w14:paraId="5A814518" w14:textId="77777777" w:rsidR="00AA14F8" w:rsidRPr="00D11A42" w:rsidRDefault="00AA14F8" w:rsidP="00D42700">
            <w:pPr>
              <w:rPr>
                <w:noProof/>
              </w:rPr>
            </w:pPr>
            <w:r w:rsidRPr="006B49D4">
              <w:rPr>
                <w:noProof/>
              </w:rPr>
              <w:lastRenderedPageBreak/>
              <w:drawing>
                <wp:inline distT="0" distB="0" distL="0" distR="0" wp14:anchorId="03E55E67" wp14:editId="11634CDE">
                  <wp:extent cx="1800000" cy="1234470"/>
                  <wp:effectExtent l="0" t="0" r="0" b="3810"/>
                  <wp:docPr id="11044845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484535" name=""/>
                          <pic:cNvPicPr/>
                        </pic:nvPicPr>
                        <pic:blipFill>
                          <a:blip r:embed="rId15"/>
                          <a:stretch>
                            <a:fillRect/>
                          </a:stretch>
                        </pic:blipFill>
                        <pic:spPr>
                          <a:xfrm>
                            <a:off x="0" y="0"/>
                            <a:ext cx="1800000" cy="1234470"/>
                          </a:xfrm>
                          <a:prstGeom prst="rect">
                            <a:avLst/>
                          </a:prstGeom>
                        </pic:spPr>
                      </pic:pic>
                    </a:graphicData>
                  </a:graphic>
                </wp:inline>
              </w:drawing>
            </w:r>
          </w:p>
        </w:tc>
        <w:tc>
          <w:tcPr>
            <w:tcW w:w="5948" w:type="dxa"/>
          </w:tcPr>
          <w:p w14:paraId="2C4489B4" w14:textId="77777777" w:rsidR="00AA14F8" w:rsidRPr="001A3DF4" w:rsidRDefault="00AA14F8" w:rsidP="00D42700">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tr w:rsidR="00AA14F8" w14:paraId="16173BDB" w14:textId="77777777" w:rsidTr="00D42700">
        <w:tc>
          <w:tcPr>
            <w:tcW w:w="3050" w:type="dxa"/>
          </w:tcPr>
          <w:p w14:paraId="71FF562F" w14:textId="77777777" w:rsidR="00AA14F8" w:rsidRPr="00D11A42" w:rsidRDefault="00AA14F8" w:rsidP="00D42700">
            <w:pPr>
              <w:rPr>
                <w:noProof/>
              </w:rPr>
            </w:pPr>
            <w:r w:rsidRPr="00AB49E9">
              <w:rPr>
                <w:noProof/>
              </w:rPr>
              <w:drawing>
                <wp:inline distT="0" distB="0" distL="0" distR="0" wp14:anchorId="2988A403" wp14:editId="7A08C5E0">
                  <wp:extent cx="1800000" cy="1220285"/>
                  <wp:effectExtent l="0" t="0" r="0" b="0"/>
                  <wp:docPr id="17796960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696049" name=""/>
                          <pic:cNvPicPr/>
                        </pic:nvPicPr>
                        <pic:blipFill>
                          <a:blip r:embed="rId16"/>
                          <a:stretch>
                            <a:fillRect/>
                          </a:stretch>
                        </pic:blipFill>
                        <pic:spPr>
                          <a:xfrm>
                            <a:off x="0" y="0"/>
                            <a:ext cx="1800000" cy="1220285"/>
                          </a:xfrm>
                          <a:prstGeom prst="rect">
                            <a:avLst/>
                          </a:prstGeom>
                        </pic:spPr>
                      </pic:pic>
                    </a:graphicData>
                  </a:graphic>
                </wp:inline>
              </w:drawing>
            </w:r>
          </w:p>
        </w:tc>
        <w:tc>
          <w:tcPr>
            <w:tcW w:w="5948" w:type="dxa"/>
          </w:tcPr>
          <w:p w14:paraId="6B9A3605" w14:textId="77777777" w:rsidR="00AA14F8" w:rsidRPr="001A3DF4" w:rsidRDefault="00AA14F8" w:rsidP="00D42700">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tr w:rsidR="00AA14F8" w14:paraId="4E8C8720" w14:textId="77777777" w:rsidTr="00D42700">
        <w:tc>
          <w:tcPr>
            <w:tcW w:w="3050" w:type="dxa"/>
          </w:tcPr>
          <w:p w14:paraId="145FF28A" w14:textId="77777777" w:rsidR="00AA14F8" w:rsidRPr="00D11A42" w:rsidRDefault="00AA14F8" w:rsidP="00D42700">
            <w:pPr>
              <w:rPr>
                <w:noProof/>
              </w:rPr>
            </w:pPr>
            <w:r w:rsidRPr="00293DA7">
              <w:rPr>
                <w:noProof/>
              </w:rPr>
              <w:drawing>
                <wp:inline distT="0" distB="0" distL="0" distR="0" wp14:anchorId="3D9C2AD2" wp14:editId="2B238B4A">
                  <wp:extent cx="1800000" cy="1237702"/>
                  <wp:effectExtent l="0" t="0" r="0" b="635"/>
                  <wp:docPr id="15973320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32017" name=""/>
                          <pic:cNvPicPr/>
                        </pic:nvPicPr>
                        <pic:blipFill>
                          <a:blip r:embed="rId17"/>
                          <a:stretch>
                            <a:fillRect/>
                          </a:stretch>
                        </pic:blipFill>
                        <pic:spPr>
                          <a:xfrm>
                            <a:off x="0" y="0"/>
                            <a:ext cx="1800000" cy="1237702"/>
                          </a:xfrm>
                          <a:prstGeom prst="rect">
                            <a:avLst/>
                          </a:prstGeom>
                        </pic:spPr>
                      </pic:pic>
                    </a:graphicData>
                  </a:graphic>
                </wp:inline>
              </w:drawing>
            </w:r>
          </w:p>
        </w:tc>
        <w:tc>
          <w:tcPr>
            <w:tcW w:w="5948" w:type="dxa"/>
          </w:tcPr>
          <w:p w14:paraId="3FE85187" w14:textId="77777777" w:rsidR="00AA14F8" w:rsidRPr="001A3DF4" w:rsidRDefault="00AA14F8" w:rsidP="00D42700">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tr w:rsidR="00AA14F8" w14:paraId="30884336" w14:textId="77777777" w:rsidTr="00D42700">
        <w:tc>
          <w:tcPr>
            <w:tcW w:w="3050" w:type="dxa"/>
          </w:tcPr>
          <w:p w14:paraId="0028C3BA" w14:textId="77777777" w:rsidR="00AA14F8" w:rsidRPr="00D11A42" w:rsidRDefault="00AA14F8" w:rsidP="00D42700">
            <w:pPr>
              <w:rPr>
                <w:noProof/>
              </w:rPr>
            </w:pPr>
            <w:r w:rsidRPr="0042213E">
              <w:rPr>
                <w:noProof/>
              </w:rPr>
              <w:drawing>
                <wp:inline distT="0" distB="0" distL="0" distR="0" wp14:anchorId="0DA356ED" wp14:editId="4E4A68AF">
                  <wp:extent cx="1800000" cy="1230216"/>
                  <wp:effectExtent l="0" t="0" r="0" b="8255"/>
                  <wp:docPr id="1286960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60463" name=""/>
                          <pic:cNvPicPr/>
                        </pic:nvPicPr>
                        <pic:blipFill>
                          <a:blip r:embed="rId18"/>
                          <a:stretch>
                            <a:fillRect/>
                          </a:stretch>
                        </pic:blipFill>
                        <pic:spPr>
                          <a:xfrm>
                            <a:off x="0" y="0"/>
                            <a:ext cx="1800000" cy="1230216"/>
                          </a:xfrm>
                          <a:prstGeom prst="rect">
                            <a:avLst/>
                          </a:prstGeom>
                        </pic:spPr>
                      </pic:pic>
                    </a:graphicData>
                  </a:graphic>
                </wp:inline>
              </w:drawing>
            </w:r>
          </w:p>
        </w:tc>
        <w:tc>
          <w:tcPr>
            <w:tcW w:w="5948" w:type="dxa"/>
          </w:tcPr>
          <w:p w14:paraId="36E955AB" w14:textId="77777777" w:rsidR="00AA14F8" w:rsidRPr="001A3DF4" w:rsidRDefault="00AA14F8" w:rsidP="00D42700">
            <w:pPr>
              <w:tabs>
                <w:tab w:val="left" w:pos="5952"/>
              </w:tabs>
              <w:rPr>
                <w:b/>
                <w:bCs/>
                <w:sz w:val="18"/>
              </w:rPr>
            </w:pPr>
            <w:r w:rsidRPr="001A3DF4">
              <w:rPr>
                <w:b/>
                <w:bCs/>
                <w:sz w:val="18"/>
              </w:rPr>
              <w:t>Bildunterschrift:</w:t>
            </w:r>
            <w:r>
              <w:rPr>
                <w:sz w:val="18"/>
              </w:rPr>
              <w:t xml:space="preserve"> </w:t>
            </w:r>
            <w:r w:rsidRPr="001D271E">
              <w:rPr>
                <w:sz w:val="18"/>
              </w:rPr>
              <w:t>Bratpfanne</w:t>
            </w:r>
            <w:r>
              <w:rPr>
                <w:sz w:val="18"/>
              </w:rPr>
              <w:t>n</w:t>
            </w:r>
            <w:r w:rsidRPr="001D271E">
              <w:rPr>
                <w:sz w:val="18"/>
              </w:rPr>
              <w:t xml:space="preserve"> EXPERTISO</w:t>
            </w:r>
          </w:p>
        </w:tc>
      </w:tr>
      <w:bookmarkEnd w:id="0"/>
    </w:tbl>
    <w:p w14:paraId="7687386B" w14:textId="77777777" w:rsidR="00AA14F8" w:rsidRDefault="00AA14F8" w:rsidP="00AA14F8">
      <w:pPr>
        <w:rPr>
          <w:b/>
        </w:rPr>
      </w:pPr>
    </w:p>
    <w:p w14:paraId="3C8C5DDA" w14:textId="77777777" w:rsidR="00AA14F8" w:rsidRDefault="00AA14F8" w:rsidP="00AA14F8">
      <w:pPr>
        <w:rPr>
          <w:b/>
        </w:rPr>
      </w:pPr>
    </w:p>
    <w:p w14:paraId="23EF41B9" w14:textId="4C3B830D" w:rsidR="000C7795" w:rsidRPr="000C7795" w:rsidRDefault="000C7795" w:rsidP="000C7795">
      <w:pPr>
        <w:tabs>
          <w:tab w:val="left" w:pos="993"/>
          <w:tab w:val="center" w:pos="4536"/>
          <w:tab w:val="right" w:pos="9072"/>
        </w:tabs>
        <w:ind w:right="-6"/>
        <w:jc w:val="both"/>
        <w:rPr>
          <w:b/>
          <w:bCs/>
        </w:rPr>
      </w:pPr>
      <w:r w:rsidRPr="000C7795">
        <w:rPr>
          <w:b/>
          <w:bCs/>
        </w:rPr>
        <w:t>Über RÖSLE:</w:t>
      </w:r>
    </w:p>
    <w:p w14:paraId="2CB92A5A" w14:textId="77777777" w:rsidR="000C7795" w:rsidRPr="000C7795" w:rsidRDefault="000C7795" w:rsidP="000C7795">
      <w:pPr>
        <w:tabs>
          <w:tab w:val="left" w:pos="993"/>
          <w:tab w:val="left" w:pos="5103"/>
        </w:tabs>
        <w:ind w:right="21"/>
        <w:jc w:val="both"/>
      </w:pPr>
      <w:r w:rsidRPr="000C7795">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Familienhand ist. RÖSLE engagiert sich stark am Standort Marktoberdorf für die Zukunft </w:t>
      </w:r>
      <w:proofErr w:type="gramStart"/>
      <w:r w:rsidRPr="000C7795">
        <w:t>von Mensch</w:t>
      </w:r>
      <w:proofErr w:type="gramEnd"/>
      <w:r w:rsidRPr="000C7795">
        <w:t xml:space="preserve"> und Region und unterstützt darüber hinaus mit der eigenen PINK CHARITY EDITION die Kampagne </w:t>
      </w:r>
      <w:r w:rsidRPr="000C7795">
        <w:rPr>
          <w:i/>
          <w:iCs/>
        </w:rPr>
        <w:t>Pink Ribbon World Wide Awareness</w:t>
      </w:r>
      <w:r w:rsidRPr="000C7795">
        <w:t xml:space="preserve"> im Kampf gegen Brustkrebs.</w:t>
      </w:r>
    </w:p>
    <w:p w14:paraId="569A97DC" w14:textId="77777777" w:rsidR="000C7795" w:rsidRPr="000C7795" w:rsidRDefault="000C7795" w:rsidP="000C7795">
      <w:pPr>
        <w:tabs>
          <w:tab w:val="left" w:pos="993"/>
          <w:tab w:val="left" w:pos="5103"/>
        </w:tabs>
        <w:ind w:right="21"/>
        <w:jc w:val="both"/>
      </w:pPr>
      <w:r w:rsidRPr="000C7795">
        <w:t xml:space="preserve">RÖSLE ist in über 40 Ländern der Welt vertreten und hat eine eigene Vertriebsgesellschaft in den USA. </w:t>
      </w:r>
    </w:p>
    <w:p w14:paraId="03C0B29C" w14:textId="2824D49F" w:rsidR="000C7795" w:rsidRPr="003B291F" w:rsidRDefault="00A102BB" w:rsidP="000C7795">
      <w:pPr>
        <w:tabs>
          <w:tab w:val="left" w:pos="993"/>
          <w:tab w:val="left" w:pos="5103"/>
        </w:tabs>
        <w:ind w:right="21"/>
        <w:jc w:val="both"/>
      </w:pPr>
      <w:bookmarkStart w:id="1" w:name="_Hlk203123687"/>
      <w:r>
        <w:lastRenderedPageBreak/>
        <w:t xml:space="preserve">Neben dem </w:t>
      </w:r>
      <w:proofErr w:type="spellStart"/>
      <w:r>
        <w:t>Outletstore</w:t>
      </w:r>
      <w:proofErr w:type="spellEnd"/>
      <w:r>
        <w:t xml:space="preserve"> am Firmenstandort laden inzwischen 13 weitere Outlets in Deutschland, Österreich und den Niederlanden zum Schwelgen in der gesamten RÖSLE Produktpalette ein.</w:t>
      </w:r>
      <w:bookmarkEnd w:id="1"/>
    </w:p>
    <w:p w14:paraId="1290BC6D" w14:textId="77777777" w:rsidR="000C7795" w:rsidRPr="000C7795" w:rsidRDefault="000C7795" w:rsidP="000C7795">
      <w:pPr>
        <w:tabs>
          <w:tab w:val="left" w:pos="993"/>
          <w:tab w:val="left" w:pos="5103"/>
        </w:tabs>
        <w:ind w:right="21"/>
        <w:jc w:val="both"/>
      </w:pPr>
      <w:r w:rsidRPr="003B291F">
        <w:t>Zur RÖSLE GROUP Firmengruppe gehört auch die Premiummarke GRÖMO, Marktführer</w:t>
      </w:r>
      <w:r w:rsidRPr="000C7795">
        <w:t xml:space="preserve"> für Dachentwässerungszubehör in Deutschland und Europa. Beide Marken stehen unter der Leitung von Geschäftsführer Henning Klempp.</w:t>
      </w:r>
    </w:p>
    <w:p w14:paraId="7A0C3141" w14:textId="77777777" w:rsidR="00065D7C" w:rsidRPr="00761C60" w:rsidRDefault="00065D7C" w:rsidP="00065D7C">
      <w:pPr>
        <w:tabs>
          <w:tab w:val="left" w:pos="993"/>
          <w:tab w:val="left" w:pos="5103"/>
        </w:tabs>
        <w:ind w:right="21"/>
        <w:jc w:val="both"/>
      </w:pPr>
    </w:p>
    <w:p w14:paraId="69117536" w14:textId="77777777" w:rsidR="00F65AA8" w:rsidRPr="00761C60" w:rsidRDefault="00F65AA8" w:rsidP="00F65AA8"/>
    <w:p w14:paraId="5DCA75AD" w14:textId="77777777" w:rsidR="00F65AA8" w:rsidRPr="00761C60" w:rsidRDefault="00F65AA8" w:rsidP="00F65AA8">
      <w:r w:rsidRPr="00761C60">
        <w:rPr>
          <w:noProof/>
        </w:rPr>
        <mc:AlternateContent>
          <mc:Choice Requires="wps">
            <w:drawing>
              <wp:anchor distT="0" distB="0" distL="114300" distR="114300" simplePos="0" relativeHeight="251658241" behindDoc="0" locked="0" layoutInCell="1" allowOverlap="1" wp14:anchorId="17FFB7B3" wp14:editId="48371150">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29573F" id="Line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B115E9E" w14:textId="77777777" w:rsidR="00F65AA8" w:rsidRPr="00761C60" w:rsidRDefault="00F65AA8" w:rsidP="00F65AA8">
      <w:pPr>
        <w:jc w:val="both"/>
        <w:rPr>
          <w:b/>
          <w:bCs/>
          <w:color w:val="000000"/>
          <w:bdr w:val="none" w:sz="0" w:space="0" w:color="auto" w:frame="1"/>
        </w:rPr>
      </w:pPr>
      <w:r>
        <w:rPr>
          <w:b/>
          <w:bCs/>
          <w:color w:val="000000"/>
          <w:bdr w:val="none" w:sz="0" w:space="0" w:color="auto" w:frame="1"/>
        </w:rPr>
        <w:t>Folgen Sie uns und lassen Sie sich inspirieren:</w:t>
      </w:r>
    </w:p>
    <w:p w14:paraId="2467950A" w14:textId="77777777" w:rsidR="00F65AA8" w:rsidRPr="00761C60" w:rsidRDefault="00F65AA8" w:rsidP="00F65AA8">
      <w:pPr>
        <w:jc w:val="both"/>
      </w:pPr>
      <w:r w:rsidRPr="00761C60">
        <w:rPr>
          <w:color w:val="000000"/>
          <w:bdr w:val="none" w:sz="0" w:space="0" w:color="auto" w:frame="1"/>
        </w:rPr>
        <w:br/>
      </w:r>
      <w:r w:rsidRPr="00761C60">
        <w:rPr>
          <w:noProof/>
          <w:color w:val="0000FF"/>
          <w:bdr w:val="none" w:sz="0" w:space="0" w:color="auto" w:frame="1"/>
        </w:rPr>
        <w:drawing>
          <wp:inline distT="0" distB="0" distL="0" distR="0" wp14:anchorId="03A00840" wp14:editId="2D693F17">
            <wp:extent cx="279400" cy="279400"/>
            <wp:effectExtent l="0" t="0" r="0" b="0"/>
            <wp:docPr id="9" name="Grafik 9" descr="/var/folders/1n/x037y2051tx439wtqj1xqr2m0000gq/T/com.microsoft.Word/WebArchiveCopyPasteTempFiles/HsAAAAASUVORK5CYII=">
              <a:hlinkClick xmlns:a="http://schemas.openxmlformats.org/drawingml/2006/main" r:id="rId19"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39A625E7" wp14:editId="3608F2E0">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21"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105A3AB1" wp14:editId="708A5E6E">
            <wp:extent cx="304800" cy="279400"/>
            <wp:effectExtent l="0" t="0" r="0" b="0"/>
            <wp:docPr id="6" name="Grafik 6" descr="/var/folders/1n/x037y2051tx439wtqj1xqr2m0000gq/T/com.microsoft.Word/WebArchiveCopyPasteTempFiles/QdGPza4brDBvAAAAABJRU5ErkJggg==">
              <a:hlinkClick xmlns:a="http://schemas.openxmlformats.org/drawingml/2006/main" r:id="rId23"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Pr>
          <w:noProof/>
        </w:rPr>
        <w:drawing>
          <wp:inline distT="0" distB="0" distL="0" distR="0" wp14:anchorId="0755A2C4" wp14:editId="7B51F5F7">
            <wp:extent cx="280886" cy="280800"/>
            <wp:effectExtent l="0" t="0" r="5080" b="5080"/>
            <wp:docPr id="1312983667" name="Grafik 3" descr="Ein Bild, das Grafiken, Schrift, Symbol, Logo enthält.&#10;&#10;Automatisch generierte Beschreibun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25"/>
                    </pic:cNvPr>
                    <pic:cNvPicPr/>
                  </pic:nvPicPr>
                  <pic:blipFill rotWithShape="1">
                    <a:blip r:embed="rId26" cstate="print">
                      <a:extLst>
                        <a:ext uri="{28A0092B-C50C-407E-A947-70E740481C1C}">
                          <a14:useLocalDpi xmlns:a14="http://schemas.microsoft.com/office/drawing/2010/main" val="0"/>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34CD589B" w14:textId="77777777" w:rsidR="00F65AA8" w:rsidRPr="00761C60" w:rsidRDefault="00F65AA8" w:rsidP="00F65AA8"/>
    <w:p w14:paraId="44CD0016" w14:textId="77777777" w:rsidR="00F65AA8" w:rsidRPr="000552BA" w:rsidRDefault="00F65AA8" w:rsidP="00F65AA8">
      <w:pPr>
        <w:rPr>
          <w:rStyle w:val="Hyperlink"/>
          <w:rFonts w:ascii="Arial" w:hAnsi="Arial"/>
          <w:sz w:val="18"/>
          <w:szCs w:val="18"/>
        </w:rPr>
      </w:pPr>
      <w:r w:rsidRPr="000552BA">
        <w:rPr>
          <w:sz w:val="18"/>
          <w:szCs w:val="18"/>
        </w:rPr>
        <w:fldChar w:fldCharType="begin"/>
      </w:r>
      <w:r w:rsidRPr="000552BA">
        <w:rPr>
          <w:sz w:val="18"/>
          <w:szCs w:val="18"/>
        </w:rPr>
        <w:instrText xml:space="preserve"> HYPERLINK "https://www.roesle.com/" </w:instrText>
      </w:r>
      <w:r w:rsidRPr="000552BA">
        <w:rPr>
          <w:sz w:val="18"/>
          <w:szCs w:val="18"/>
        </w:rPr>
      </w:r>
      <w:r w:rsidRPr="000552BA">
        <w:rPr>
          <w:sz w:val="18"/>
          <w:szCs w:val="18"/>
        </w:rPr>
        <w:fldChar w:fldCharType="separate"/>
      </w:r>
      <w:r w:rsidRPr="000552BA">
        <w:rPr>
          <w:rStyle w:val="Hyperlink"/>
          <w:rFonts w:ascii="Arial" w:hAnsi="Arial"/>
          <w:sz w:val="18"/>
          <w:szCs w:val="18"/>
        </w:rPr>
        <w:t>www.roesle.com</w:t>
      </w:r>
    </w:p>
    <w:p w14:paraId="0789144D" w14:textId="77777777" w:rsidR="00F65AA8" w:rsidRPr="00761C60" w:rsidRDefault="00F65AA8" w:rsidP="00F65AA8">
      <w:r w:rsidRPr="000552BA">
        <w:rPr>
          <w:sz w:val="18"/>
          <w:szCs w:val="18"/>
        </w:rPr>
        <w:fldChar w:fldCharType="end"/>
      </w:r>
      <w:r w:rsidRPr="00761C60">
        <w:rPr>
          <w:noProof/>
        </w:rPr>
        <mc:AlternateContent>
          <mc:Choice Requires="wps">
            <w:drawing>
              <wp:anchor distT="0" distB="0" distL="114300" distR="114300" simplePos="0" relativeHeight="251658240" behindDoc="0" locked="0" layoutInCell="1" allowOverlap="1" wp14:anchorId="125610D9" wp14:editId="0AD12216">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CE66B0"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0DC8C50" w14:textId="77777777" w:rsidR="00F65AA8" w:rsidRPr="008E4BFB" w:rsidRDefault="00F65AA8" w:rsidP="00F65AA8">
      <w:pPr>
        <w:pStyle w:val="Fuzeile"/>
        <w:tabs>
          <w:tab w:val="left" w:pos="993"/>
        </w:tabs>
        <w:ind w:right="-6"/>
        <w:jc w:val="both"/>
        <w:rPr>
          <w:sz w:val="16"/>
        </w:rPr>
      </w:pPr>
    </w:p>
    <w:p w14:paraId="163F92C5" w14:textId="1A77D30D" w:rsidR="009C6E5E" w:rsidRDefault="009C6E5E" w:rsidP="00F65AA8">
      <w:pPr>
        <w:rPr>
          <w:sz w:val="16"/>
        </w:rPr>
      </w:pPr>
    </w:p>
    <w:p w14:paraId="7423401A" w14:textId="77777777" w:rsidR="005F4E0C" w:rsidRDefault="005F4E0C" w:rsidP="00F65AA8">
      <w:pPr>
        <w:rPr>
          <w:sz w:val="16"/>
        </w:rPr>
      </w:pPr>
    </w:p>
    <w:p w14:paraId="1091499F" w14:textId="0F7BBCF4" w:rsidR="005F4E0C" w:rsidRPr="008E4BFB" w:rsidRDefault="005F4E0C" w:rsidP="00F65AA8">
      <w:pPr>
        <w:rPr>
          <w:sz w:val="16"/>
        </w:rPr>
      </w:pPr>
    </w:p>
    <w:sectPr w:rsidR="005F4E0C" w:rsidRPr="008E4BFB" w:rsidSect="00BE21F3">
      <w:headerReference w:type="default" r:id="rId27"/>
      <w:footerReference w:type="default" r:id="rId28"/>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8139E" w14:textId="77777777" w:rsidR="0022315C" w:rsidRDefault="0022315C" w:rsidP="00D36B23">
      <w:r>
        <w:separator/>
      </w:r>
    </w:p>
  </w:endnote>
  <w:endnote w:type="continuationSeparator" w:id="0">
    <w:p w14:paraId="1AC342DB" w14:textId="77777777" w:rsidR="0022315C" w:rsidRDefault="0022315C"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EE0BDE" w:rsidRDefault="000D7C2F" w:rsidP="000D7C2F">
          <w:pPr>
            <w:rPr>
              <w:sz w:val="16"/>
            </w:rPr>
          </w:pPr>
          <w:r w:rsidRPr="00D36B23">
            <w:rPr>
              <w:sz w:val="16"/>
            </w:rPr>
            <w:t xml:space="preserve">Telefon: </w:t>
          </w:r>
          <w:r w:rsidRPr="000D7C2F">
            <w:rPr>
              <w:sz w:val="16"/>
            </w:rPr>
            <w:t>+49.89.23 23 63 45</w:t>
          </w:r>
          <w:r w:rsidRPr="00D36B23">
            <w:rPr>
              <w:sz w:val="16"/>
            </w:rPr>
            <w:t xml:space="preserve">, Fax: +49.89.23 23 63 51, E-Mail: </w:t>
          </w:r>
          <w:r w:rsidRPr="000D7C2F">
            <w:rPr>
              <w:sz w:val="16"/>
            </w:rPr>
            <w:t>roesle@kommunikationpur.com</w:t>
          </w:r>
        </w:p>
      </w:tc>
    </w:tr>
  </w:tbl>
  <w:p w14:paraId="2B5DF74F" w14:textId="47D294CF" w:rsidR="000D7C2F" w:rsidRPr="000D7C2F" w:rsidRDefault="000D7C2F" w:rsidP="000D7C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980A20" w14:textId="77777777" w:rsidR="0022315C" w:rsidRDefault="0022315C" w:rsidP="00D36B23">
      <w:r>
        <w:separator/>
      </w:r>
    </w:p>
  </w:footnote>
  <w:footnote w:type="continuationSeparator" w:id="0">
    <w:p w14:paraId="32EC222F" w14:textId="77777777" w:rsidR="0022315C" w:rsidRDefault="0022315C"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5FAE7" w14:textId="31203FD6"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42B43B29"/>
    <w:multiLevelType w:val="hybridMultilevel"/>
    <w:tmpl w:val="C8E816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0"/>
  </w:num>
  <w:num w:numId="2" w16cid:durableId="1601140334">
    <w:abstractNumId w:val="1"/>
  </w:num>
  <w:num w:numId="3" w16cid:durableId="114451452">
    <w:abstractNumId w:val="3"/>
  </w:num>
  <w:num w:numId="4" w16cid:durableId="9333230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265C"/>
    <w:rsid w:val="0000510E"/>
    <w:rsid w:val="000059AA"/>
    <w:rsid w:val="00006D25"/>
    <w:rsid w:val="00012A03"/>
    <w:rsid w:val="000173BC"/>
    <w:rsid w:val="0001784C"/>
    <w:rsid w:val="00017FA5"/>
    <w:rsid w:val="00020EB5"/>
    <w:rsid w:val="000213DD"/>
    <w:rsid w:val="00024C33"/>
    <w:rsid w:val="00034218"/>
    <w:rsid w:val="00044FE2"/>
    <w:rsid w:val="00045385"/>
    <w:rsid w:val="00045801"/>
    <w:rsid w:val="00051AF0"/>
    <w:rsid w:val="0005335A"/>
    <w:rsid w:val="000552BA"/>
    <w:rsid w:val="00060D65"/>
    <w:rsid w:val="00060F26"/>
    <w:rsid w:val="000615F8"/>
    <w:rsid w:val="00061EE1"/>
    <w:rsid w:val="00064D0D"/>
    <w:rsid w:val="00065D7C"/>
    <w:rsid w:val="00070B51"/>
    <w:rsid w:val="00070DF1"/>
    <w:rsid w:val="00082181"/>
    <w:rsid w:val="000A3175"/>
    <w:rsid w:val="000A3424"/>
    <w:rsid w:val="000A7434"/>
    <w:rsid w:val="000B1C2B"/>
    <w:rsid w:val="000B3974"/>
    <w:rsid w:val="000B3F78"/>
    <w:rsid w:val="000C0321"/>
    <w:rsid w:val="000C3C37"/>
    <w:rsid w:val="000C7795"/>
    <w:rsid w:val="000D1371"/>
    <w:rsid w:val="000D29B6"/>
    <w:rsid w:val="000D3E8D"/>
    <w:rsid w:val="000D7C2F"/>
    <w:rsid w:val="000E0200"/>
    <w:rsid w:val="000E0EA3"/>
    <w:rsid w:val="000F4C32"/>
    <w:rsid w:val="000F4D7B"/>
    <w:rsid w:val="00104F0D"/>
    <w:rsid w:val="00111648"/>
    <w:rsid w:val="00123B0F"/>
    <w:rsid w:val="00132B91"/>
    <w:rsid w:val="00134373"/>
    <w:rsid w:val="0013547E"/>
    <w:rsid w:val="001359CA"/>
    <w:rsid w:val="001519D0"/>
    <w:rsid w:val="00152DEC"/>
    <w:rsid w:val="00153AF5"/>
    <w:rsid w:val="00154B5C"/>
    <w:rsid w:val="00156158"/>
    <w:rsid w:val="00167921"/>
    <w:rsid w:val="00171FDC"/>
    <w:rsid w:val="001737DE"/>
    <w:rsid w:val="00177506"/>
    <w:rsid w:val="00182837"/>
    <w:rsid w:val="00186746"/>
    <w:rsid w:val="0019647B"/>
    <w:rsid w:val="001969BF"/>
    <w:rsid w:val="001A3253"/>
    <w:rsid w:val="001A66B2"/>
    <w:rsid w:val="001C1923"/>
    <w:rsid w:val="001C6CD4"/>
    <w:rsid w:val="001D271E"/>
    <w:rsid w:val="001D310E"/>
    <w:rsid w:val="001D35CD"/>
    <w:rsid w:val="001E44C5"/>
    <w:rsid w:val="001E50E3"/>
    <w:rsid w:val="001F364D"/>
    <w:rsid w:val="002017BA"/>
    <w:rsid w:val="002023F2"/>
    <w:rsid w:val="00206ED9"/>
    <w:rsid w:val="00206F84"/>
    <w:rsid w:val="00210269"/>
    <w:rsid w:val="00212B42"/>
    <w:rsid w:val="00213EEE"/>
    <w:rsid w:val="0022315C"/>
    <w:rsid w:val="00226478"/>
    <w:rsid w:val="00232173"/>
    <w:rsid w:val="002328B0"/>
    <w:rsid w:val="00233D82"/>
    <w:rsid w:val="00234445"/>
    <w:rsid w:val="00236022"/>
    <w:rsid w:val="002406A3"/>
    <w:rsid w:val="00246278"/>
    <w:rsid w:val="002559BB"/>
    <w:rsid w:val="00257C74"/>
    <w:rsid w:val="00260EB9"/>
    <w:rsid w:val="002627FF"/>
    <w:rsid w:val="002631F8"/>
    <w:rsid w:val="00265899"/>
    <w:rsid w:val="00272F5F"/>
    <w:rsid w:val="002746D7"/>
    <w:rsid w:val="00277009"/>
    <w:rsid w:val="0028357F"/>
    <w:rsid w:val="00296668"/>
    <w:rsid w:val="00296A14"/>
    <w:rsid w:val="002A16F2"/>
    <w:rsid w:val="002A7BBE"/>
    <w:rsid w:val="002B4F02"/>
    <w:rsid w:val="002C0962"/>
    <w:rsid w:val="002C09A7"/>
    <w:rsid w:val="002C3635"/>
    <w:rsid w:val="002C3FA8"/>
    <w:rsid w:val="002C6105"/>
    <w:rsid w:val="002E00D4"/>
    <w:rsid w:val="002E3DE0"/>
    <w:rsid w:val="002E3F59"/>
    <w:rsid w:val="002E4F48"/>
    <w:rsid w:val="002F3CAA"/>
    <w:rsid w:val="002F6637"/>
    <w:rsid w:val="00300EB7"/>
    <w:rsid w:val="00305669"/>
    <w:rsid w:val="00313047"/>
    <w:rsid w:val="00315C0C"/>
    <w:rsid w:val="0032089B"/>
    <w:rsid w:val="00323953"/>
    <w:rsid w:val="003244DC"/>
    <w:rsid w:val="00330589"/>
    <w:rsid w:val="00330DAA"/>
    <w:rsid w:val="00331938"/>
    <w:rsid w:val="00332729"/>
    <w:rsid w:val="00332B3A"/>
    <w:rsid w:val="0034300C"/>
    <w:rsid w:val="0034383C"/>
    <w:rsid w:val="003503FB"/>
    <w:rsid w:val="00351FD1"/>
    <w:rsid w:val="00356B27"/>
    <w:rsid w:val="00356EBA"/>
    <w:rsid w:val="003578FB"/>
    <w:rsid w:val="00360117"/>
    <w:rsid w:val="0036067C"/>
    <w:rsid w:val="00362272"/>
    <w:rsid w:val="00363785"/>
    <w:rsid w:val="00366CDA"/>
    <w:rsid w:val="003710F9"/>
    <w:rsid w:val="00381664"/>
    <w:rsid w:val="003850E0"/>
    <w:rsid w:val="0039170F"/>
    <w:rsid w:val="003948D7"/>
    <w:rsid w:val="003A0A0F"/>
    <w:rsid w:val="003A1028"/>
    <w:rsid w:val="003B2859"/>
    <w:rsid w:val="003B291F"/>
    <w:rsid w:val="003C239E"/>
    <w:rsid w:val="003D03B3"/>
    <w:rsid w:val="003D1B19"/>
    <w:rsid w:val="003D2297"/>
    <w:rsid w:val="003D2D03"/>
    <w:rsid w:val="003D5DE1"/>
    <w:rsid w:val="003E5372"/>
    <w:rsid w:val="003E660E"/>
    <w:rsid w:val="003F00C5"/>
    <w:rsid w:val="003F6428"/>
    <w:rsid w:val="0040161B"/>
    <w:rsid w:val="004072C6"/>
    <w:rsid w:val="00417C82"/>
    <w:rsid w:val="004227A0"/>
    <w:rsid w:val="00431036"/>
    <w:rsid w:val="00432E2C"/>
    <w:rsid w:val="00434F33"/>
    <w:rsid w:val="00435FD9"/>
    <w:rsid w:val="0043638C"/>
    <w:rsid w:val="00450028"/>
    <w:rsid w:val="00452446"/>
    <w:rsid w:val="00452F21"/>
    <w:rsid w:val="0045402B"/>
    <w:rsid w:val="00470F93"/>
    <w:rsid w:val="0047117A"/>
    <w:rsid w:val="00472BD9"/>
    <w:rsid w:val="00474341"/>
    <w:rsid w:val="0047574F"/>
    <w:rsid w:val="004879C1"/>
    <w:rsid w:val="00497D8C"/>
    <w:rsid w:val="004A15DB"/>
    <w:rsid w:val="004A5C60"/>
    <w:rsid w:val="004B1203"/>
    <w:rsid w:val="004B603B"/>
    <w:rsid w:val="004D0E61"/>
    <w:rsid w:val="004D3ECF"/>
    <w:rsid w:val="004D418E"/>
    <w:rsid w:val="004E5D7E"/>
    <w:rsid w:val="004E6FF7"/>
    <w:rsid w:val="00500910"/>
    <w:rsid w:val="00501A49"/>
    <w:rsid w:val="00501AFF"/>
    <w:rsid w:val="0050209F"/>
    <w:rsid w:val="00504A4F"/>
    <w:rsid w:val="00505CCA"/>
    <w:rsid w:val="005072A0"/>
    <w:rsid w:val="0050741D"/>
    <w:rsid w:val="0050762A"/>
    <w:rsid w:val="00507F31"/>
    <w:rsid w:val="005136D9"/>
    <w:rsid w:val="00513735"/>
    <w:rsid w:val="0052126F"/>
    <w:rsid w:val="005245D4"/>
    <w:rsid w:val="00525839"/>
    <w:rsid w:val="005273AA"/>
    <w:rsid w:val="005323BA"/>
    <w:rsid w:val="005365AD"/>
    <w:rsid w:val="00553C91"/>
    <w:rsid w:val="00554812"/>
    <w:rsid w:val="00556162"/>
    <w:rsid w:val="005569E8"/>
    <w:rsid w:val="00563F5A"/>
    <w:rsid w:val="00564FAC"/>
    <w:rsid w:val="00566E1C"/>
    <w:rsid w:val="00570F68"/>
    <w:rsid w:val="00574985"/>
    <w:rsid w:val="00576B79"/>
    <w:rsid w:val="00582319"/>
    <w:rsid w:val="00583147"/>
    <w:rsid w:val="005831D5"/>
    <w:rsid w:val="005879DB"/>
    <w:rsid w:val="005902C1"/>
    <w:rsid w:val="00590AE5"/>
    <w:rsid w:val="00593F46"/>
    <w:rsid w:val="005955C4"/>
    <w:rsid w:val="005A1FB8"/>
    <w:rsid w:val="005A6E9C"/>
    <w:rsid w:val="005A7BF5"/>
    <w:rsid w:val="005B0C0F"/>
    <w:rsid w:val="005B3991"/>
    <w:rsid w:val="005B5646"/>
    <w:rsid w:val="005C0975"/>
    <w:rsid w:val="005C4EE0"/>
    <w:rsid w:val="005C681A"/>
    <w:rsid w:val="005D37F0"/>
    <w:rsid w:val="005D7D01"/>
    <w:rsid w:val="005E139C"/>
    <w:rsid w:val="005E1E33"/>
    <w:rsid w:val="005E3158"/>
    <w:rsid w:val="005F4E0C"/>
    <w:rsid w:val="00603A0A"/>
    <w:rsid w:val="00604F22"/>
    <w:rsid w:val="00607525"/>
    <w:rsid w:val="00610BA0"/>
    <w:rsid w:val="00611D3E"/>
    <w:rsid w:val="006152BD"/>
    <w:rsid w:val="00625F52"/>
    <w:rsid w:val="00630088"/>
    <w:rsid w:val="00635C36"/>
    <w:rsid w:val="0063778F"/>
    <w:rsid w:val="00641054"/>
    <w:rsid w:val="00641CFD"/>
    <w:rsid w:val="00653E88"/>
    <w:rsid w:val="0065664C"/>
    <w:rsid w:val="0065728B"/>
    <w:rsid w:val="006656FD"/>
    <w:rsid w:val="00665C99"/>
    <w:rsid w:val="006721ED"/>
    <w:rsid w:val="00682849"/>
    <w:rsid w:val="006837CE"/>
    <w:rsid w:val="00684DB4"/>
    <w:rsid w:val="00685C0D"/>
    <w:rsid w:val="00685C83"/>
    <w:rsid w:val="006917D7"/>
    <w:rsid w:val="006937AF"/>
    <w:rsid w:val="006944FC"/>
    <w:rsid w:val="006A3259"/>
    <w:rsid w:val="006A4A9F"/>
    <w:rsid w:val="006B127B"/>
    <w:rsid w:val="006C09E3"/>
    <w:rsid w:val="006C4D32"/>
    <w:rsid w:val="006D0296"/>
    <w:rsid w:val="006D0911"/>
    <w:rsid w:val="006D1943"/>
    <w:rsid w:val="006D4E6F"/>
    <w:rsid w:val="006E3761"/>
    <w:rsid w:val="006E49F9"/>
    <w:rsid w:val="006E66F1"/>
    <w:rsid w:val="006F5225"/>
    <w:rsid w:val="006F727B"/>
    <w:rsid w:val="00706B73"/>
    <w:rsid w:val="00720947"/>
    <w:rsid w:val="00723318"/>
    <w:rsid w:val="00724312"/>
    <w:rsid w:val="0073020D"/>
    <w:rsid w:val="00731144"/>
    <w:rsid w:val="00746928"/>
    <w:rsid w:val="00746A3E"/>
    <w:rsid w:val="007477EF"/>
    <w:rsid w:val="007530C6"/>
    <w:rsid w:val="007555A7"/>
    <w:rsid w:val="007642A8"/>
    <w:rsid w:val="00770310"/>
    <w:rsid w:val="007759AB"/>
    <w:rsid w:val="007819B5"/>
    <w:rsid w:val="00784853"/>
    <w:rsid w:val="00785D24"/>
    <w:rsid w:val="0078681F"/>
    <w:rsid w:val="00790CE9"/>
    <w:rsid w:val="0079151E"/>
    <w:rsid w:val="00793557"/>
    <w:rsid w:val="007955EE"/>
    <w:rsid w:val="007A0207"/>
    <w:rsid w:val="007A2BEF"/>
    <w:rsid w:val="007B063D"/>
    <w:rsid w:val="007B1DDA"/>
    <w:rsid w:val="007B1E74"/>
    <w:rsid w:val="007B733F"/>
    <w:rsid w:val="007C2E51"/>
    <w:rsid w:val="007C5C4A"/>
    <w:rsid w:val="007D02FC"/>
    <w:rsid w:val="007D409E"/>
    <w:rsid w:val="007E41D3"/>
    <w:rsid w:val="007F68B1"/>
    <w:rsid w:val="00801AB8"/>
    <w:rsid w:val="008021C0"/>
    <w:rsid w:val="00812B6D"/>
    <w:rsid w:val="0082215C"/>
    <w:rsid w:val="00823D5F"/>
    <w:rsid w:val="00824706"/>
    <w:rsid w:val="00826693"/>
    <w:rsid w:val="00827AEC"/>
    <w:rsid w:val="00835BAB"/>
    <w:rsid w:val="00844FBF"/>
    <w:rsid w:val="008507F1"/>
    <w:rsid w:val="0085388C"/>
    <w:rsid w:val="00857254"/>
    <w:rsid w:val="00862911"/>
    <w:rsid w:val="008635C6"/>
    <w:rsid w:val="00863CCC"/>
    <w:rsid w:val="00864120"/>
    <w:rsid w:val="00864437"/>
    <w:rsid w:val="00864EDF"/>
    <w:rsid w:val="008727FF"/>
    <w:rsid w:val="0088393F"/>
    <w:rsid w:val="00885C95"/>
    <w:rsid w:val="00895A6A"/>
    <w:rsid w:val="008A4602"/>
    <w:rsid w:val="008B262F"/>
    <w:rsid w:val="008B49E6"/>
    <w:rsid w:val="008B4AEE"/>
    <w:rsid w:val="008B5A4A"/>
    <w:rsid w:val="008B7F86"/>
    <w:rsid w:val="008C0795"/>
    <w:rsid w:val="008C1DFD"/>
    <w:rsid w:val="008C3C79"/>
    <w:rsid w:val="008E356D"/>
    <w:rsid w:val="008E3C15"/>
    <w:rsid w:val="008E46E6"/>
    <w:rsid w:val="008E4BFB"/>
    <w:rsid w:val="008E5A66"/>
    <w:rsid w:val="008E6FD7"/>
    <w:rsid w:val="008F6CA0"/>
    <w:rsid w:val="008F7013"/>
    <w:rsid w:val="009007ED"/>
    <w:rsid w:val="00900DBD"/>
    <w:rsid w:val="00911D90"/>
    <w:rsid w:val="009125D0"/>
    <w:rsid w:val="00916D03"/>
    <w:rsid w:val="00917121"/>
    <w:rsid w:val="009174BD"/>
    <w:rsid w:val="009225D7"/>
    <w:rsid w:val="009226A7"/>
    <w:rsid w:val="009232E8"/>
    <w:rsid w:val="00924F7F"/>
    <w:rsid w:val="009259EF"/>
    <w:rsid w:val="00930411"/>
    <w:rsid w:val="00930B1C"/>
    <w:rsid w:val="009335C8"/>
    <w:rsid w:val="009366A8"/>
    <w:rsid w:val="00941EA3"/>
    <w:rsid w:val="0094471D"/>
    <w:rsid w:val="00944F48"/>
    <w:rsid w:val="0094533C"/>
    <w:rsid w:val="00946C5D"/>
    <w:rsid w:val="00950A88"/>
    <w:rsid w:val="009519DC"/>
    <w:rsid w:val="00953F4F"/>
    <w:rsid w:val="00954777"/>
    <w:rsid w:val="009674E1"/>
    <w:rsid w:val="00975DCC"/>
    <w:rsid w:val="009772C0"/>
    <w:rsid w:val="00980147"/>
    <w:rsid w:val="00982A51"/>
    <w:rsid w:val="00982DEC"/>
    <w:rsid w:val="009861F9"/>
    <w:rsid w:val="00991A36"/>
    <w:rsid w:val="009958A6"/>
    <w:rsid w:val="00996182"/>
    <w:rsid w:val="009B38F9"/>
    <w:rsid w:val="009B3C55"/>
    <w:rsid w:val="009B52D7"/>
    <w:rsid w:val="009B7231"/>
    <w:rsid w:val="009C4AA8"/>
    <w:rsid w:val="009C50BD"/>
    <w:rsid w:val="009C6E5E"/>
    <w:rsid w:val="009D3590"/>
    <w:rsid w:val="009E622A"/>
    <w:rsid w:val="009E63EB"/>
    <w:rsid w:val="009F27D1"/>
    <w:rsid w:val="009F2B2E"/>
    <w:rsid w:val="009F3ACE"/>
    <w:rsid w:val="009F4567"/>
    <w:rsid w:val="009F46F3"/>
    <w:rsid w:val="009F515C"/>
    <w:rsid w:val="009F5955"/>
    <w:rsid w:val="00A0156B"/>
    <w:rsid w:val="00A05DAC"/>
    <w:rsid w:val="00A102BB"/>
    <w:rsid w:val="00A1344A"/>
    <w:rsid w:val="00A156BA"/>
    <w:rsid w:val="00A15B3B"/>
    <w:rsid w:val="00A15F1F"/>
    <w:rsid w:val="00A23382"/>
    <w:rsid w:val="00A30FFE"/>
    <w:rsid w:val="00A3266E"/>
    <w:rsid w:val="00A32F4B"/>
    <w:rsid w:val="00A35A23"/>
    <w:rsid w:val="00A409DF"/>
    <w:rsid w:val="00A42939"/>
    <w:rsid w:val="00A45F94"/>
    <w:rsid w:val="00A5045A"/>
    <w:rsid w:val="00A52076"/>
    <w:rsid w:val="00A63672"/>
    <w:rsid w:val="00A66445"/>
    <w:rsid w:val="00A672C4"/>
    <w:rsid w:val="00A70486"/>
    <w:rsid w:val="00A71F63"/>
    <w:rsid w:val="00A73574"/>
    <w:rsid w:val="00A77C3B"/>
    <w:rsid w:val="00A919F1"/>
    <w:rsid w:val="00AA0D3D"/>
    <w:rsid w:val="00AA14F8"/>
    <w:rsid w:val="00AA7463"/>
    <w:rsid w:val="00AC0B3E"/>
    <w:rsid w:val="00AC11E8"/>
    <w:rsid w:val="00AC2580"/>
    <w:rsid w:val="00AD0F19"/>
    <w:rsid w:val="00AE32B6"/>
    <w:rsid w:val="00AE4D6E"/>
    <w:rsid w:val="00AE5C0C"/>
    <w:rsid w:val="00AF0589"/>
    <w:rsid w:val="00AF4E4D"/>
    <w:rsid w:val="00B01F1B"/>
    <w:rsid w:val="00B03FE5"/>
    <w:rsid w:val="00B101D6"/>
    <w:rsid w:val="00B12254"/>
    <w:rsid w:val="00B173CE"/>
    <w:rsid w:val="00B20529"/>
    <w:rsid w:val="00B30951"/>
    <w:rsid w:val="00B37BB3"/>
    <w:rsid w:val="00B41403"/>
    <w:rsid w:val="00B4322F"/>
    <w:rsid w:val="00B537EB"/>
    <w:rsid w:val="00B55C72"/>
    <w:rsid w:val="00B61507"/>
    <w:rsid w:val="00B61E43"/>
    <w:rsid w:val="00B6290A"/>
    <w:rsid w:val="00B650E9"/>
    <w:rsid w:val="00B7687B"/>
    <w:rsid w:val="00B8021F"/>
    <w:rsid w:val="00B8490D"/>
    <w:rsid w:val="00B95FD0"/>
    <w:rsid w:val="00BA2289"/>
    <w:rsid w:val="00BA358A"/>
    <w:rsid w:val="00BA571C"/>
    <w:rsid w:val="00BA5BE8"/>
    <w:rsid w:val="00BA7408"/>
    <w:rsid w:val="00BB12DA"/>
    <w:rsid w:val="00BB5E87"/>
    <w:rsid w:val="00BB642A"/>
    <w:rsid w:val="00BC326E"/>
    <w:rsid w:val="00BC32F5"/>
    <w:rsid w:val="00BC6156"/>
    <w:rsid w:val="00BD3316"/>
    <w:rsid w:val="00BD3E61"/>
    <w:rsid w:val="00BD4D8F"/>
    <w:rsid w:val="00BD6FE8"/>
    <w:rsid w:val="00BE21F3"/>
    <w:rsid w:val="00BE6C58"/>
    <w:rsid w:val="00BF0A71"/>
    <w:rsid w:val="00BF1D44"/>
    <w:rsid w:val="00C028DB"/>
    <w:rsid w:val="00C0357D"/>
    <w:rsid w:val="00C04054"/>
    <w:rsid w:val="00C05388"/>
    <w:rsid w:val="00C05B10"/>
    <w:rsid w:val="00C126EF"/>
    <w:rsid w:val="00C22366"/>
    <w:rsid w:val="00C27845"/>
    <w:rsid w:val="00C30671"/>
    <w:rsid w:val="00C30743"/>
    <w:rsid w:val="00C33AE9"/>
    <w:rsid w:val="00C46576"/>
    <w:rsid w:val="00C47240"/>
    <w:rsid w:val="00C47BE5"/>
    <w:rsid w:val="00C60419"/>
    <w:rsid w:val="00C65371"/>
    <w:rsid w:val="00C65B28"/>
    <w:rsid w:val="00C66E59"/>
    <w:rsid w:val="00C700EF"/>
    <w:rsid w:val="00C73D22"/>
    <w:rsid w:val="00C758B7"/>
    <w:rsid w:val="00C82E3C"/>
    <w:rsid w:val="00C84DA6"/>
    <w:rsid w:val="00C8583F"/>
    <w:rsid w:val="00C90C2F"/>
    <w:rsid w:val="00C955B4"/>
    <w:rsid w:val="00C95AE8"/>
    <w:rsid w:val="00C9646E"/>
    <w:rsid w:val="00CA0E81"/>
    <w:rsid w:val="00CA1BA5"/>
    <w:rsid w:val="00CA23CA"/>
    <w:rsid w:val="00CB68FA"/>
    <w:rsid w:val="00CC086A"/>
    <w:rsid w:val="00CC35B3"/>
    <w:rsid w:val="00CC4796"/>
    <w:rsid w:val="00CC6BF4"/>
    <w:rsid w:val="00CC7330"/>
    <w:rsid w:val="00CC781E"/>
    <w:rsid w:val="00CC7A4A"/>
    <w:rsid w:val="00CD0630"/>
    <w:rsid w:val="00CD2E58"/>
    <w:rsid w:val="00CD33FB"/>
    <w:rsid w:val="00CD3E9B"/>
    <w:rsid w:val="00CE0A77"/>
    <w:rsid w:val="00CE379C"/>
    <w:rsid w:val="00CE438B"/>
    <w:rsid w:val="00CE62B6"/>
    <w:rsid w:val="00CF3881"/>
    <w:rsid w:val="00CF7C89"/>
    <w:rsid w:val="00D0132F"/>
    <w:rsid w:val="00D04D75"/>
    <w:rsid w:val="00D05531"/>
    <w:rsid w:val="00D11A42"/>
    <w:rsid w:val="00D126FE"/>
    <w:rsid w:val="00D16B9A"/>
    <w:rsid w:val="00D16D2F"/>
    <w:rsid w:val="00D21968"/>
    <w:rsid w:val="00D22F2F"/>
    <w:rsid w:val="00D24155"/>
    <w:rsid w:val="00D2438E"/>
    <w:rsid w:val="00D30998"/>
    <w:rsid w:val="00D31361"/>
    <w:rsid w:val="00D33488"/>
    <w:rsid w:val="00D35749"/>
    <w:rsid w:val="00D368B1"/>
    <w:rsid w:val="00D36B23"/>
    <w:rsid w:val="00D436F8"/>
    <w:rsid w:val="00D45548"/>
    <w:rsid w:val="00D56536"/>
    <w:rsid w:val="00D609C0"/>
    <w:rsid w:val="00D6501C"/>
    <w:rsid w:val="00D67540"/>
    <w:rsid w:val="00D74438"/>
    <w:rsid w:val="00D82D4F"/>
    <w:rsid w:val="00D83514"/>
    <w:rsid w:val="00D862F2"/>
    <w:rsid w:val="00D863DD"/>
    <w:rsid w:val="00D87611"/>
    <w:rsid w:val="00D87EE5"/>
    <w:rsid w:val="00D91460"/>
    <w:rsid w:val="00D91A67"/>
    <w:rsid w:val="00D91E3E"/>
    <w:rsid w:val="00D93602"/>
    <w:rsid w:val="00D97F0A"/>
    <w:rsid w:val="00DA0ED2"/>
    <w:rsid w:val="00DC12BD"/>
    <w:rsid w:val="00DC39E8"/>
    <w:rsid w:val="00DC3DED"/>
    <w:rsid w:val="00DD4CEC"/>
    <w:rsid w:val="00DD75EC"/>
    <w:rsid w:val="00DE0A86"/>
    <w:rsid w:val="00DE39FF"/>
    <w:rsid w:val="00DE7A8E"/>
    <w:rsid w:val="00DF2CBD"/>
    <w:rsid w:val="00DF5684"/>
    <w:rsid w:val="00DF69DB"/>
    <w:rsid w:val="00E006CE"/>
    <w:rsid w:val="00E03016"/>
    <w:rsid w:val="00E2282D"/>
    <w:rsid w:val="00E24623"/>
    <w:rsid w:val="00E32FDF"/>
    <w:rsid w:val="00E359E3"/>
    <w:rsid w:val="00E560C0"/>
    <w:rsid w:val="00E66448"/>
    <w:rsid w:val="00E71F92"/>
    <w:rsid w:val="00E72D90"/>
    <w:rsid w:val="00E73A8F"/>
    <w:rsid w:val="00E76B45"/>
    <w:rsid w:val="00E81037"/>
    <w:rsid w:val="00E82F90"/>
    <w:rsid w:val="00E90906"/>
    <w:rsid w:val="00E930AF"/>
    <w:rsid w:val="00E95DA6"/>
    <w:rsid w:val="00EA2432"/>
    <w:rsid w:val="00EA5398"/>
    <w:rsid w:val="00EB1BF6"/>
    <w:rsid w:val="00EB520F"/>
    <w:rsid w:val="00EB628A"/>
    <w:rsid w:val="00EB7CCE"/>
    <w:rsid w:val="00EC5E86"/>
    <w:rsid w:val="00ED21D7"/>
    <w:rsid w:val="00ED500D"/>
    <w:rsid w:val="00ED6AA7"/>
    <w:rsid w:val="00EE0507"/>
    <w:rsid w:val="00EE175A"/>
    <w:rsid w:val="00EE22A8"/>
    <w:rsid w:val="00EE426F"/>
    <w:rsid w:val="00EE5947"/>
    <w:rsid w:val="00EE6F0A"/>
    <w:rsid w:val="00EE721F"/>
    <w:rsid w:val="00EF13FA"/>
    <w:rsid w:val="00EF5543"/>
    <w:rsid w:val="00EF7129"/>
    <w:rsid w:val="00EF7C37"/>
    <w:rsid w:val="00F010A9"/>
    <w:rsid w:val="00F01DF7"/>
    <w:rsid w:val="00F020CD"/>
    <w:rsid w:val="00F02C5B"/>
    <w:rsid w:val="00F06FBE"/>
    <w:rsid w:val="00F07CE0"/>
    <w:rsid w:val="00F10870"/>
    <w:rsid w:val="00F108B7"/>
    <w:rsid w:val="00F10C7B"/>
    <w:rsid w:val="00F15A28"/>
    <w:rsid w:val="00F17BBB"/>
    <w:rsid w:val="00F2218A"/>
    <w:rsid w:val="00F315A9"/>
    <w:rsid w:val="00F35633"/>
    <w:rsid w:val="00F4010E"/>
    <w:rsid w:val="00F4179C"/>
    <w:rsid w:val="00F424F5"/>
    <w:rsid w:val="00F461A3"/>
    <w:rsid w:val="00F53BE1"/>
    <w:rsid w:val="00F5675E"/>
    <w:rsid w:val="00F62DF1"/>
    <w:rsid w:val="00F63E62"/>
    <w:rsid w:val="00F65AA8"/>
    <w:rsid w:val="00F719C8"/>
    <w:rsid w:val="00F82277"/>
    <w:rsid w:val="00F824DD"/>
    <w:rsid w:val="00F82635"/>
    <w:rsid w:val="00F835C4"/>
    <w:rsid w:val="00F85329"/>
    <w:rsid w:val="00F869F0"/>
    <w:rsid w:val="00F8768B"/>
    <w:rsid w:val="00F90EFF"/>
    <w:rsid w:val="00FA2184"/>
    <w:rsid w:val="00FA78ED"/>
    <w:rsid w:val="00FB18F9"/>
    <w:rsid w:val="00FB6F1B"/>
    <w:rsid w:val="00FC138F"/>
    <w:rsid w:val="00FC4972"/>
    <w:rsid w:val="00FC5622"/>
    <w:rsid w:val="00FC664C"/>
    <w:rsid w:val="00FD1FBD"/>
    <w:rsid w:val="00FD4A07"/>
    <w:rsid w:val="00FE1729"/>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next w:val="Tabellenraster"/>
    <w:rsid w:val="00B55C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F8227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hyperlink" Target="https://www.instagram.com/roesle_official/" TargetMode="External"/><Relationship Id="rId7" Type="http://schemas.openxmlformats.org/officeDocument/2006/relationships/settings" Target="settings.xml"/><Relationship Id="rId12" Type="http://schemas.openxmlformats.org/officeDocument/2006/relationships/hyperlink" Target="https://media.roesle.de/?c=6538&amp;k=6a4a3c9186" TargetMode="External"/><Relationship Id="rId17" Type="http://schemas.openxmlformats.org/officeDocument/2006/relationships/image" Target="media/image6.png"/><Relationship Id="rId25" Type="http://schemas.openxmlformats.org/officeDocument/2006/relationships/hyperlink" Target="https://www.tiktok.com/@roesle.de"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youtube.com/user/wwwROESLEde"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facebook.com/roesl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8079BB-8CBD-4AFE-A1E3-A8E0E00EB36A}">
  <ds:schemaRefs>
    <ds:schemaRef ds:uri="http://schemas.openxmlformats.org/officeDocument/2006/bibliography"/>
  </ds:schemaRefs>
</ds:datastoreItem>
</file>

<file path=customXml/itemProps2.xml><?xml version="1.0" encoding="utf-8"?>
<ds:datastoreItem xmlns:ds="http://schemas.openxmlformats.org/officeDocument/2006/customXml" ds:itemID="{A7603A07-99E3-41C0-8FE9-30A5B9AC6FEA}">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3.xml><?xml version="1.0" encoding="utf-8"?>
<ds:datastoreItem xmlns:ds="http://schemas.openxmlformats.org/officeDocument/2006/customXml" ds:itemID="{6215A159-2276-4C92-B378-06767CE84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9A314F-3BEC-47A2-8255-35E11BA24F9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639</Words>
  <Characters>4028</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4658</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Sarah Fischer - kommunikation.pur GmbH</cp:lastModifiedBy>
  <cp:revision>155</cp:revision>
  <cp:lastPrinted>2022-04-01T11:41:00Z</cp:lastPrinted>
  <dcterms:created xsi:type="dcterms:W3CDTF">2022-10-07T11:22:00Z</dcterms:created>
  <dcterms:modified xsi:type="dcterms:W3CDTF">2026-07-20T13:17:00Z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855000</vt:r8>
  </property>
  <property fmtid="{D5CDD505-2E9C-101B-9397-08002B2CF9AE}" pid="4" name="MediaServiceImageTags">
    <vt:lpwstr/>
  </property>
</Properties>
</file>