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172B" w14:textId="2BCC723D" w:rsidR="00FC290B" w:rsidRDefault="007101AD" w:rsidP="00C84ADD">
      <w:pPr>
        <w:rPr>
          <w:rFonts w:ascii="Arial" w:hAnsi="Arial" w:cs="Arial"/>
          <w:bCs/>
          <w:sz w:val="32"/>
          <w:szCs w:val="32"/>
        </w:rPr>
      </w:pPr>
      <w:r>
        <w:rPr>
          <w:rFonts w:ascii="Arial" w:hAnsi="Arial" w:cs="Arial"/>
          <w:bCs/>
          <w:sz w:val="32"/>
          <w:szCs w:val="32"/>
        </w:rPr>
        <w:t>KURZMELDUNG</w:t>
      </w:r>
    </w:p>
    <w:p w14:paraId="5D4745D5" w14:textId="124ED4A6" w:rsidR="00E70344" w:rsidRPr="00E70344" w:rsidRDefault="00E70344" w:rsidP="00C84ADD">
      <w:pPr>
        <w:rPr>
          <w:rFonts w:ascii="Arial" w:hAnsi="Arial" w:cs="Arial"/>
          <w:bCs/>
          <w:sz w:val="20"/>
          <w:szCs w:val="20"/>
        </w:rPr>
      </w:pPr>
    </w:p>
    <w:p w14:paraId="754096BA" w14:textId="520F9C92" w:rsidR="00E70344" w:rsidRPr="00E70344" w:rsidRDefault="00D636F7" w:rsidP="00C84ADD">
      <w:pPr>
        <w:rPr>
          <w:rFonts w:ascii="Arial" w:hAnsi="Arial" w:cs="Arial"/>
          <w:bCs/>
          <w:sz w:val="20"/>
          <w:szCs w:val="20"/>
        </w:rPr>
      </w:pPr>
      <w:r>
        <w:rPr>
          <w:rFonts w:ascii="Arial" w:hAnsi="Arial" w:cs="Arial"/>
          <w:bCs/>
          <w:sz w:val="20"/>
          <w:szCs w:val="20"/>
        </w:rPr>
        <w:t>02.06</w:t>
      </w:r>
      <w:r w:rsidR="00E70344" w:rsidRPr="00E70344">
        <w:rPr>
          <w:rFonts w:ascii="Arial" w:hAnsi="Arial" w:cs="Arial"/>
          <w:bCs/>
          <w:sz w:val="20"/>
          <w:szCs w:val="20"/>
        </w:rPr>
        <w:t>.202</w:t>
      </w:r>
      <w:r w:rsidR="00194CBC">
        <w:rPr>
          <w:rFonts w:ascii="Arial" w:hAnsi="Arial" w:cs="Arial"/>
          <w:bCs/>
          <w:sz w:val="20"/>
          <w:szCs w:val="20"/>
        </w:rPr>
        <w:t>5</w:t>
      </w:r>
      <w:r w:rsidR="00E70344" w:rsidRPr="00E70344">
        <w:rPr>
          <w:rFonts w:ascii="Arial" w:hAnsi="Arial" w:cs="Arial"/>
          <w:bCs/>
          <w:sz w:val="20"/>
          <w:szCs w:val="20"/>
        </w:rPr>
        <w:t xml:space="preserve">, </w:t>
      </w:r>
      <w:r w:rsidR="00394F4A">
        <w:rPr>
          <w:rFonts w:ascii="Arial" w:hAnsi="Arial" w:cs="Arial"/>
          <w:bCs/>
          <w:sz w:val="20"/>
          <w:szCs w:val="20"/>
        </w:rPr>
        <w:t>Friedrichshafen</w:t>
      </w:r>
    </w:p>
    <w:p w14:paraId="39C53FCB" w14:textId="018A170D" w:rsidR="00C84ADD" w:rsidRDefault="00C84ADD" w:rsidP="00C84ADD">
      <w:pPr>
        <w:rPr>
          <w:rFonts w:ascii="Arial" w:hAnsi="Arial" w:cs="Arial"/>
          <w:bCs/>
          <w:sz w:val="20"/>
          <w:szCs w:val="20"/>
        </w:rPr>
      </w:pPr>
    </w:p>
    <w:p w14:paraId="081CFC1E" w14:textId="5B00B621" w:rsidR="00E70344" w:rsidRDefault="00E70344" w:rsidP="00C84ADD">
      <w:pPr>
        <w:rPr>
          <w:rFonts w:ascii="Arial" w:hAnsi="Arial" w:cs="Arial"/>
          <w:bCs/>
          <w:sz w:val="20"/>
          <w:szCs w:val="20"/>
        </w:rPr>
      </w:pPr>
    </w:p>
    <w:p w14:paraId="455808C6" w14:textId="77777777" w:rsidR="00E70344" w:rsidRPr="00E70344" w:rsidRDefault="00E70344" w:rsidP="00C84ADD">
      <w:pPr>
        <w:rPr>
          <w:rFonts w:ascii="Arial" w:hAnsi="Arial" w:cs="Arial"/>
          <w:bCs/>
          <w:sz w:val="20"/>
          <w:szCs w:val="20"/>
        </w:rPr>
      </w:pPr>
    </w:p>
    <w:p w14:paraId="2FCF2487" w14:textId="648ECCA8" w:rsidR="00E70344" w:rsidRDefault="0092536F" w:rsidP="00C84ADD">
      <w:pPr>
        <w:rPr>
          <w:rFonts w:ascii="Arial" w:hAnsi="Arial" w:cs="Arial"/>
          <w:b/>
        </w:rPr>
      </w:pPr>
      <w:r w:rsidRPr="0092536F">
        <w:rPr>
          <w:rFonts w:ascii="Arial" w:hAnsi="Arial" w:cs="Arial"/>
          <w:b/>
        </w:rPr>
        <w:t xml:space="preserve">Digital gut aufgestellt: Warum Bäckereien auf professionelle Warenwirtschaft </w:t>
      </w:r>
      <w:proofErr w:type="gramStart"/>
      <w:r w:rsidRPr="0092536F">
        <w:rPr>
          <w:rFonts w:ascii="Arial" w:hAnsi="Arial" w:cs="Arial"/>
          <w:b/>
        </w:rPr>
        <w:t>setzen</w:t>
      </w:r>
      <w:proofErr w:type="gramEnd"/>
      <w:r w:rsidRPr="0092536F">
        <w:rPr>
          <w:rFonts w:ascii="Arial" w:hAnsi="Arial" w:cs="Arial"/>
          <w:b/>
        </w:rPr>
        <w:t xml:space="preserve"> sollten</w:t>
      </w:r>
    </w:p>
    <w:p w14:paraId="321B10FF" w14:textId="77777777" w:rsidR="0092536F" w:rsidRPr="00E70344" w:rsidRDefault="0092536F" w:rsidP="00C84ADD">
      <w:pPr>
        <w:rPr>
          <w:rFonts w:ascii="Arial" w:hAnsi="Arial" w:cs="Arial"/>
          <w:b/>
          <w:sz w:val="20"/>
          <w:szCs w:val="20"/>
        </w:rPr>
      </w:pPr>
    </w:p>
    <w:p w14:paraId="465B3ED5" w14:textId="09F0D44A" w:rsidR="0092536F" w:rsidRPr="0092536F" w:rsidRDefault="0092536F" w:rsidP="0092536F">
      <w:pPr>
        <w:pStyle w:val="Listenabsatz"/>
        <w:numPr>
          <w:ilvl w:val="0"/>
          <w:numId w:val="9"/>
        </w:numPr>
        <w:autoSpaceDE w:val="0"/>
        <w:autoSpaceDN w:val="0"/>
        <w:adjustRightInd w:val="0"/>
        <w:ind w:right="567"/>
        <w:rPr>
          <w:b/>
          <w:bCs/>
        </w:rPr>
      </w:pPr>
      <w:r w:rsidRPr="0092536F">
        <w:rPr>
          <w:b/>
          <w:bCs/>
        </w:rPr>
        <w:t xml:space="preserve">Die Warenwirtschaft als </w:t>
      </w:r>
      <w:r w:rsidR="000B50EB">
        <w:rPr>
          <w:b/>
          <w:bCs/>
        </w:rPr>
        <w:t xml:space="preserve">organisatorisches </w:t>
      </w:r>
      <w:r w:rsidRPr="0092536F">
        <w:rPr>
          <w:b/>
          <w:bCs/>
        </w:rPr>
        <w:t>Herzstück jeder Bäckerei sichert Leistungsfähigkeit und Effizienz.</w:t>
      </w:r>
    </w:p>
    <w:p w14:paraId="7A514869" w14:textId="61FCDD42" w:rsidR="0092536F" w:rsidRPr="0092536F" w:rsidRDefault="0092536F" w:rsidP="0092536F">
      <w:pPr>
        <w:pStyle w:val="Listenabsatz"/>
        <w:numPr>
          <w:ilvl w:val="0"/>
          <w:numId w:val="9"/>
        </w:numPr>
        <w:autoSpaceDE w:val="0"/>
        <w:autoSpaceDN w:val="0"/>
        <w:adjustRightInd w:val="0"/>
        <w:ind w:right="567"/>
        <w:rPr>
          <w:b/>
          <w:bCs/>
        </w:rPr>
      </w:pPr>
      <w:r w:rsidRPr="0092536F">
        <w:rPr>
          <w:b/>
          <w:bCs/>
        </w:rPr>
        <w:t>Echtzeit-Daten, Schnittstellen und automatisierte Prozesse fördern Wettbewerbsfähigkeit und Wachstum.</w:t>
      </w:r>
    </w:p>
    <w:p w14:paraId="3E1BA538" w14:textId="71919288" w:rsidR="0092536F" w:rsidRPr="0092536F" w:rsidRDefault="0092536F" w:rsidP="0092536F">
      <w:pPr>
        <w:pStyle w:val="Listenabsatz"/>
        <w:numPr>
          <w:ilvl w:val="0"/>
          <w:numId w:val="9"/>
        </w:numPr>
        <w:autoSpaceDE w:val="0"/>
        <w:autoSpaceDN w:val="0"/>
        <w:adjustRightInd w:val="0"/>
        <w:ind w:right="567"/>
        <w:rPr>
          <w:b/>
          <w:bCs/>
        </w:rPr>
      </w:pPr>
      <w:r w:rsidRPr="0092536F">
        <w:rPr>
          <w:b/>
          <w:bCs/>
        </w:rPr>
        <w:t xml:space="preserve">Mit </w:t>
      </w:r>
      <w:proofErr w:type="spellStart"/>
      <w:r w:rsidRPr="0092536F">
        <w:rPr>
          <w:b/>
          <w:bCs/>
        </w:rPr>
        <w:t>TURBOback</w:t>
      </w:r>
      <w:proofErr w:type="spellEnd"/>
      <w:r w:rsidRPr="0092536F">
        <w:rPr>
          <w:b/>
          <w:bCs/>
        </w:rPr>
        <w:t xml:space="preserve"> NEXT</w:t>
      </w:r>
      <w:r w:rsidR="00671B90">
        <w:rPr>
          <w:b/>
          <w:bCs/>
        </w:rPr>
        <w:t xml:space="preserve"> und OPTIback2</w:t>
      </w:r>
      <w:r w:rsidRPr="0092536F">
        <w:rPr>
          <w:b/>
          <w:bCs/>
        </w:rPr>
        <w:t xml:space="preserve"> von OptimoBercher sind Bäckereien digital und zukunftssicher aufgestellt.</w:t>
      </w:r>
    </w:p>
    <w:p w14:paraId="16B8F58F" w14:textId="77777777" w:rsidR="0092536F" w:rsidRPr="0092536F" w:rsidRDefault="0092536F" w:rsidP="0092536F">
      <w:pPr>
        <w:autoSpaceDE w:val="0"/>
        <w:autoSpaceDN w:val="0"/>
        <w:adjustRightInd w:val="0"/>
        <w:ind w:right="567"/>
        <w:rPr>
          <w:rFonts w:ascii="Arial" w:hAnsi="Arial" w:cs="Arial"/>
          <w:b/>
          <w:bCs/>
          <w:sz w:val="20"/>
          <w:szCs w:val="20"/>
        </w:rPr>
      </w:pPr>
    </w:p>
    <w:p w14:paraId="5C2401FA" w14:textId="163B63E0" w:rsidR="0092536F" w:rsidRPr="0092536F" w:rsidRDefault="0092536F" w:rsidP="0092536F">
      <w:pPr>
        <w:autoSpaceDE w:val="0"/>
        <w:autoSpaceDN w:val="0"/>
        <w:adjustRightInd w:val="0"/>
        <w:spacing w:line="360" w:lineRule="auto"/>
        <w:ind w:right="567"/>
        <w:rPr>
          <w:rFonts w:ascii="Arial" w:hAnsi="Arial" w:cs="Arial"/>
          <w:bCs/>
          <w:sz w:val="20"/>
          <w:szCs w:val="20"/>
        </w:rPr>
      </w:pPr>
      <w:r w:rsidRPr="0092536F">
        <w:rPr>
          <w:rFonts w:ascii="Arial" w:hAnsi="Arial" w:cs="Arial"/>
          <w:bCs/>
          <w:sz w:val="20"/>
          <w:szCs w:val="20"/>
        </w:rPr>
        <w:t>Eine leistungsfähige Warenwirtschaft ist weit mehr als ein Verwaltungstool</w:t>
      </w:r>
      <w:r>
        <w:rPr>
          <w:rFonts w:ascii="Arial" w:hAnsi="Arial" w:cs="Arial"/>
          <w:bCs/>
          <w:sz w:val="20"/>
          <w:szCs w:val="20"/>
        </w:rPr>
        <w:t>: S</w:t>
      </w:r>
      <w:r w:rsidRPr="0092536F">
        <w:rPr>
          <w:rFonts w:ascii="Arial" w:hAnsi="Arial" w:cs="Arial"/>
          <w:bCs/>
          <w:sz w:val="20"/>
          <w:szCs w:val="20"/>
        </w:rPr>
        <w:t xml:space="preserve">ie ist das Herzstück der Organisation in jeder Bäckerei. </w:t>
      </w:r>
      <w:r w:rsidR="00F937AE" w:rsidRPr="00F937AE">
        <w:rPr>
          <w:rFonts w:ascii="Arial" w:hAnsi="Arial" w:cs="Arial"/>
          <w:bCs/>
          <w:sz w:val="20"/>
          <w:szCs w:val="20"/>
        </w:rPr>
        <w:t>Sie sorgt dafür, dass Produktionsmengen auf Verkaufszahlen abgestimmt werden können, dass Rohstoffe zur richtigen Zeit am richtigen Ort sind und dass Lagerbestände stets im Blick bleiben.</w:t>
      </w:r>
      <w:r w:rsidR="00F937AE">
        <w:rPr>
          <w:rFonts w:ascii="Arial" w:hAnsi="Arial" w:cs="Arial"/>
          <w:bCs/>
          <w:sz w:val="20"/>
          <w:szCs w:val="20"/>
        </w:rPr>
        <w:t xml:space="preserve"> </w:t>
      </w:r>
      <w:r w:rsidRPr="0092536F">
        <w:rPr>
          <w:rFonts w:ascii="Arial" w:hAnsi="Arial" w:cs="Arial"/>
          <w:bCs/>
          <w:sz w:val="20"/>
          <w:szCs w:val="20"/>
        </w:rPr>
        <w:t>Gerade in einem handwerklich geprägten</w:t>
      </w:r>
      <w:r w:rsidR="00F937AE">
        <w:rPr>
          <w:rFonts w:ascii="Arial" w:hAnsi="Arial" w:cs="Arial"/>
          <w:bCs/>
          <w:sz w:val="20"/>
          <w:szCs w:val="20"/>
        </w:rPr>
        <w:t xml:space="preserve"> </w:t>
      </w:r>
      <w:r w:rsidRPr="0092536F">
        <w:rPr>
          <w:rFonts w:ascii="Arial" w:hAnsi="Arial" w:cs="Arial"/>
          <w:bCs/>
          <w:sz w:val="20"/>
          <w:szCs w:val="20"/>
        </w:rPr>
        <w:t xml:space="preserve">Betrieb </w:t>
      </w:r>
      <w:r w:rsidR="00F937AE" w:rsidRPr="00F937AE">
        <w:rPr>
          <w:rFonts w:ascii="Arial" w:hAnsi="Arial" w:cs="Arial"/>
          <w:bCs/>
          <w:sz w:val="20"/>
          <w:szCs w:val="20"/>
        </w:rPr>
        <w:t>mit vielen ineinandergreifenden Prozessen</w:t>
      </w:r>
      <w:r w:rsidR="00F937AE">
        <w:rPr>
          <w:rFonts w:ascii="Arial" w:hAnsi="Arial" w:cs="Arial"/>
          <w:bCs/>
          <w:sz w:val="20"/>
          <w:szCs w:val="20"/>
        </w:rPr>
        <w:t>,</w:t>
      </w:r>
      <w:r w:rsidR="00F937AE" w:rsidRPr="00F937AE">
        <w:rPr>
          <w:rFonts w:ascii="Arial" w:hAnsi="Arial" w:cs="Arial"/>
          <w:bCs/>
          <w:sz w:val="20"/>
          <w:szCs w:val="20"/>
        </w:rPr>
        <w:t xml:space="preserve"> </w:t>
      </w:r>
      <w:r w:rsidRPr="0092536F">
        <w:rPr>
          <w:rFonts w:ascii="Arial" w:hAnsi="Arial" w:cs="Arial"/>
          <w:bCs/>
          <w:sz w:val="20"/>
          <w:szCs w:val="20"/>
        </w:rPr>
        <w:t>wie einer Bäckerei</w:t>
      </w:r>
      <w:r w:rsidR="00F937AE">
        <w:rPr>
          <w:rFonts w:ascii="Arial" w:hAnsi="Arial" w:cs="Arial"/>
          <w:bCs/>
          <w:sz w:val="20"/>
          <w:szCs w:val="20"/>
        </w:rPr>
        <w:t>,</w:t>
      </w:r>
      <w:r w:rsidRPr="0092536F">
        <w:rPr>
          <w:rFonts w:ascii="Arial" w:hAnsi="Arial" w:cs="Arial"/>
          <w:bCs/>
          <w:sz w:val="20"/>
          <w:szCs w:val="20"/>
        </w:rPr>
        <w:t xml:space="preserve"> ist Transparenz entlang der gesamten Wertschöpfungskette entscheidend.</w:t>
      </w:r>
    </w:p>
    <w:p w14:paraId="03E3BD3B" w14:textId="77777777" w:rsidR="0092536F" w:rsidRDefault="0092536F" w:rsidP="0092536F">
      <w:pPr>
        <w:autoSpaceDE w:val="0"/>
        <w:autoSpaceDN w:val="0"/>
        <w:adjustRightInd w:val="0"/>
        <w:spacing w:line="360" w:lineRule="auto"/>
        <w:ind w:right="567"/>
        <w:rPr>
          <w:rFonts w:ascii="Arial" w:hAnsi="Arial" w:cs="Arial"/>
          <w:bCs/>
          <w:sz w:val="20"/>
          <w:szCs w:val="20"/>
        </w:rPr>
      </w:pPr>
    </w:p>
    <w:p w14:paraId="46C18B26" w14:textId="16519530" w:rsidR="0092536F" w:rsidRDefault="0092536F" w:rsidP="0092536F">
      <w:pPr>
        <w:autoSpaceDE w:val="0"/>
        <w:autoSpaceDN w:val="0"/>
        <w:adjustRightInd w:val="0"/>
        <w:spacing w:line="360" w:lineRule="auto"/>
        <w:ind w:right="567"/>
        <w:rPr>
          <w:rFonts w:ascii="Arial" w:hAnsi="Arial" w:cs="Arial"/>
          <w:bCs/>
          <w:sz w:val="20"/>
          <w:szCs w:val="20"/>
        </w:rPr>
      </w:pPr>
      <w:r w:rsidRPr="0092536F">
        <w:rPr>
          <w:rFonts w:ascii="Arial" w:hAnsi="Arial" w:cs="Arial"/>
          <w:bCs/>
          <w:sz w:val="20"/>
          <w:szCs w:val="20"/>
        </w:rPr>
        <w:t xml:space="preserve">Branchenspezifische Softwarelösungen wie </w:t>
      </w:r>
      <w:proofErr w:type="spellStart"/>
      <w:r w:rsidRPr="0092536F">
        <w:rPr>
          <w:rFonts w:ascii="Arial" w:hAnsi="Arial" w:cs="Arial"/>
          <w:b/>
          <w:sz w:val="20"/>
          <w:szCs w:val="20"/>
        </w:rPr>
        <w:t>TURBOback</w:t>
      </w:r>
      <w:proofErr w:type="spellEnd"/>
      <w:r w:rsidRPr="0092536F">
        <w:rPr>
          <w:rFonts w:ascii="Arial" w:hAnsi="Arial" w:cs="Arial"/>
          <w:b/>
          <w:sz w:val="20"/>
          <w:szCs w:val="20"/>
        </w:rPr>
        <w:t xml:space="preserve"> NEXT von OptimoBercher</w:t>
      </w:r>
      <w:r w:rsidRPr="0092536F">
        <w:rPr>
          <w:rFonts w:ascii="Arial" w:hAnsi="Arial" w:cs="Arial"/>
          <w:bCs/>
          <w:sz w:val="20"/>
          <w:szCs w:val="20"/>
        </w:rPr>
        <w:t xml:space="preserve"> setzen genau hier an: Sie verbinden tiefes Prozessverständnis mit praxisnaher Funktionalität</w:t>
      </w:r>
      <w:r>
        <w:rPr>
          <w:rFonts w:ascii="Arial" w:hAnsi="Arial" w:cs="Arial"/>
          <w:bCs/>
          <w:sz w:val="20"/>
          <w:szCs w:val="20"/>
        </w:rPr>
        <w:t xml:space="preserve">. </w:t>
      </w:r>
      <w:r w:rsidRPr="0092536F">
        <w:rPr>
          <w:rFonts w:ascii="Arial" w:hAnsi="Arial" w:cs="Arial"/>
          <w:bCs/>
          <w:sz w:val="20"/>
          <w:szCs w:val="20"/>
        </w:rPr>
        <w:t xml:space="preserve">Die </w:t>
      </w:r>
      <w:proofErr w:type="spellStart"/>
      <w:r w:rsidRPr="0092536F">
        <w:rPr>
          <w:rFonts w:ascii="Arial" w:hAnsi="Arial" w:cs="Arial"/>
          <w:bCs/>
          <w:sz w:val="20"/>
          <w:szCs w:val="20"/>
        </w:rPr>
        <w:t>cloud</w:t>
      </w:r>
      <w:proofErr w:type="spellEnd"/>
      <w:r w:rsidRPr="0092536F">
        <w:rPr>
          <w:rFonts w:ascii="Arial" w:hAnsi="Arial" w:cs="Arial"/>
          <w:bCs/>
          <w:sz w:val="20"/>
          <w:szCs w:val="20"/>
        </w:rPr>
        <w:t xml:space="preserve">-basierte Bäckereisoftware richtet sich speziell an kleine und mittlere Betriebe und unterstützt sie praxisnah beim Planen, Steuern und Optimieren des Geschäftsalltags. Von der Produktionsplanung über das Bestellmanagement bis hin zur übersichtlichen Stammdatenpflege </w:t>
      </w:r>
      <w:proofErr w:type="gramStart"/>
      <w:r w:rsidRPr="0092536F">
        <w:rPr>
          <w:rFonts w:ascii="Arial" w:hAnsi="Arial" w:cs="Arial"/>
          <w:bCs/>
          <w:sz w:val="20"/>
          <w:szCs w:val="20"/>
        </w:rPr>
        <w:t>inklusive Artikeln</w:t>
      </w:r>
      <w:proofErr w:type="gramEnd"/>
      <w:r w:rsidRPr="0092536F">
        <w:rPr>
          <w:rFonts w:ascii="Arial" w:hAnsi="Arial" w:cs="Arial"/>
          <w:bCs/>
          <w:sz w:val="20"/>
          <w:szCs w:val="20"/>
        </w:rPr>
        <w:t>, Kunden, Preisen und Rezepturen – alles ist intuitiv bedienbar und zentral organisiert. Schnittstellen zu Kassen- und Buchhaltungssystemen sorgen für durchgängige digitale Prozesse</w:t>
      </w:r>
      <w:r>
        <w:rPr>
          <w:rFonts w:ascii="Arial" w:hAnsi="Arial" w:cs="Arial"/>
          <w:bCs/>
          <w:sz w:val="20"/>
          <w:szCs w:val="20"/>
        </w:rPr>
        <w:t xml:space="preserve">, </w:t>
      </w:r>
      <w:r w:rsidRPr="0092536F">
        <w:rPr>
          <w:rFonts w:ascii="Arial" w:hAnsi="Arial" w:cs="Arial"/>
          <w:bCs/>
          <w:sz w:val="20"/>
          <w:szCs w:val="20"/>
        </w:rPr>
        <w:t>ganz ohne lokale Installation oder spezielle Hardware.</w:t>
      </w:r>
    </w:p>
    <w:p w14:paraId="1B4DA06F" w14:textId="77777777" w:rsidR="00671B90" w:rsidRDefault="00671B90" w:rsidP="0092536F">
      <w:pPr>
        <w:autoSpaceDE w:val="0"/>
        <w:autoSpaceDN w:val="0"/>
        <w:adjustRightInd w:val="0"/>
        <w:spacing w:line="360" w:lineRule="auto"/>
        <w:ind w:right="567"/>
        <w:rPr>
          <w:rFonts w:ascii="Arial" w:hAnsi="Arial" w:cs="Arial"/>
          <w:bCs/>
          <w:sz w:val="20"/>
          <w:szCs w:val="20"/>
        </w:rPr>
      </w:pPr>
    </w:p>
    <w:p w14:paraId="71022E6E" w14:textId="4487C8A9" w:rsidR="00671B90" w:rsidRPr="0092536F" w:rsidRDefault="00671B90" w:rsidP="0092536F">
      <w:pPr>
        <w:autoSpaceDE w:val="0"/>
        <w:autoSpaceDN w:val="0"/>
        <w:adjustRightInd w:val="0"/>
        <w:spacing w:line="360" w:lineRule="auto"/>
        <w:ind w:right="567"/>
        <w:rPr>
          <w:rFonts w:ascii="Arial" w:hAnsi="Arial" w:cs="Arial"/>
          <w:bCs/>
          <w:sz w:val="20"/>
          <w:szCs w:val="20"/>
        </w:rPr>
      </w:pPr>
      <w:r w:rsidRPr="00671B90">
        <w:rPr>
          <w:rFonts w:ascii="Arial" w:hAnsi="Arial" w:cs="Arial"/>
          <w:bCs/>
          <w:sz w:val="20"/>
          <w:szCs w:val="20"/>
        </w:rPr>
        <w:t xml:space="preserve">Für größere Filialbetriebe mit komplexeren Anforderungen bietet OptimoBercher mit </w:t>
      </w:r>
      <w:r w:rsidRPr="00671B90">
        <w:rPr>
          <w:rFonts w:ascii="Arial" w:hAnsi="Arial" w:cs="Arial"/>
          <w:b/>
          <w:sz w:val="20"/>
          <w:szCs w:val="20"/>
        </w:rPr>
        <w:t>OPTIback2</w:t>
      </w:r>
      <w:r w:rsidRPr="00671B90">
        <w:rPr>
          <w:rFonts w:ascii="Arial" w:hAnsi="Arial" w:cs="Arial"/>
          <w:bCs/>
          <w:sz w:val="20"/>
          <w:szCs w:val="20"/>
        </w:rPr>
        <w:t xml:space="preserve"> eine leistungsstarke Lösung zur Digitalisierung und Automatisierung sämtlicher Warenwirtschaftsprozesse. Die Software unterstützt dabei, Produktions- und Verkaufsabläufe effizient zu steuern, Bestellvorgänge aus den Filialen zu strukturieren und die Kommissionierung in optimalen Einheiten zu organisieren. Durch automatische Backzettel, präzise Mengenvorhersagen und intelligente Bestellvorschläge wird nicht nur der Arbeitsalltag in den Filialen erleichtert – auch Retouren lassen sich deutlich </w:t>
      </w:r>
      <w:r w:rsidRPr="00671B90">
        <w:rPr>
          <w:rFonts w:ascii="Arial" w:hAnsi="Arial" w:cs="Arial"/>
          <w:bCs/>
          <w:sz w:val="20"/>
          <w:szCs w:val="20"/>
        </w:rPr>
        <w:lastRenderedPageBreak/>
        <w:t xml:space="preserve">reduzieren und Umsätze gezielt steigern. OPTIback2 schafft die Basis für datenbasierte Entscheidungen und sorgt durch klare Verkaufslogiken, transparente Filialabrechnungen und automatisierte Produktionsaufträge für eine zukunftsorientierte Betriebsführung. </w:t>
      </w:r>
    </w:p>
    <w:p w14:paraId="70B59359" w14:textId="77777777" w:rsidR="0092536F" w:rsidRDefault="0092536F" w:rsidP="0092536F">
      <w:pPr>
        <w:autoSpaceDE w:val="0"/>
        <w:autoSpaceDN w:val="0"/>
        <w:adjustRightInd w:val="0"/>
        <w:ind w:right="567"/>
        <w:rPr>
          <w:b/>
          <w:bCs/>
        </w:rPr>
      </w:pPr>
    </w:p>
    <w:p w14:paraId="4A97B220" w14:textId="3824C219" w:rsidR="00D6441A" w:rsidRPr="00E70344" w:rsidRDefault="00671B90" w:rsidP="00D6441A">
      <w:pPr>
        <w:autoSpaceDE w:val="0"/>
        <w:autoSpaceDN w:val="0"/>
        <w:adjustRightInd w:val="0"/>
        <w:spacing w:line="360" w:lineRule="auto"/>
        <w:ind w:right="567"/>
        <w:rPr>
          <w:rFonts w:ascii="Trebuchet MS" w:hAnsi="Trebuchet MS" w:cs="Trebuchet MS"/>
          <w:b/>
          <w:bCs/>
          <w:sz w:val="20"/>
          <w:szCs w:val="20"/>
        </w:rPr>
      </w:pPr>
      <w:r w:rsidRPr="00671B90">
        <w:rPr>
          <w:rFonts w:ascii="Arial" w:hAnsi="Arial" w:cs="Arial"/>
          <w:bCs/>
          <w:sz w:val="20"/>
          <w:szCs w:val="20"/>
        </w:rPr>
        <w:t xml:space="preserve">In Zeiten zunehmender Digitalisierung entscheidet eine moderne Warenwirtschaft über die Zukunftsfähigkeit von Bäckereien. Wer auf eine branchenspezifische Lösung setzt, profitiert von mehr Transparenz, effizienteren Abläufen </w:t>
      </w:r>
      <w:r>
        <w:rPr>
          <w:rFonts w:ascii="Arial" w:hAnsi="Arial" w:cs="Arial"/>
          <w:bCs/>
          <w:sz w:val="20"/>
          <w:szCs w:val="20"/>
        </w:rPr>
        <w:t>sowie</w:t>
      </w:r>
      <w:r w:rsidRPr="00671B90">
        <w:rPr>
          <w:rFonts w:ascii="Arial" w:hAnsi="Arial" w:cs="Arial"/>
          <w:bCs/>
          <w:sz w:val="20"/>
          <w:szCs w:val="20"/>
        </w:rPr>
        <w:t xml:space="preserve"> fundierten Entscheidungsgrundlagen und gewinnt wertvolle Zeit für das, was wirklich zählt: gutes Handwerk und zufriedene Kundinnen und Kunden.</w:t>
      </w:r>
    </w:p>
    <w:p w14:paraId="385BDD1B" w14:textId="2829CCC5" w:rsidR="00D6441A" w:rsidRDefault="00D6441A">
      <w:pPr>
        <w:rPr>
          <w:rFonts w:ascii="Arial" w:hAnsi="Arial" w:cs="Arial"/>
          <w:b/>
          <w:bCs/>
          <w:sz w:val="20"/>
          <w:szCs w:val="20"/>
        </w:rPr>
      </w:pPr>
    </w:p>
    <w:p w14:paraId="57C98756" w14:textId="77777777" w:rsidR="00671B90" w:rsidRDefault="00671B90">
      <w:pPr>
        <w:rPr>
          <w:rFonts w:ascii="Arial" w:hAnsi="Arial" w:cs="Arial"/>
          <w:b/>
          <w:bCs/>
          <w:sz w:val="20"/>
          <w:szCs w:val="20"/>
        </w:rPr>
      </w:pPr>
    </w:p>
    <w:p w14:paraId="4F05AC90" w14:textId="58F489EB" w:rsidR="00394F4A" w:rsidRPr="00394F4A" w:rsidRDefault="00394F4A" w:rsidP="00394F4A">
      <w:pPr>
        <w:autoSpaceDE w:val="0"/>
        <w:autoSpaceDN w:val="0"/>
        <w:adjustRightInd w:val="0"/>
        <w:spacing w:line="360" w:lineRule="auto"/>
        <w:rPr>
          <w:rFonts w:ascii="Arial" w:hAnsi="Arial" w:cs="Arial"/>
          <w:b/>
          <w:bCs/>
          <w:sz w:val="20"/>
          <w:szCs w:val="20"/>
        </w:rPr>
      </w:pPr>
      <w:r w:rsidRPr="00394F4A">
        <w:rPr>
          <w:rFonts w:ascii="Arial" w:hAnsi="Arial" w:cs="Arial"/>
          <w:b/>
          <w:bCs/>
          <w:sz w:val="20"/>
          <w:szCs w:val="20"/>
        </w:rPr>
        <w:t>OptimoBercher: Softwarepartner für Bäckereien</w:t>
      </w:r>
    </w:p>
    <w:p w14:paraId="70C24170" w14:textId="02F053C5" w:rsidR="00C84ADD" w:rsidRPr="00394F4A" w:rsidRDefault="00394F4A" w:rsidP="00394F4A">
      <w:pPr>
        <w:autoSpaceDE w:val="0"/>
        <w:autoSpaceDN w:val="0"/>
        <w:adjustRightInd w:val="0"/>
        <w:spacing w:line="360" w:lineRule="auto"/>
        <w:rPr>
          <w:rFonts w:ascii="Arial" w:hAnsi="Arial" w:cs="Arial"/>
          <w:sz w:val="20"/>
          <w:szCs w:val="20"/>
        </w:rPr>
      </w:pPr>
      <w:r w:rsidRPr="00394F4A">
        <w:rPr>
          <w:rFonts w:ascii="Arial" w:hAnsi="Arial" w:cs="Arial"/>
          <w:sz w:val="20"/>
          <w:szCs w:val="20"/>
        </w:rPr>
        <w:t>OptimoBercher ist ein Familienunternehmen aus Friedrichshafen am Bodensee mit über 30-jähriger Erfahrung im Bereich Softwareentwicklung und Beratung für Bäckereien und Konditoreien in ganz Deutschland sowie dem deutschsprachigen Ausland. Organisierte Betriebsabläufe, Messbarkeit und Bedarfsempfehlungen sind die Grundlagen für erfolgreiche Bäckereien. So entwickelt das fast 30 Mitarbeiter starke Team nicht nur die Lösungen für Warenwirtschaft, Bedarfsprognosen und Hygienemanagement gemäß den Anforderungen der Betriebe weiter, sondern steht Kunden vor allem als IT-Berater zur Seite. www.optimobercher.de</w:t>
      </w:r>
    </w:p>
    <w:p w14:paraId="58CA64E9" w14:textId="77777777" w:rsidR="00394F4A" w:rsidRDefault="00394F4A" w:rsidP="00394F4A">
      <w:pPr>
        <w:autoSpaceDE w:val="0"/>
        <w:autoSpaceDN w:val="0"/>
        <w:adjustRightInd w:val="0"/>
        <w:spacing w:line="360" w:lineRule="auto"/>
        <w:rPr>
          <w:rFonts w:ascii="Arial" w:hAnsi="Arial" w:cs="Arial"/>
          <w:bCs/>
          <w:sz w:val="20"/>
          <w:szCs w:val="20"/>
        </w:rPr>
      </w:pPr>
    </w:p>
    <w:p w14:paraId="4A20EE2C" w14:textId="77777777" w:rsidR="007101AD" w:rsidRDefault="007101AD" w:rsidP="007101AD">
      <w:pPr>
        <w:autoSpaceDE w:val="0"/>
        <w:autoSpaceDN w:val="0"/>
        <w:adjustRightInd w:val="0"/>
        <w:spacing w:line="360" w:lineRule="auto"/>
        <w:rPr>
          <w:rFonts w:ascii="Arial" w:hAnsi="Arial" w:cs="Arial"/>
          <w:b/>
          <w:bCs/>
          <w:sz w:val="20"/>
          <w:szCs w:val="20"/>
        </w:rPr>
      </w:pPr>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7101AD" w14:paraId="629D65E7" w14:textId="77777777" w:rsidTr="002714A6">
        <w:tc>
          <w:tcPr>
            <w:tcW w:w="2556" w:type="dxa"/>
          </w:tcPr>
          <w:p w14:paraId="5BDC7D24" w14:textId="77777777" w:rsidR="007101AD" w:rsidRDefault="00E27FAA" w:rsidP="002714A6">
            <w:pPr>
              <w:rPr>
                <w:rFonts w:ascii="Arial" w:hAnsi="Arial" w:cs="Arial"/>
              </w:rPr>
            </w:pPr>
            <w:bookmarkStart w:id="0" w:name="_Hlk36029115"/>
            <w:r>
              <w:rPr>
                <w:rFonts w:ascii="Arial" w:hAnsi="Arial" w:cs="Arial"/>
                <w:noProof/>
              </w:rPr>
              <w:drawing>
                <wp:inline distT="0" distB="0" distL="0" distR="0" wp14:anchorId="2A179413" wp14:editId="5621D045">
                  <wp:extent cx="676275" cy="1014413"/>
                  <wp:effectExtent l="0" t="0" r="0" b="0"/>
                  <wp:docPr id="5308344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79619" cy="1019429"/>
                          </a:xfrm>
                          <a:prstGeom prst="rect">
                            <a:avLst/>
                          </a:prstGeom>
                          <a:noFill/>
                          <a:ln>
                            <a:noFill/>
                          </a:ln>
                        </pic:spPr>
                      </pic:pic>
                    </a:graphicData>
                  </a:graphic>
                </wp:inline>
              </w:drawing>
            </w:r>
          </w:p>
          <w:p w14:paraId="6C5DED24" w14:textId="6968B371" w:rsidR="00D636F7" w:rsidRPr="001A3DF4" w:rsidRDefault="00D636F7" w:rsidP="002714A6">
            <w:pPr>
              <w:rPr>
                <w:rFonts w:ascii="Arial" w:hAnsi="Arial" w:cs="Arial"/>
              </w:rPr>
            </w:pPr>
          </w:p>
        </w:tc>
        <w:tc>
          <w:tcPr>
            <w:tcW w:w="5948" w:type="dxa"/>
          </w:tcPr>
          <w:p w14:paraId="6A5F7224" w14:textId="30268B73" w:rsidR="007101AD" w:rsidRPr="001A3DF4" w:rsidRDefault="007101AD" w:rsidP="002714A6">
            <w:pPr>
              <w:tabs>
                <w:tab w:val="left" w:pos="5952"/>
              </w:tabs>
              <w:rPr>
                <w:rFonts w:ascii="Arial" w:hAnsi="Arial" w:cs="Arial"/>
                <w:sz w:val="18"/>
              </w:rPr>
            </w:pPr>
            <w:r w:rsidRPr="001A3DF4">
              <w:rPr>
                <w:rFonts w:ascii="Arial" w:hAnsi="Arial" w:cs="Arial"/>
                <w:b/>
                <w:bCs/>
                <w:sz w:val="18"/>
              </w:rPr>
              <w:t>Bildunterschrift:</w:t>
            </w:r>
            <w:r w:rsidR="00E27FAA">
              <w:rPr>
                <w:rFonts w:ascii="Arial" w:hAnsi="Arial" w:cs="Arial"/>
                <w:b/>
                <w:bCs/>
                <w:sz w:val="18"/>
              </w:rPr>
              <w:t xml:space="preserve"> </w:t>
            </w:r>
            <w:r w:rsidR="00E27FAA" w:rsidRPr="00E27FAA">
              <w:rPr>
                <w:rFonts w:ascii="Arial" w:hAnsi="Arial" w:cs="Arial"/>
                <w:sz w:val="18"/>
              </w:rPr>
              <w:t>Digital gut aufgestellt: Warum Bäckereien auf professionelle Warenwirtschaft setzen sollten</w:t>
            </w:r>
            <w:r w:rsidR="00170F61">
              <w:rPr>
                <w:rFonts w:ascii="Arial" w:hAnsi="Arial" w:cs="Arial"/>
                <w:sz w:val="18"/>
              </w:rPr>
              <w:t>.</w:t>
            </w:r>
          </w:p>
          <w:p w14:paraId="6AAAB6DA" w14:textId="2E6CB056" w:rsidR="007101AD" w:rsidRPr="001A3DF4" w:rsidRDefault="007101AD" w:rsidP="002714A6">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0095488A" w:rsidRPr="0095488A">
              <w:rPr>
                <w:rFonts w:ascii="Arial" w:hAnsi="Arial" w:cs="Arial"/>
                <w:sz w:val="18"/>
              </w:rPr>
              <w:t>Pressefoto_</w:t>
            </w:r>
            <w:r w:rsidR="00170F61">
              <w:rPr>
                <w:rFonts w:ascii="Arial" w:hAnsi="Arial" w:cs="Arial"/>
                <w:sz w:val="18"/>
              </w:rPr>
              <w:t>OptimoBercher_Warenwirtschaft_Digitalisierung</w:t>
            </w:r>
            <w:r w:rsidRPr="001A3DF4">
              <w:rPr>
                <w:rFonts w:ascii="Arial" w:hAnsi="Arial" w:cs="Arial"/>
                <w:sz w:val="18"/>
              </w:rPr>
              <w:t>.jpg (</w:t>
            </w:r>
            <w:r w:rsidR="00E27FAA">
              <w:rPr>
                <w:rFonts w:ascii="Arial" w:hAnsi="Arial" w:cs="Arial"/>
                <w:sz w:val="18"/>
              </w:rPr>
              <w:t>523</w:t>
            </w:r>
            <w:r w:rsidRPr="001A3DF4">
              <w:rPr>
                <w:rFonts w:ascii="Arial" w:hAnsi="Arial" w:cs="Arial"/>
                <w:sz w:val="18"/>
              </w:rPr>
              <w:t xml:space="preserve"> KB)</w:t>
            </w:r>
          </w:p>
          <w:p w14:paraId="3B813BD5" w14:textId="5FF4968B" w:rsidR="0095488A" w:rsidRDefault="007101AD" w:rsidP="002714A6">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00394F4A">
              <w:rPr>
                <w:rFonts w:ascii="Arial" w:hAnsi="Arial" w:cs="Arial"/>
                <w:sz w:val="18"/>
              </w:rPr>
              <w:t>OptimoBercher</w:t>
            </w:r>
          </w:p>
          <w:p w14:paraId="3235B8FD" w14:textId="48873CEE" w:rsidR="007101AD" w:rsidRPr="001A3DF4" w:rsidRDefault="007101AD" w:rsidP="002714A6">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sidR="00394F4A">
              <w:rPr>
                <w:rFonts w:ascii="Arial" w:hAnsi="Arial" w:cs="Arial"/>
                <w:sz w:val="18"/>
              </w:rPr>
              <w:t>OptimoBercher</w:t>
            </w:r>
            <w:r w:rsidRPr="001A3DF4">
              <w:rPr>
                <w:rFonts w:ascii="Arial" w:hAnsi="Arial" w:cs="Arial"/>
                <w:sz w:val="18"/>
              </w:rPr>
              <w:t xml:space="preserve"> zu verwenden. </w:t>
            </w:r>
          </w:p>
          <w:p w14:paraId="52069C0C" w14:textId="77777777" w:rsidR="007101AD" w:rsidRPr="001A3DF4" w:rsidRDefault="007101AD" w:rsidP="002714A6">
            <w:pPr>
              <w:rPr>
                <w:rFonts w:ascii="Arial" w:hAnsi="Arial" w:cs="Arial"/>
              </w:rPr>
            </w:pPr>
          </w:p>
        </w:tc>
      </w:tr>
      <w:tr w:rsidR="00D636F7" w14:paraId="7A4253CF" w14:textId="77777777" w:rsidTr="002714A6">
        <w:tc>
          <w:tcPr>
            <w:tcW w:w="2556" w:type="dxa"/>
          </w:tcPr>
          <w:p w14:paraId="49B5DFE4" w14:textId="78C98A26" w:rsidR="00D636F7" w:rsidRDefault="00D636F7" w:rsidP="002714A6">
            <w:pPr>
              <w:rPr>
                <w:rFonts w:ascii="Arial" w:hAnsi="Arial" w:cs="Arial"/>
                <w:noProof/>
              </w:rPr>
            </w:pPr>
            <w:r>
              <w:rPr>
                <w:rFonts w:ascii="Arial" w:hAnsi="Arial" w:cs="Arial"/>
                <w:b/>
                <w:bCs/>
                <w:noProof/>
                <w:sz w:val="18"/>
              </w:rPr>
              <w:drawing>
                <wp:inline distT="0" distB="0" distL="0" distR="0" wp14:anchorId="66C5C984" wp14:editId="0BCD1817">
                  <wp:extent cx="809625" cy="1039925"/>
                  <wp:effectExtent l="0" t="0" r="0" b="8255"/>
                  <wp:docPr id="10442909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811726" cy="1042623"/>
                          </a:xfrm>
                          <a:prstGeom prst="rect">
                            <a:avLst/>
                          </a:prstGeom>
                          <a:noFill/>
                          <a:ln>
                            <a:noFill/>
                          </a:ln>
                        </pic:spPr>
                      </pic:pic>
                    </a:graphicData>
                  </a:graphic>
                </wp:inline>
              </w:drawing>
            </w:r>
          </w:p>
        </w:tc>
        <w:tc>
          <w:tcPr>
            <w:tcW w:w="5948" w:type="dxa"/>
          </w:tcPr>
          <w:p w14:paraId="5D963099" w14:textId="2FAFE545" w:rsidR="00D636F7" w:rsidRPr="001A3DF4" w:rsidRDefault="00D636F7" w:rsidP="00D636F7">
            <w:pPr>
              <w:tabs>
                <w:tab w:val="left" w:pos="5952"/>
              </w:tabs>
              <w:rPr>
                <w:rFonts w:ascii="Arial" w:hAnsi="Arial" w:cs="Arial"/>
                <w:sz w:val="18"/>
              </w:rPr>
            </w:pPr>
            <w:r w:rsidRPr="001A3DF4">
              <w:rPr>
                <w:rFonts w:ascii="Arial" w:hAnsi="Arial" w:cs="Arial"/>
                <w:b/>
                <w:bCs/>
                <w:sz w:val="18"/>
              </w:rPr>
              <w:t>Bildunterschrift:</w:t>
            </w:r>
            <w:r>
              <w:rPr>
                <w:rFonts w:ascii="Arial" w:hAnsi="Arial" w:cs="Arial"/>
                <w:b/>
                <w:bCs/>
                <w:sz w:val="18"/>
              </w:rPr>
              <w:t xml:space="preserve"> </w:t>
            </w:r>
            <w:r w:rsidR="00170F61" w:rsidRPr="00E27FAA">
              <w:rPr>
                <w:rFonts w:ascii="Arial" w:hAnsi="Arial" w:cs="Arial"/>
                <w:sz w:val="18"/>
              </w:rPr>
              <w:t>Digital gut aufgestellt: Warum Bäckereien auf professionelle Warenwirtschaft setzen sollten</w:t>
            </w:r>
            <w:r w:rsidR="00170F61">
              <w:rPr>
                <w:rFonts w:ascii="Arial" w:hAnsi="Arial" w:cs="Arial"/>
                <w:sz w:val="18"/>
              </w:rPr>
              <w:t>.</w:t>
            </w:r>
          </w:p>
          <w:p w14:paraId="65D335EC" w14:textId="3128D849" w:rsidR="00D636F7" w:rsidRPr="001A3DF4" w:rsidRDefault="00D636F7" w:rsidP="00D636F7">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E27FAA">
              <w:rPr>
                <w:rFonts w:ascii="Arial" w:hAnsi="Arial" w:cs="Arial"/>
                <w:sz w:val="18"/>
              </w:rPr>
              <w:t>Pressefoto_OptimoBercher_</w:t>
            </w:r>
            <w:r w:rsidR="00170F61">
              <w:rPr>
                <w:rFonts w:ascii="Arial" w:hAnsi="Arial" w:cs="Arial"/>
                <w:sz w:val="18"/>
              </w:rPr>
              <w:t>Warenwirtschaft_Herzstück</w:t>
            </w:r>
            <w:r w:rsidRPr="001A3DF4">
              <w:rPr>
                <w:rFonts w:ascii="Arial" w:hAnsi="Arial" w:cs="Arial"/>
                <w:sz w:val="18"/>
              </w:rPr>
              <w:t>.jpg (</w:t>
            </w:r>
            <w:r w:rsidR="00170F61">
              <w:rPr>
                <w:rFonts w:ascii="Arial" w:hAnsi="Arial" w:cs="Arial"/>
                <w:sz w:val="18"/>
              </w:rPr>
              <w:t>124</w:t>
            </w:r>
            <w:r w:rsidRPr="001A3DF4">
              <w:rPr>
                <w:rFonts w:ascii="Arial" w:hAnsi="Arial" w:cs="Arial"/>
                <w:sz w:val="18"/>
              </w:rPr>
              <w:t xml:space="preserve"> KB)</w:t>
            </w:r>
          </w:p>
          <w:p w14:paraId="72C87E7D" w14:textId="77777777" w:rsidR="00D636F7" w:rsidRDefault="00D636F7" w:rsidP="00D636F7">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OptimoBercher</w:t>
            </w:r>
          </w:p>
          <w:p w14:paraId="10A986DC" w14:textId="77777777" w:rsidR="00D636F7" w:rsidRPr="001A3DF4" w:rsidRDefault="00D636F7" w:rsidP="00D636F7">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Pr>
                <w:rFonts w:ascii="Arial" w:hAnsi="Arial" w:cs="Arial"/>
                <w:sz w:val="18"/>
              </w:rPr>
              <w:t>OptimoBercher</w:t>
            </w:r>
            <w:r w:rsidRPr="001A3DF4">
              <w:rPr>
                <w:rFonts w:ascii="Arial" w:hAnsi="Arial" w:cs="Arial"/>
                <w:sz w:val="18"/>
              </w:rPr>
              <w:t xml:space="preserve"> zu verwenden. </w:t>
            </w:r>
          </w:p>
          <w:p w14:paraId="615AFA54" w14:textId="26CF5261" w:rsidR="00D636F7" w:rsidRPr="001A3DF4" w:rsidRDefault="00D636F7" w:rsidP="002714A6">
            <w:pPr>
              <w:tabs>
                <w:tab w:val="left" w:pos="5952"/>
              </w:tabs>
              <w:rPr>
                <w:rFonts w:ascii="Arial" w:hAnsi="Arial" w:cs="Arial"/>
                <w:b/>
                <w:bCs/>
                <w:sz w:val="18"/>
              </w:rPr>
            </w:pPr>
          </w:p>
        </w:tc>
      </w:tr>
      <w:tr w:rsidR="00E27FAA" w14:paraId="1517D3F4" w14:textId="77777777" w:rsidTr="002714A6">
        <w:tc>
          <w:tcPr>
            <w:tcW w:w="2556" w:type="dxa"/>
          </w:tcPr>
          <w:p w14:paraId="6B9491C4" w14:textId="30FAEB7B" w:rsidR="00E27FAA" w:rsidRDefault="00E27FAA" w:rsidP="002714A6">
            <w:pPr>
              <w:rPr>
                <w:rFonts w:ascii="Arial" w:hAnsi="Arial" w:cs="Arial"/>
                <w:noProof/>
              </w:rPr>
            </w:pPr>
            <w:r>
              <w:rPr>
                <w:rFonts w:ascii="Arial" w:hAnsi="Arial" w:cs="Arial"/>
                <w:b/>
                <w:bCs/>
                <w:noProof/>
                <w:sz w:val="18"/>
              </w:rPr>
              <w:lastRenderedPageBreak/>
              <w:drawing>
                <wp:inline distT="0" distB="0" distL="0" distR="0" wp14:anchorId="25288D4D" wp14:editId="5DEEB56B">
                  <wp:extent cx="1323975" cy="1018083"/>
                  <wp:effectExtent l="0" t="0" r="0" b="0"/>
                  <wp:docPr id="193453773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35698" cy="1027098"/>
                          </a:xfrm>
                          <a:prstGeom prst="rect">
                            <a:avLst/>
                          </a:prstGeom>
                          <a:noFill/>
                          <a:ln>
                            <a:noFill/>
                          </a:ln>
                        </pic:spPr>
                      </pic:pic>
                    </a:graphicData>
                  </a:graphic>
                </wp:inline>
              </w:drawing>
            </w:r>
          </w:p>
        </w:tc>
        <w:tc>
          <w:tcPr>
            <w:tcW w:w="5948" w:type="dxa"/>
          </w:tcPr>
          <w:p w14:paraId="6BCEF867" w14:textId="09FB66EE" w:rsidR="00E27FAA" w:rsidRPr="001A3DF4" w:rsidRDefault="00E27FAA" w:rsidP="00E27FAA">
            <w:pPr>
              <w:tabs>
                <w:tab w:val="left" w:pos="5952"/>
              </w:tabs>
              <w:rPr>
                <w:rFonts w:ascii="Arial" w:hAnsi="Arial" w:cs="Arial"/>
                <w:sz w:val="18"/>
              </w:rPr>
            </w:pPr>
            <w:r w:rsidRPr="001A3DF4">
              <w:rPr>
                <w:rFonts w:ascii="Arial" w:hAnsi="Arial" w:cs="Arial"/>
                <w:b/>
                <w:bCs/>
                <w:sz w:val="18"/>
              </w:rPr>
              <w:t>Bildunterschrift:</w:t>
            </w:r>
            <w:r>
              <w:rPr>
                <w:rFonts w:ascii="Arial" w:hAnsi="Arial" w:cs="Arial"/>
                <w:b/>
                <w:bCs/>
                <w:sz w:val="18"/>
              </w:rPr>
              <w:t xml:space="preserve"> </w:t>
            </w:r>
            <w:r w:rsidRPr="00E27FAA">
              <w:rPr>
                <w:rFonts w:ascii="Arial" w:hAnsi="Arial" w:cs="Arial"/>
                <w:sz w:val="18"/>
              </w:rPr>
              <w:t xml:space="preserve">Mit </w:t>
            </w:r>
            <w:proofErr w:type="spellStart"/>
            <w:r w:rsidRPr="00E27FAA">
              <w:rPr>
                <w:rFonts w:ascii="Arial" w:hAnsi="Arial" w:cs="Arial"/>
                <w:sz w:val="18"/>
              </w:rPr>
              <w:t>TURBOback</w:t>
            </w:r>
            <w:proofErr w:type="spellEnd"/>
            <w:r w:rsidRPr="00E27FAA">
              <w:rPr>
                <w:rFonts w:ascii="Arial" w:hAnsi="Arial" w:cs="Arial"/>
                <w:sz w:val="18"/>
              </w:rPr>
              <w:t xml:space="preserve"> NEXT von OptimoBercher sind Bäckereien digital und zukunftssicher aufgestellt</w:t>
            </w:r>
            <w:r w:rsidR="00170F61">
              <w:rPr>
                <w:rFonts w:ascii="Arial" w:hAnsi="Arial" w:cs="Arial"/>
                <w:sz w:val="18"/>
              </w:rPr>
              <w:t>.</w:t>
            </w:r>
          </w:p>
          <w:p w14:paraId="7E1C87FE" w14:textId="43716D8C" w:rsidR="00E27FAA" w:rsidRPr="001A3DF4" w:rsidRDefault="00E27FAA" w:rsidP="00E27FAA">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E27FAA">
              <w:rPr>
                <w:rFonts w:ascii="Arial" w:hAnsi="Arial" w:cs="Arial"/>
                <w:sz w:val="18"/>
              </w:rPr>
              <w:t>Pressefoto_OptimoBercher_TURBOback-Bestellwesen-Tablet-Lieferschein-aktualisieren</w:t>
            </w:r>
            <w:r w:rsidRPr="001A3DF4">
              <w:rPr>
                <w:rFonts w:ascii="Arial" w:hAnsi="Arial" w:cs="Arial"/>
                <w:sz w:val="18"/>
              </w:rPr>
              <w:t>.jpg (</w:t>
            </w:r>
            <w:r>
              <w:rPr>
                <w:rFonts w:ascii="Arial" w:hAnsi="Arial" w:cs="Arial"/>
                <w:sz w:val="18"/>
              </w:rPr>
              <w:t>300</w:t>
            </w:r>
            <w:r w:rsidRPr="001A3DF4">
              <w:rPr>
                <w:rFonts w:ascii="Arial" w:hAnsi="Arial" w:cs="Arial"/>
                <w:sz w:val="18"/>
              </w:rPr>
              <w:t xml:space="preserve"> KB)</w:t>
            </w:r>
          </w:p>
          <w:p w14:paraId="279A0FCA" w14:textId="2C153512" w:rsidR="00E27FAA" w:rsidRDefault="00E27FAA" w:rsidP="00E27FAA">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OptimoBercher</w:t>
            </w:r>
          </w:p>
          <w:p w14:paraId="5C5C7D3E" w14:textId="77777777" w:rsidR="00E27FAA" w:rsidRPr="001A3DF4" w:rsidRDefault="00E27FAA" w:rsidP="00E27FAA">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Pr>
                <w:rFonts w:ascii="Arial" w:hAnsi="Arial" w:cs="Arial"/>
                <w:sz w:val="18"/>
              </w:rPr>
              <w:t>OptimoBercher</w:t>
            </w:r>
            <w:r w:rsidRPr="001A3DF4">
              <w:rPr>
                <w:rFonts w:ascii="Arial" w:hAnsi="Arial" w:cs="Arial"/>
                <w:sz w:val="18"/>
              </w:rPr>
              <w:t xml:space="preserve"> zu verwenden. </w:t>
            </w:r>
          </w:p>
          <w:p w14:paraId="3DA8F04F" w14:textId="77777777" w:rsidR="00E27FAA" w:rsidRPr="001A3DF4" w:rsidRDefault="00E27FAA" w:rsidP="002714A6">
            <w:pPr>
              <w:tabs>
                <w:tab w:val="left" w:pos="5952"/>
              </w:tabs>
              <w:rPr>
                <w:rFonts w:ascii="Arial" w:hAnsi="Arial" w:cs="Arial"/>
                <w:b/>
                <w:bCs/>
                <w:sz w:val="18"/>
              </w:rPr>
            </w:pPr>
          </w:p>
        </w:tc>
      </w:tr>
      <w:tr w:rsidR="00E27FAA" w14:paraId="120C447C" w14:textId="77777777" w:rsidTr="002714A6">
        <w:tc>
          <w:tcPr>
            <w:tcW w:w="2556" w:type="dxa"/>
          </w:tcPr>
          <w:p w14:paraId="46B9CC3B" w14:textId="504B98E0" w:rsidR="00E27FAA" w:rsidRDefault="00E27FAA" w:rsidP="002714A6">
            <w:pPr>
              <w:rPr>
                <w:rFonts w:ascii="Arial" w:hAnsi="Arial" w:cs="Arial"/>
                <w:noProof/>
              </w:rPr>
            </w:pPr>
            <w:r>
              <w:rPr>
                <w:rFonts w:ascii="Arial" w:hAnsi="Arial" w:cs="Arial"/>
                <w:noProof/>
              </w:rPr>
              <w:drawing>
                <wp:inline distT="0" distB="0" distL="0" distR="0" wp14:anchorId="2F69E213" wp14:editId="6A3FBD75">
                  <wp:extent cx="1390650" cy="1113012"/>
                  <wp:effectExtent l="0" t="0" r="0" b="0"/>
                  <wp:docPr id="120871570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414878" cy="1132403"/>
                          </a:xfrm>
                          <a:prstGeom prst="rect">
                            <a:avLst/>
                          </a:prstGeom>
                          <a:noFill/>
                          <a:ln>
                            <a:noFill/>
                          </a:ln>
                        </pic:spPr>
                      </pic:pic>
                    </a:graphicData>
                  </a:graphic>
                </wp:inline>
              </w:drawing>
            </w:r>
          </w:p>
        </w:tc>
        <w:tc>
          <w:tcPr>
            <w:tcW w:w="5948" w:type="dxa"/>
          </w:tcPr>
          <w:p w14:paraId="633D8A97" w14:textId="0CA86A4B" w:rsidR="00E27FAA" w:rsidRPr="001A3DF4" w:rsidRDefault="00E27FAA" w:rsidP="00E27FAA">
            <w:pPr>
              <w:tabs>
                <w:tab w:val="left" w:pos="5952"/>
              </w:tabs>
              <w:rPr>
                <w:rFonts w:ascii="Arial" w:hAnsi="Arial" w:cs="Arial"/>
                <w:sz w:val="18"/>
              </w:rPr>
            </w:pPr>
            <w:r w:rsidRPr="001A3DF4">
              <w:rPr>
                <w:rFonts w:ascii="Arial" w:hAnsi="Arial" w:cs="Arial"/>
                <w:b/>
                <w:bCs/>
                <w:sz w:val="18"/>
              </w:rPr>
              <w:t>Bildunterschrift:</w:t>
            </w:r>
            <w:r>
              <w:rPr>
                <w:rFonts w:ascii="Arial" w:hAnsi="Arial" w:cs="Arial"/>
                <w:b/>
                <w:bCs/>
                <w:sz w:val="18"/>
              </w:rPr>
              <w:t xml:space="preserve"> </w:t>
            </w:r>
            <w:r w:rsidRPr="00E27FAA">
              <w:rPr>
                <w:rFonts w:ascii="Arial" w:hAnsi="Arial" w:cs="Arial"/>
                <w:sz w:val="18"/>
              </w:rPr>
              <w:t xml:space="preserve">Mit </w:t>
            </w:r>
            <w:proofErr w:type="spellStart"/>
            <w:r w:rsidRPr="00E27FAA">
              <w:rPr>
                <w:rFonts w:ascii="Arial" w:hAnsi="Arial" w:cs="Arial"/>
                <w:sz w:val="18"/>
              </w:rPr>
              <w:t>TURBOback</w:t>
            </w:r>
            <w:proofErr w:type="spellEnd"/>
            <w:r w:rsidRPr="00E27FAA">
              <w:rPr>
                <w:rFonts w:ascii="Arial" w:hAnsi="Arial" w:cs="Arial"/>
                <w:sz w:val="18"/>
              </w:rPr>
              <w:t xml:space="preserve"> NEXT von OptimoBercher sind Bäckereien digital und zukunftssicher aufgestellt</w:t>
            </w:r>
            <w:r w:rsidR="00170F61">
              <w:rPr>
                <w:rFonts w:ascii="Arial" w:hAnsi="Arial" w:cs="Arial"/>
                <w:sz w:val="18"/>
              </w:rPr>
              <w:t>.</w:t>
            </w:r>
          </w:p>
          <w:p w14:paraId="4AFA9F3E" w14:textId="3B8FFE54" w:rsidR="00E27FAA" w:rsidRPr="001A3DF4" w:rsidRDefault="00E27FAA" w:rsidP="00E27FAA">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E27FAA">
              <w:rPr>
                <w:rFonts w:ascii="Arial" w:hAnsi="Arial" w:cs="Arial"/>
                <w:sz w:val="18"/>
              </w:rPr>
              <w:t>Pressefoto_OptimoBercher_TURBObackNEXT-PC-Auswertung</w:t>
            </w:r>
            <w:r w:rsidRPr="001A3DF4">
              <w:rPr>
                <w:rFonts w:ascii="Arial" w:hAnsi="Arial" w:cs="Arial"/>
                <w:sz w:val="18"/>
              </w:rPr>
              <w:t>.jpg (</w:t>
            </w:r>
            <w:r>
              <w:rPr>
                <w:rFonts w:ascii="Arial" w:hAnsi="Arial" w:cs="Arial"/>
                <w:sz w:val="18"/>
              </w:rPr>
              <w:t>620</w:t>
            </w:r>
            <w:r w:rsidRPr="001A3DF4">
              <w:rPr>
                <w:rFonts w:ascii="Arial" w:hAnsi="Arial" w:cs="Arial"/>
                <w:sz w:val="18"/>
              </w:rPr>
              <w:t xml:space="preserve"> KB)</w:t>
            </w:r>
          </w:p>
          <w:p w14:paraId="0BBBE5F1" w14:textId="44A1B5ED" w:rsidR="00E27FAA" w:rsidRDefault="00E27FAA" w:rsidP="00E27FAA">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OptimoBercher</w:t>
            </w:r>
          </w:p>
          <w:p w14:paraId="42710EEA" w14:textId="77777777" w:rsidR="00E27FAA" w:rsidRPr="001A3DF4" w:rsidRDefault="00E27FAA" w:rsidP="00E27FAA">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Pr>
                <w:rFonts w:ascii="Arial" w:hAnsi="Arial" w:cs="Arial"/>
                <w:sz w:val="18"/>
              </w:rPr>
              <w:t>OptimoBercher</w:t>
            </w:r>
            <w:r w:rsidRPr="001A3DF4">
              <w:rPr>
                <w:rFonts w:ascii="Arial" w:hAnsi="Arial" w:cs="Arial"/>
                <w:sz w:val="18"/>
              </w:rPr>
              <w:t xml:space="preserve"> zu verwenden. </w:t>
            </w:r>
          </w:p>
          <w:p w14:paraId="60DCCF5E" w14:textId="2A8336F5" w:rsidR="00E27FAA" w:rsidRPr="001A3DF4" w:rsidRDefault="00E27FAA" w:rsidP="002714A6">
            <w:pPr>
              <w:tabs>
                <w:tab w:val="left" w:pos="5952"/>
              </w:tabs>
              <w:rPr>
                <w:rFonts w:ascii="Arial" w:hAnsi="Arial" w:cs="Arial"/>
                <w:b/>
                <w:bCs/>
                <w:sz w:val="18"/>
              </w:rPr>
            </w:pPr>
          </w:p>
        </w:tc>
      </w:tr>
      <w:tr w:rsidR="00D636F7" w14:paraId="014793E0" w14:textId="77777777" w:rsidTr="002714A6">
        <w:tc>
          <w:tcPr>
            <w:tcW w:w="2556" w:type="dxa"/>
          </w:tcPr>
          <w:p w14:paraId="651A9DDE" w14:textId="2E2CF231" w:rsidR="00D636F7" w:rsidRDefault="00D636F7" w:rsidP="002714A6">
            <w:pPr>
              <w:rPr>
                <w:rFonts w:ascii="Arial" w:hAnsi="Arial" w:cs="Arial"/>
                <w:noProof/>
              </w:rPr>
            </w:pPr>
            <w:r>
              <w:rPr>
                <w:rFonts w:ascii="Arial" w:hAnsi="Arial" w:cs="Arial"/>
                <w:noProof/>
              </w:rPr>
              <w:drawing>
                <wp:inline distT="0" distB="0" distL="0" distR="0" wp14:anchorId="1865642C" wp14:editId="1C4B3215">
                  <wp:extent cx="1447800" cy="837528"/>
                  <wp:effectExtent l="0" t="0" r="0" b="1270"/>
                  <wp:docPr id="23046850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456652" cy="842649"/>
                          </a:xfrm>
                          <a:prstGeom prst="rect">
                            <a:avLst/>
                          </a:prstGeom>
                          <a:noFill/>
                          <a:ln>
                            <a:noFill/>
                          </a:ln>
                        </pic:spPr>
                      </pic:pic>
                    </a:graphicData>
                  </a:graphic>
                </wp:inline>
              </w:drawing>
            </w:r>
          </w:p>
        </w:tc>
        <w:tc>
          <w:tcPr>
            <w:tcW w:w="5948" w:type="dxa"/>
          </w:tcPr>
          <w:p w14:paraId="3723B4AC" w14:textId="5F09999D" w:rsidR="00D636F7" w:rsidRPr="001A3DF4" w:rsidRDefault="00D636F7" w:rsidP="00D636F7">
            <w:pPr>
              <w:tabs>
                <w:tab w:val="left" w:pos="5952"/>
              </w:tabs>
              <w:rPr>
                <w:rFonts w:ascii="Arial" w:hAnsi="Arial" w:cs="Arial"/>
                <w:sz w:val="18"/>
              </w:rPr>
            </w:pPr>
            <w:r w:rsidRPr="001A3DF4">
              <w:rPr>
                <w:rFonts w:ascii="Arial" w:hAnsi="Arial" w:cs="Arial"/>
                <w:b/>
                <w:bCs/>
                <w:sz w:val="18"/>
              </w:rPr>
              <w:t>Bildunterschrift:</w:t>
            </w:r>
            <w:r>
              <w:rPr>
                <w:rFonts w:ascii="Arial" w:hAnsi="Arial" w:cs="Arial"/>
                <w:b/>
                <w:bCs/>
                <w:sz w:val="18"/>
              </w:rPr>
              <w:t xml:space="preserve"> </w:t>
            </w:r>
            <w:r w:rsidRPr="00E27FAA">
              <w:rPr>
                <w:rFonts w:ascii="Arial" w:hAnsi="Arial" w:cs="Arial"/>
                <w:sz w:val="18"/>
              </w:rPr>
              <w:t xml:space="preserve">Mit </w:t>
            </w:r>
            <w:r w:rsidR="00170F61">
              <w:rPr>
                <w:rFonts w:ascii="Arial" w:hAnsi="Arial" w:cs="Arial"/>
                <w:sz w:val="18"/>
              </w:rPr>
              <w:t>OPTIback2</w:t>
            </w:r>
            <w:r w:rsidRPr="00E27FAA">
              <w:rPr>
                <w:rFonts w:ascii="Arial" w:hAnsi="Arial" w:cs="Arial"/>
                <w:sz w:val="18"/>
              </w:rPr>
              <w:t xml:space="preserve"> von OptimoBercher sind Bäckereien digital und zukunftssicher aufgestellt</w:t>
            </w:r>
          </w:p>
          <w:p w14:paraId="6FD703A5" w14:textId="0B0BE71F" w:rsidR="00D636F7" w:rsidRPr="001A3DF4" w:rsidRDefault="00D636F7" w:rsidP="00D636F7">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E27FAA">
              <w:rPr>
                <w:rFonts w:ascii="Arial" w:hAnsi="Arial" w:cs="Arial"/>
                <w:sz w:val="18"/>
              </w:rPr>
              <w:t>Pressefoto_OptimoBercher_</w:t>
            </w:r>
            <w:r w:rsidR="00170F61">
              <w:rPr>
                <w:rFonts w:ascii="Arial" w:hAnsi="Arial" w:cs="Arial"/>
                <w:sz w:val="18"/>
              </w:rPr>
              <w:t>OPTIback_Bestellung-Lieferdatum-verwalten</w:t>
            </w:r>
            <w:r w:rsidRPr="001A3DF4">
              <w:rPr>
                <w:rFonts w:ascii="Arial" w:hAnsi="Arial" w:cs="Arial"/>
                <w:sz w:val="18"/>
              </w:rPr>
              <w:t>.jpg (</w:t>
            </w:r>
            <w:r w:rsidR="00170F61">
              <w:rPr>
                <w:rFonts w:ascii="Arial" w:hAnsi="Arial" w:cs="Arial"/>
                <w:sz w:val="18"/>
              </w:rPr>
              <w:t>309</w:t>
            </w:r>
            <w:r w:rsidRPr="001A3DF4">
              <w:rPr>
                <w:rFonts w:ascii="Arial" w:hAnsi="Arial" w:cs="Arial"/>
                <w:sz w:val="18"/>
              </w:rPr>
              <w:t xml:space="preserve"> KB)</w:t>
            </w:r>
          </w:p>
          <w:p w14:paraId="26B3D6FD" w14:textId="77777777" w:rsidR="00D636F7" w:rsidRDefault="00D636F7" w:rsidP="00D636F7">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OptimoBercher</w:t>
            </w:r>
          </w:p>
          <w:p w14:paraId="5C4B8019" w14:textId="77777777" w:rsidR="00D636F7" w:rsidRPr="001A3DF4" w:rsidRDefault="00D636F7" w:rsidP="00D636F7">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Pr>
                <w:rFonts w:ascii="Arial" w:hAnsi="Arial" w:cs="Arial"/>
                <w:sz w:val="18"/>
              </w:rPr>
              <w:t>OptimoBercher</w:t>
            </w:r>
            <w:r w:rsidRPr="001A3DF4">
              <w:rPr>
                <w:rFonts w:ascii="Arial" w:hAnsi="Arial" w:cs="Arial"/>
                <w:sz w:val="18"/>
              </w:rPr>
              <w:t xml:space="preserve"> zu verwenden. </w:t>
            </w:r>
          </w:p>
          <w:p w14:paraId="49273C78" w14:textId="77777777" w:rsidR="00D636F7" w:rsidRPr="001A3DF4" w:rsidRDefault="00D636F7" w:rsidP="00E27FAA">
            <w:pPr>
              <w:tabs>
                <w:tab w:val="left" w:pos="5952"/>
              </w:tabs>
              <w:rPr>
                <w:rFonts w:ascii="Arial" w:hAnsi="Arial" w:cs="Arial"/>
                <w:b/>
                <w:bCs/>
                <w:sz w:val="18"/>
              </w:rPr>
            </w:pPr>
          </w:p>
        </w:tc>
      </w:tr>
      <w:tr w:rsidR="00D636F7" w14:paraId="328D1591" w14:textId="77777777" w:rsidTr="002714A6">
        <w:tc>
          <w:tcPr>
            <w:tcW w:w="2556" w:type="dxa"/>
          </w:tcPr>
          <w:p w14:paraId="2BD2C310" w14:textId="5CCD98D8" w:rsidR="00D636F7" w:rsidRDefault="00D636F7" w:rsidP="00D636F7">
            <w:pPr>
              <w:rPr>
                <w:rFonts w:ascii="Arial" w:hAnsi="Arial" w:cs="Arial"/>
                <w:noProof/>
              </w:rPr>
            </w:pPr>
            <w:r>
              <w:rPr>
                <w:rFonts w:ascii="Arial" w:hAnsi="Arial" w:cs="Arial"/>
                <w:b/>
                <w:bCs/>
                <w:noProof/>
                <w:sz w:val="18"/>
              </w:rPr>
              <w:drawing>
                <wp:inline distT="0" distB="0" distL="0" distR="0" wp14:anchorId="566D8969" wp14:editId="7FDB54A5">
                  <wp:extent cx="1423635" cy="581025"/>
                  <wp:effectExtent l="0" t="0" r="5715" b="0"/>
                  <wp:docPr id="209472608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430844" cy="583967"/>
                          </a:xfrm>
                          <a:prstGeom prst="rect">
                            <a:avLst/>
                          </a:prstGeom>
                          <a:noFill/>
                          <a:ln>
                            <a:noFill/>
                          </a:ln>
                        </pic:spPr>
                      </pic:pic>
                    </a:graphicData>
                  </a:graphic>
                </wp:inline>
              </w:drawing>
            </w:r>
          </w:p>
        </w:tc>
        <w:tc>
          <w:tcPr>
            <w:tcW w:w="5948" w:type="dxa"/>
          </w:tcPr>
          <w:p w14:paraId="6EAC702B" w14:textId="279A5798" w:rsidR="00D636F7" w:rsidRPr="001A3DF4" w:rsidRDefault="00D636F7" w:rsidP="00D636F7">
            <w:pPr>
              <w:tabs>
                <w:tab w:val="left" w:pos="5952"/>
              </w:tabs>
              <w:rPr>
                <w:rFonts w:ascii="Arial" w:hAnsi="Arial" w:cs="Arial"/>
                <w:sz w:val="18"/>
              </w:rPr>
            </w:pPr>
            <w:r w:rsidRPr="001A3DF4">
              <w:rPr>
                <w:rFonts w:ascii="Arial" w:hAnsi="Arial" w:cs="Arial"/>
                <w:b/>
                <w:bCs/>
                <w:sz w:val="18"/>
              </w:rPr>
              <w:t>Bildunterschrift:</w:t>
            </w:r>
            <w:r>
              <w:rPr>
                <w:rFonts w:ascii="Arial" w:hAnsi="Arial" w:cs="Arial"/>
                <w:b/>
                <w:bCs/>
                <w:sz w:val="18"/>
              </w:rPr>
              <w:t xml:space="preserve"> </w:t>
            </w:r>
            <w:r w:rsidRPr="00E27FAA">
              <w:rPr>
                <w:rFonts w:ascii="Arial" w:hAnsi="Arial" w:cs="Arial"/>
                <w:sz w:val="18"/>
              </w:rPr>
              <w:t xml:space="preserve">Mit </w:t>
            </w:r>
            <w:r w:rsidR="00170F61">
              <w:rPr>
                <w:rFonts w:ascii="Arial" w:hAnsi="Arial" w:cs="Arial"/>
                <w:sz w:val="18"/>
              </w:rPr>
              <w:t>OPTIback2</w:t>
            </w:r>
            <w:r w:rsidR="00170F61" w:rsidRPr="00E27FAA">
              <w:rPr>
                <w:rFonts w:ascii="Arial" w:hAnsi="Arial" w:cs="Arial"/>
                <w:sz w:val="18"/>
              </w:rPr>
              <w:t xml:space="preserve"> </w:t>
            </w:r>
            <w:r w:rsidRPr="00E27FAA">
              <w:rPr>
                <w:rFonts w:ascii="Arial" w:hAnsi="Arial" w:cs="Arial"/>
                <w:sz w:val="18"/>
              </w:rPr>
              <w:t>von OptimoBercher sind Bäckereien digital und zukunftssicher aufgestellt</w:t>
            </w:r>
          </w:p>
          <w:p w14:paraId="68580294" w14:textId="0E30C189" w:rsidR="00D636F7" w:rsidRPr="001A3DF4" w:rsidRDefault="00D636F7" w:rsidP="00D636F7">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E27FAA">
              <w:rPr>
                <w:rFonts w:ascii="Arial" w:hAnsi="Arial" w:cs="Arial"/>
                <w:sz w:val="18"/>
              </w:rPr>
              <w:t>Pressefoto_OptimoBercher_</w:t>
            </w:r>
            <w:r w:rsidR="00170F61">
              <w:rPr>
                <w:rFonts w:ascii="Arial" w:hAnsi="Arial" w:cs="Arial"/>
                <w:sz w:val="18"/>
              </w:rPr>
              <w:t>OPTIback_Funktionen</w:t>
            </w:r>
            <w:r w:rsidRPr="001A3DF4">
              <w:rPr>
                <w:rFonts w:ascii="Arial" w:hAnsi="Arial" w:cs="Arial"/>
                <w:sz w:val="18"/>
              </w:rPr>
              <w:t>.jpg (</w:t>
            </w:r>
            <w:r w:rsidR="00170F61">
              <w:rPr>
                <w:rFonts w:ascii="Arial" w:hAnsi="Arial" w:cs="Arial"/>
                <w:sz w:val="18"/>
              </w:rPr>
              <w:t>1.320</w:t>
            </w:r>
            <w:r w:rsidRPr="001A3DF4">
              <w:rPr>
                <w:rFonts w:ascii="Arial" w:hAnsi="Arial" w:cs="Arial"/>
                <w:sz w:val="18"/>
              </w:rPr>
              <w:t xml:space="preserve"> KB)</w:t>
            </w:r>
          </w:p>
          <w:p w14:paraId="1367C368" w14:textId="77777777" w:rsidR="00D636F7" w:rsidRDefault="00D636F7" w:rsidP="00D636F7">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OptimoBercher</w:t>
            </w:r>
          </w:p>
          <w:p w14:paraId="0EC025E1" w14:textId="77777777" w:rsidR="00D636F7" w:rsidRPr="001A3DF4" w:rsidRDefault="00D636F7" w:rsidP="00D636F7">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w:t>
            </w:r>
            <w:r>
              <w:rPr>
                <w:rFonts w:ascii="Arial" w:hAnsi="Arial" w:cs="Arial"/>
                <w:sz w:val="18"/>
              </w:rPr>
              <w:t>OptimoBercher</w:t>
            </w:r>
            <w:r w:rsidRPr="001A3DF4">
              <w:rPr>
                <w:rFonts w:ascii="Arial" w:hAnsi="Arial" w:cs="Arial"/>
                <w:sz w:val="18"/>
              </w:rPr>
              <w:t xml:space="preserve"> zu verwenden. </w:t>
            </w:r>
          </w:p>
          <w:p w14:paraId="4F92171A" w14:textId="77777777" w:rsidR="00D636F7" w:rsidRPr="001A3DF4" w:rsidRDefault="00D636F7" w:rsidP="00D636F7">
            <w:pPr>
              <w:tabs>
                <w:tab w:val="left" w:pos="5952"/>
              </w:tabs>
              <w:rPr>
                <w:rFonts w:ascii="Arial" w:hAnsi="Arial" w:cs="Arial"/>
                <w:b/>
                <w:bCs/>
                <w:sz w:val="18"/>
              </w:rPr>
            </w:pPr>
          </w:p>
        </w:tc>
      </w:tr>
      <w:bookmarkEnd w:id="0"/>
    </w:tbl>
    <w:p w14:paraId="6F781201" w14:textId="664AAD43" w:rsidR="00C84ADD" w:rsidRDefault="00C84ADD" w:rsidP="00C84ADD">
      <w:pPr>
        <w:autoSpaceDE w:val="0"/>
        <w:autoSpaceDN w:val="0"/>
        <w:adjustRightInd w:val="0"/>
        <w:spacing w:line="360" w:lineRule="auto"/>
        <w:rPr>
          <w:rFonts w:ascii="Arial" w:hAnsi="Arial" w:cs="Arial"/>
          <w:b/>
          <w:bCs/>
          <w:sz w:val="20"/>
          <w:szCs w:val="20"/>
        </w:rPr>
      </w:pPr>
    </w:p>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7BCEE019" w14:textId="687B419E" w:rsidR="007101AD" w:rsidRPr="00EC56A9" w:rsidRDefault="007101AD" w:rsidP="007101AD">
      <w:pPr>
        <w:spacing w:line="360" w:lineRule="auto"/>
        <w:rPr>
          <w:rFonts w:ascii="Arial" w:hAnsi="Arial"/>
          <w:sz w:val="16"/>
        </w:rPr>
      </w:pPr>
      <w:r w:rsidRPr="00EC56A9">
        <w:rPr>
          <w:rFonts w:ascii="Arial" w:hAnsi="Arial"/>
          <w:sz w:val="16"/>
        </w:rPr>
        <w:t>kommunikation.pur</w:t>
      </w:r>
      <w:r>
        <w:rPr>
          <w:rFonts w:ascii="Arial" w:hAnsi="Arial"/>
          <w:sz w:val="16"/>
        </w:rPr>
        <w:t xml:space="preserve"> GmbH</w:t>
      </w:r>
      <w:r w:rsidRPr="00EC56A9">
        <w:rPr>
          <w:rFonts w:ascii="Arial" w:hAnsi="Arial"/>
          <w:sz w:val="16"/>
        </w:rPr>
        <w:t xml:space="preserve">, </w:t>
      </w:r>
      <w:r w:rsidR="008A6EAD">
        <w:rPr>
          <w:rFonts w:ascii="Arial" w:hAnsi="Arial"/>
          <w:sz w:val="16"/>
        </w:rPr>
        <w:t xml:space="preserve">Paula Verbeek </w:t>
      </w:r>
      <w:proofErr w:type="spellStart"/>
      <w:r w:rsidR="008A6EAD">
        <w:rPr>
          <w:rFonts w:ascii="Arial" w:hAnsi="Arial"/>
          <w:sz w:val="16"/>
        </w:rPr>
        <w:t>Terés</w:t>
      </w:r>
      <w:proofErr w:type="spellEnd"/>
      <w:r w:rsidRPr="00EC56A9">
        <w:rPr>
          <w:rFonts w:ascii="Arial" w:hAnsi="Arial"/>
          <w:sz w:val="16"/>
        </w:rPr>
        <w:t>, Sendlinger Straße 31, 80331 München</w:t>
      </w:r>
    </w:p>
    <w:p w14:paraId="4A78085B" w14:textId="57758188" w:rsidR="007101AD" w:rsidRPr="00B746C2" w:rsidRDefault="007101AD" w:rsidP="007101AD">
      <w:pPr>
        <w:spacing w:line="360" w:lineRule="auto"/>
        <w:rPr>
          <w:rFonts w:ascii="Arial" w:hAnsi="Arial"/>
          <w:sz w:val="16"/>
        </w:rPr>
      </w:pPr>
      <w:r>
        <w:rPr>
          <w:rFonts w:ascii="Arial" w:hAnsi="Arial"/>
          <w:sz w:val="16"/>
        </w:rPr>
        <w:t>Telefon: +49.89.</w:t>
      </w:r>
      <w:r w:rsidR="002C4C93" w:rsidRPr="002C4C93">
        <w:rPr>
          <w:rFonts w:ascii="Arial" w:hAnsi="Arial"/>
          <w:sz w:val="16"/>
        </w:rPr>
        <w:t>41 32 61 902</w:t>
      </w:r>
      <w:r w:rsidRPr="00EC56A9">
        <w:rPr>
          <w:rFonts w:ascii="Arial" w:hAnsi="Arial"/>
          <w:sz w:val="16"/>
        </w:rPr>
        <w:t xml:space="preserve">, Fax: +49.89.23 23 63 51, E-Mail: </w:t>
      </w:r>
      <w:r w:rsidR="008A6EAD">
        <w:rPr>
          <w:rFonts w:ascii="Arial" w:hAnsi="Arial"/>
          <w:sz w:val="16"/>
        </w:rPr>
        <w:t>verbeek-teres</w:t>
      </w:r>
      <w:r w:rsidRPr="00EC56A9">
        <w:rPr>
          <w:rFonts w:ascii="Arial" w:hAnsi="Arial"/>
          <w:sz w:val="16"/>
        </w:rPr>
        <w:t>@kommunikationpur.com</w:t>
      </w:r>
    </w:p>
    <w:p w14:paraId="61CA2610" w14:textId="43B46D38" w:rsidR="00E15D86" w:rsidRPr="00B746C2" w:rsidRDefault="00E15D86" w:rsidP="007101AD">
      <w:pPr>
        <w:spacing w:line="360" w:lineRule="auto"/>
        <w:rPr>
          <w:rFonts w:ascii="Arial" w:hAnsi="Arial"/>
          <w:sz w:val="16"/>
        </w:rPr>
      </w:pPr>
    </w:p>
    <w:sectPr w:rsidR="00E15D86" w:rsidRPr="00B746C2" w:rsidSect="000B6A19">
      <w:headerReference w:type="default" r:id="rId14"/>
      <w:footerReference w:type="default" r:id="rId15"/>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9603" w14:textId="77777777" w:rsidR="00000F48" w:rsidRDefault="00000F48">
      <w:r>
        <w:separator/>
      </w:r>
    </w:p>
  </w:endnote>
  <w:endnote w:type="continuationSeparator" w:id="0">
    <w:p w14:paraId="34CE0AAE" w14:textId="77777777" w:rsidR="00000F48" w:rsidRDefault="0000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09754" w14:textId="77777777" w:rsidR="00000F48" w:rsidRDefault="00000F48">
      <w:r>
        <w:separator/>
      </w:r>
    </w:p>
  </w:footnote>
  <w:footnote w:type="continuationSeparator" w:id="0">
    <w:p w14:paraId="1B7CA255" w14:textId="77777777" w:rsidR="00000F48" w:rsidRDefault="0000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3BF24FDD" w:rsidR="001E14C2" w:rsidRDefault="00394F4A" w:rsidP="001E2307">
    <w:pPr>
      <w:pStyle w:val="Kopfzeile"/>
      <w:tabs>
        <w:tab w:val="clear" w:pos="4536"/>
        <w:tab w:val="clear" w:pos="9072"/>
        <w:tab w:val="left" w:pos="1275"/>
      </w:tabs>
      <w:jc w:val="right"/>
    </w:pPr>
    <w:r>
      <w:rPr>
        <w:noProof/>
      </w:rPr>
      <w:drawing>
        <wp:inline distT="0" distB="0" distL="0" distR="0" wp14:anchorId="59EE9817" wp14:editId="314D9D26">
          <wp:extent cx="1620000" cy="655773"/>
          <wp:effectExtent l="0" t="0" r="0" b="0"/>
          <wp:docPr id="1" name="Grafik 1" descr="H:\Kunden\OptimoBercher_cf_sj\Kundenordner\Logo\Logo-OptimoBercher_D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unden\OptimoBercher_cf_sj\Kundenordner\Logo\Logo-OptimoBercher_Do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000" cy="655773"/>
                  </a:xfrm>
                  <a:prstGeom prst="rect">
                    <a:avLst/>
                  </a:prstGeom>
                  <a:noFill/>
                  <a:ln>
                    <a:noFill/>
                  </a:ln>
                </pic:spPr>
              </pic:pic>
            </a:graphicData>
          </a:graphic>
        </wp:inline>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5CA"/>
    <w:multiLevelType w:val="hybridMultilevel"/>
    <w:tmpl w:val="0F00AE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96041D"/>
    <w:multiLevelType w:val="hybridMultilevel"/>
    <w:tmpl w:val="17022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5104D5"/>
    <w:multiLevelType w:val="hybridMultilevel"/>
    <w:tmpl w:val="0B287A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90090203">
    <w:abstractNumId w:val="3"/>
  </w:num>
  <w:num w:numId="2" w16cid:durableId="960721581">
    <w:abstractNumId w:val="8"/>
  </w:num>
  <w:num w:numId="3" w16cid:durableId="1061053142">
    <w:abstractNumId w:val="2"/>
  </w:num>
  <w:num w:numId="4" w16cid:durableId="1124733516">
    <w:abstractNumId w:val="4"/>
  </w:num>
  <w:num w:numId="5" w16cid:durableId="1209881988">
    <w:abstractNumId w:val="1"/>
  </w:num>
  <w:num w:numId="6" w16cid:durableId="2103720960">
    <w:abstractNumId w:val="6"/>
  </w:num>
  <w:num w:numId="7" w16cid:durableId="1920408158">
    <w:abstractNumId w:val="0"/>
  </w:num>
  <w:num w:numId="8" w16cid:durableId="1637103197">
    <w:abstractNumId w:val="5"/>
  </w:num>
  <w:num w:numId="9" w16cid:durableId="9379532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00D9"/>
    <w:rsid w:val="00012185"/>
    <w:rsid w:val="00017612"/>
    <w:rsid w:val="00017CB7"/>
    <w:rsid w:val="00035E3E"/>
    <w:rsid w:val="00044906"/>
    <w:rsid w:val="00046434"/>
    <w:rsid w:val="00047E31"/>
    <w:rsid w:val="00052A2D"/>
    <w:rsid w:val="00052AAA"/>
    <w:rsid w:val="00055083"/>
    <w:rsid w:val="000557A6"/>
    <w:rsid w:val="00056FF8"/>
    <w:rsid w:val="000575C1"/>
    <w:rsid w:val="00063639"/>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68C4"/>
    <w:rsid w:val="00096F5D"/>
    <w:rsid w:val="000A3293"/>
    <w:rsid w:val="000A61A0"/>
    <w:rsid w:val="000A6815"/>
    <w:rsid w:val="000A6C4B"/>
    <w:rsid w:val="000A7B93"/>
    <w:rsid w:val="000A7CBC"/>
    <w:rsid w:val="000A7D2A"/>
    <w:rsid w:val="000B038F"/>
    <w:rsid w:val="000B2DC9"/>
    <w:rsid w:val="000B4B58"/>
    <w:rsid w:val="000B50EB"/>
    <w:rsid w:val="000B6A19"/>
    <w:rsid w:val="000B6B32"/>
    <w:rsid w:val="000C1B89"/>
    <w:rsid w:val="000C36C5"/>
    <w:rsid w:val="000C3A9B"/>
    <w:rsid w:val="000C62E0"/>
    <w:rsid w:val="000D14DA"/>
    <w:rsid w:val="000D25DD"/>
    <w:rsid w:val="000D4AE2"/>
    <w:rsid w:val="000D576B"/>
    <w:rsid w:val="000E22F7"/>
    <w:rsid w:val="000E71BB"/>
    <w:rsid w:val="000F0A7B"/>
    <w:rsid w:val="000F0D1F"/>
    <w:rsid w:val="000F1C98"/>
    <w:rsid w:val="000F2235"/>
    <w:rsid w:val="000F5336"/>
    <w:rsid w:val="000F6653"/>
    <w:rsid w:val="000F689E"/>
    <w:rsid w:val="00101575"/>
    <w:rsid w:val="00102ECA"/>
    <w:rsid w:val="00103AC0"/>
    <w:rsid w:val="00104434"/>
    <w:rsid w:val="00104B31"/>
    <w:rsid w:val="001053C2"/>
    <w:rsid w:val="00105B42"/>
    <w:rsid w:val="00106A73"/>
    <w:rsid w:val="00117063"/>
    <w:rsid w:val="001231C3"/>
    <w:rsid w:val="00124199"/>
    <w:rsid w:val="00127940"/>
    <w:rsid w:val="00127A8C"/>
    <w:rsid w:val="00131462"/>
    <w:rsid w:val="00132C4F"/>
    <w:rsid w:val="00133E7B"/>
    <w:rsid w:val="001347F3"/>
    <w:rsid w:val="00137648"/>
    <w:rsid w:val="00137D26"/>
    <w:rsid w:val="00140A7A"/>
    <w:rsid w:val="001463B8"/>
    <w:rsid w:val="00146BF8"/>
    <w:rsid w:val="00146CB1"/>
    <w:rsid w:val="00147061"/>
    <w:rsid w:val="00147F13"/>
    <w:rsid w:val="0015100E"/>
    <w:rsid w:val="001564CF"/>
    <w:rsid w:val="0015753E"/>
    <w:rsid w:val="00160B88"/>
    <w:rsid w:val="001622BB"/>
    <w:rsid w:val="00162DAF"/>
    <w:rsid w:val="00164D9C"/>
    <w:rsid w:val="00170F61"/>
    <w:rsid w:val="00171D8F"/>
    <w:rsid w:val="00172294"/>
    <w:rsid w:val="001749B9"/>
    <w:rsid w:val="00177626"/>
    <w:rsid w:val="00177A99"/>
    <w:rsid w:val="00180718"/>
    <w:rsid w:val="00185E24"/>
    <w:rsid w:val="001870E8"/>
    <w:rsid w:val="001929E7"/>
    <w:rsid w:val="0019309E"/>
    <w:rsid w:val="00194CBC"/>
    <w:rsid w:val="00194F9B"/>
    <w:rsid w:val="00197DED"/>
    <w:rsid w:val="001A194F"/>
    <w:rsid w:val="001A3200"/>
    <w:rsid w:val="001A60D9"/>
    <w:rsid w:val="001A70BB"/>
    <w:rsid w:val="001A737E"/>
    <w:rsid w:val="001B119E"/>
    <w:rsid w:val="001B76AD"/>
    <w:rsid w:val="001C07AF"/>
    <w:rsid w:val="001C0F3C"/>
    <w:rsid w:val="001C190E"/>
    <w:rsid w:val="001C1F37"/>
    <w:rsid w:val="001C5C56"/>
    <w:rsid w:val="001C7E7F"/>
    <w:rsid w:val="001D3033"/>
    <w:rsid w:val="001D5110"/>
    <w:rsid w:val="001D5991"/>
    <w:rsid w:val="001E0FE3"/>
    <w:rsid w:val="001E14C2"/>
    <w:rsid w:val="001E1FF4"/>
    <w:rsid w:val="001E2307"/>
    <w:rsid w:val="001E3362"/>
    <w:rsid w:val="001E33AC"/>
    <w:rsid w:val="001E6AC9"/>
    <w:rsid w:val="001F146E"/>
    <w:rsid w:val="001F3439"/>
    <w:rsid w:val="001F39A2"/>
    <w:rsid w:val="00200847"/>
    <w:rsid w:val="0020169D"/>
    <w:rsid w:val="00201EC7"/>
    <w:rsid w:val="00204A5F"/>
    <w:rsid w:val="002075DB"/>
    <w:rsid w:val="002121D3"/>
    <w:rsid w:val="00216593"/>
    <w:rsid w:val="00216648"/>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259C"/>
    <w:rsid w:val="00252AE3"/>
    <w:rsid w:val="002559B6"/>
    <w:rsid w:val="002629BD"/>
    <w:rsid w:val="002674A2"/>
    <w:rsid w:val="00267F8F"/>
    <w:rsid w:val="002725FE"/>
    <w:rsid w:val="002731B4"/>
    <w:rsid w:val="00273FCD"/>
    <w:rsid w:val="00280F4C"/>
    <w:rsid w:val="00283587"/>
    <w:rsid w:val="00285D44"/>
    <w:rsid w:val="0029151C"/>
    <w:rsid w:val="002A0D82"/>
    <w:rsid w:val="002A103E"/>
    <w:rsid w:val="002A15A0"/>
    <w:rsid w:val="002A17BB"/>
    <w:rsid w:val="002A1F05"/>
    <w:rsid w:val="002A47C4"/>
    <w:rsid w:val="002A4B1F"/>
    <w:rsid w:val="002B0669"/>
    <w:rsid w:val="002B182E"/>
    <w:rsid w:val="002B44DD"/>
    <w:rsid w:val="002B4853"/>
    <w:rsid w:val="002B4B0C"/>
    <w:rsid w:val="002C1091"/>
    <w:rsid w:val="002C1BDC"/>
    <w:rsid w:val="002C4106"/>
    <w:rsid w:val="002C4C93"/>
    <w:rsid w:val="002C5B0F"/>
    <w:rsid w:val="002C6E92"/>
    <w:rsid w:val="002E3349"/>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318F9"/>
    <w:rsid w:val="00331CB0"/>
    <w:rsid w:val="00333396"/>
    <w:rsid w:val="0033342A"/>
    <w:rsid w:val="003419C4"/>
    <w:rsid w:val="00341C51"/>
    <w:rsid w:val="00343E4D"/>
    <w:rsid w:val="0034569E"/>
    <w:rsid w:val="003462B6"/>
    <w:rsid w:val="003526E7"/>
    <w:rsid w:val="003540FC"/>
    <w:rsid w:val="00355EE8"/>
    <w:rsid w:val="003732D1"/>
    <w:rsid w:val="00374E30"/>
    <w:rsid w:val="0039392C"/>
    <w:rsid w:val="003944C9"/>
    <w:rsid w:val="00394F4A"/>
    <w:rsid w:val="003A2C9D"/>
    <w:rsid w:val="003B08A2"/>
    <w:rsid w:val="003B1042"/>
    <w:rsid w:val="003B7040"/>
    <w:rsid w:val="003C00D7"/>
    <w:rsid w:val="003C0B46"/>
    <w:rsid w:val="003C36EF"/>
    <w:rsid w:val="003C5425"/>
    <w:rsid w:val="003D1B51"/>
    <w:rsid w:val="003D4EB3"/>
    <w:rsid w:val="003E01D9"/>
    <w:rsid w:val="003E239A"/>
    <w:rsid w:val="003E5A23"/>
    <w:rsid w:val="003E67B0"/>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3435B"/>
    <w:rsid w:val="00436571"/>
    <w:rsid w:val="00436651"/>
    <w:rsid w:val="00440349"/>
    <w:rsid w:val="00440C1B"/>
    <w:rsid w:val="00442F70"/>
    <w:rsid w:val="0044374C"/>
    <w:rsid w:val="004445C0"/>
    <w:rsid w:val="0044595A"/>
    <w:rsid w:val="00460905"/>
    <w:rsid w:val="00465643"/>
    <w:rsid w:val="0047607A"/>
    <w:rsid w:val="0047639D"/>
    <w:rsid w:val="00476ABA"/>
    <w:rsid w:val="00481428"/>
    <w:rsid w:val="00482485"/>
    <w:rsid w:val="00484BB2"/>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C22FA"/>
    <w:rsid w:val="004C332C"/>
    <w:rsid w:val="004C5E8F"/>
    <w:rsid w:val="004D0A9B"/>
    <w:rsid w:val="004D5548"/>
    <w:rsid w:val="004D760A"/>
    <w:rsid w:val="004E51CA"/>
    <w:rsid w:val="004E61D9"/>
    <w:rsid w:val="004F29D6"/>
    <w:rsid w:val="004F4027"/>
    <w:rsid w:val="004F5E98"/>
    <w:rsid w:val="004F719E"/>
    <w:rsid w:val="0050059D"/>
    <w:rsid w:val="00502239"/>
    <w:rsid w:val="005062DD"/>
    <w:rsid w:val="00510F71"/>
    <w:rsid w:val="0051175F"/>
    <w:rsid w:val="005132B3"/>
    <w:rsid w:val="00514E27"/>
    <w:rsid w:val="005206A0"/>
    <w:rsid w:val="005244C9"/>
    <w:rsid w:val="00534A9A"/>
    <w:rsid w:val="005361E3"/>
    <w:rsid w:val="00536BCC"/>
    <w:rsid w:val="00537260"/>
    <w:rsid w:val="00540578"/>
    <w:rsid w:val="00545EDB"/>
    <w:rsid w:val="005472B8"/>
    <w:rsid w:val="00550232"/>
    <w:rsid w:val="005509E0"/>
    <w:rsid w:val="00553694"/>
    <w:rsid w:val="00570214"/>
    <w:rsid w:val="005707FA"/>
    <w:rsid w:val="00570C6D"/>
    <w:rsid w:val="00570CAD"/>
    <w:rsid w:val="00571C9C"/>
    <w:rsid w:val="00576636"/>
    <w:rsid w:val="005773E9"/>
    <w:rsid w:val="00584206"/>
    <w:rsid w:val="00584DAE"/>
    <w:rsid w:val="00587511"/>
    <w:rsid w:val="00590978"/>
    <w:rsid w:val="0059144C"/>
    <w:rsid w:val="0059187C"/>
    <w:rsid w:val="00592A7D"/>
    <w:rsid w:val="0059565B"/>
    <w:rsid w:val="005A49F3"/>
    <w:rsid w:val="005A4BD3"/>
    <w:rsid w:val="005A513F"/>
    <w:rsid w:val="005A5A59"/>
    <w:rsid w:val="005B3BDB"/>
    <w:rsid w:val="005B700D"/>
    <w:rsid w:val="005C003D"/>
    <w:rsid w:val="005C5E09"/>
    <w:rsid w:val="005C5EE9"/>
    <w:rsid w:val="005D0658"/>
    <w:rsid w:val="005D13BB"/>
    <w:rsid w:val="005E30A2"/>
    <w:rsid w:val="005E4F71"/>
    <w:rsid w:val="005E7905"/>
    <w:rsid w:val="005E7FA6"/>
    <w:rsid w:val="005F2A75"/>
    <w:rsid w:val="005F39B5"/>
    <w:rsid w:val="0060462E"/>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506B9"/>
    <w:rsid w:val="00652C53"/>
    <w:rsid w:val="00653859"/>
    <w:rsid w:val="00654BCD"/>
    <w:rsid w:val="00656762"/>
    <w:rsid w:val="00656F1F"/>
    <w:rsid w:val="00665CD2"/>
    <w:rsid w:val="00666022"/>
    <w:rsid w:val="0066646C"/>
    <w:rsid w:val="00666F11"/>
    <w:rsid w:val="00671B90"/>
    <w:rsid w:val="00676FE8"/>
    <w:rsid w:val="00681F57"/>
    <w:rsid w:val="0068325F"/>
    <w:rsid w:val="00684FBE"/>
    <w:rsid w:val="006870D5"/>
    <w:rsid w:val="00694564"/>
    <w:rsid w:val="00695287"/>
    <w:rsid w:val="006A0D07"/>
    <w:rsid w:val="006A3277"/>
    <w:rsid w:val="006A75A1"/>
    <w:rsid w:val="006A793E"/>
    <w:rsid w:val="006B0B6A"/>
    <w:rsid w:val="006B2570"/>
    <w:rsid w:val="006B4633"/>
    <w:rsid w:val="006C2B3F"/>
    <w:rsid w:val="006C3D40"/>
    <w:rsid w:val="006C63CA"/>
    <w:rsid w:val="006D1529"/>
    <w:rsid w:val="006D3C3B"/>
    <w:rsid w:val="006D4231"/>
    <w:rsid w:val="006D52E9"/>
    <w:rsid w:val="006D7958"/>
    <w:rsid w:val="006E0378"/>
    <w:rsid w:val="006E1774"/>
    <w:rsid w:val="006E1EA7"/>
    <w:rsid w:val="006E2C24"/>
    <w:rsid w:val="006E4F48"/>
    <w:rsid w:val="006F040A"/>
    <w:rsid w:val="006F0ED0"/>
    <w:rsid w:val="006F18E6"/>
    <w:rsid w:val="006F3617"/>
    <w:rsid w:val="006F48E9"/>
    <w:rsid w:val="006F5DD3"/>
    <w:rsid w:val="00700A42"/>
    <w:rsid w:val="00705179"/>
    <w:rsid w:val="007101AD"/>
    <w:rsid w:val="007111A6"/>
    <w:rsid w:val="00712E11"/>
    <w:rsid w:val="00716118"/>
    <w:rsid w:val="0071740D"/>
    <w:rsid w:val="00726EA6"/>
    <w:rsid w:val="00732848"/>
    <w:rsid w:val="007419D9"/>
    <w:rsid w:val="007422E4"/>
    <w:rsid w:val="00745CE5"/>
    <w:rsid w:val="00752AA8"/>
    <w:rsid w:val="00752FE2"/>
    <w:rsid w:val="00763EA7"/>
    <w:rsid w:val="00764160"/>
    <w:rsid w:val="007644CA"/>
    <w:rsid w:val="00765045"/>
    <w:rsid w:val="0076603B"/>
    <w:rsid w:val="00771570"/>
    <w:rsid w:val="00777239"/>
    <w:rsid w:val="007809FB"/>
    <w:rsid w:val="007849B5"/>
    <w:rsid w:val="00784F0B"/>
    <w:rsid w:val="00790160"/>
    <w:rsid w:val="007905BE"/>
    <w:rsid w:val="00796F30"/>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45C9"/>
    <w:rsid w:val="007E76BF"/>
    <w:rsid w:val="007F5593"/>
    <w:rsid w:val="007F5C37"/>
    <w:rsid w:val="007F7098"/>
    <w:rsid w:val="007F7B67"/>
    <w:rsid w:val="00800329"/>
    <w:rsid w:val="0080073E"/>
    <w:rsid w:val="00801289"/>
    <w:rsid w:val="00802B12"/>
    <w:rsid w:val="0081397D"/>
    <w:rsid w:val="00820D65"/>
    <w:rsid w:val="00823CB7"/>
    <w:rsid w:val="00823D0B"/>
    <w:rsid w:val="00824442"/>
    <w:rsid w:val="0082459A"/>
    <w:rsid w:val="00824A66"/>
    <w:rsid w:val="00831E19"/>
    <w:rsid w:val="008323FF"/>
    <w:rsid w:val="0083295F"/>
    <w:rsid w:val="00833768"/>
    <w:rsid w:val="0083419D"/>
    <w:rsid w:val="00836F15"/>
    <w:rsid w:val="008455F0"/>
    <w:rsid w:val="00845704"/>
    <w:rsid w:val="00846453"/>
    <w:rsid w:val="00847133"/>
    <w:rsid w:val="00847ADD"/>
    <w:rsid w:val="0085154D"/>
    <w:rsid w:val="00862754"/>
    <w:rsid w:val="00867082"/>
    <w:rsid w:val="00870A79"/>
    <w:rsid w:val="00873A87"/>
    <w:rsid w:val="0087714F"/>
    <w:rsid w:val="00877234"/>
    <w:rsid w:val="00885B9A"/>
    <w:rsid w:val="00891272"/>
    <w:rsid w:val="008959A4"/>
    <w:rsid w:val="00895CC4"/>
    <w:rsid w:val="008A0603"/>
    <w:rsid w:val="008A0FF0"/>
    <w:rsid w:val="008A6EAD"/>
    <w:rsid w:val="008B11E6"/>
    <w:rsid w:val="008B4B1E"/>
    <w:rsid w:val="008B5FAE"/>
    <w:rsid w:val="008B6381"/>
    <w:rsid w:val="008B6D8D"/>
    <w:rsid w:val="008C0C0C"/>
    <w:rsid w:val="008C2150"/>
    <w:rsid w:val="008C47DA"/>
    <w:rsid w:val="008C553B"/>
    <w:rsid w:val="008C690B"/>
    <w:rsid w:val="008C7B52"/>
    <w:rsid w:val="008D1E2B"/>
    <w:rsid w:val="008D1FB7"/>
    <w:rsid w:val="008D2012"/>
    <w:rsid w:val="008D3C8E"/>
    <w:rsid w:val="008D675E"/>
    <w:rsid w:val="008D75C3"/>
    <w:rsid w:val="008E07D6"/>
    <w:rsid w:val="008E31D9"/>
    <w:rsid w:val="008E75CD"/>
    <w:rsid w:val="008F0B2F"/>
    <w:rsid w:val="008F12C0"/>
    <w:rsid w:val="008F2942"/>
    <w:rsid w:val="008F3A50"/>
    <w:rsid w:val="008F42A7"/>
    <w:rsid w:val="008F7E7A"/>
    <w:rsid w:val="00901441"/>
    <w:rsid w:val="00901CA4"/>
    <w:rsid w:val="009039FD"/>
    <w:rsid w:val="0090529F"/>
    <w:rsid w:val="009204F1"/>
    <w:rsid w:val="009209F5"/>
    <w:rsid w:val="009248C1"/>
    <w:rsid w:val="0092536F"/>
    <w:rsid w:val="00930998"/>
    <w:rsid w:val="00931D23"/>
    <w:rsid w:val="0094214E"/>
    <w:rsid w:val="00943FC6"/>
    <w:rsid w:val="00951F02"/>
    <w:rsid w:val="00952807"/>
    <w:rsid w:val="0095488A"/>
    <w:rsid w:val="00955288"/>
    <w:rsid w:val="00966A82"/>
    <w:rsid w:val="00967CC1"/>
    <w:rsid w:val="00972345"/>
    <w:rsid w:val="00982256"/>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43D5"/>
    <w:rsid w:val="009A48A4"/>
    <w:rsid w:val="009A75C1"/>
    <w:rsid w:val="009A7B24"/>
    <w:rsid w:val="009B05FA"/>
    <w:rsid w:val="009B7BB6"/>
    <w:rsid w:val="009C0A10"/>
    <w:rsid w:val="009C511D"/>
    <w:rsid w:val="009C78A5"/>
    <w:rsid w:val="009D0BB9"/>
    <w:rsid w:val="009D481F"/>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29FA"/>
    <w:rsid w:val="00A33991"/>
    <w:rsid w:val="00A33A66"/>
    <w:rsid w:val="00A44A03"/>
    <w:rsid w:val="00A456AA"/>
    <w:rsid w:val="00A464D3"/>
    <w:rsid w:val="00A522C4"/>
    <w:rsid w:val="00A5433F"/>
    <w:rsid w:val="00A544FA"/>
    <w:rsid w:val="00A57585"/>
    <w:rsid w:val="00A577C8"/>
    <w:rsid w:val="00A60C9A"/>
    <w:rsid w:val="00A60F06"/>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2939"/>
    <w:rsid w:val="00AD79CE"/>
    <w:rsid w:val="00AE35E2"/>
    <w:rsid w:val="00AE60F5"/>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C31"/>
    <w:rsid w:val="00B81A8A"/>
    <w:rsid w:val="00B84827"/>
    <w:rsid w:val="00B8561E"/>
    <w:rsid w:val="00B86301"/>
    <w:rsid w:val="00B922B2"/>
    <w:rsid w:val="00B9536A"/>
    <w:rsid w:val="00BA0651"/>
    <w:rsid w:val="00BA59EC"/>
    <w:rsid w:val="00BB1A58"/>
    <w:rsid w:val="00BB2B60"/>
    <w:rsid w:val="00BC0F48"/>
    <w:rsid w:val="00BC5351"/>
    <w:rsid w:val="00BC6A8C"/>
    <w:rsid w:val="00BC6CC5"/>
    <w:rsid w:val="00BD2C84"/>
    <w:rsid w:val="00BD2D8F"/>
    <w:rsid w:val="00BE1BAF"/>
    <w:rsid w:val="00BE28EB"/>
    <w:rsid w:val="00BE3C32"/>
    <w:rsid w:val="00BE48D4"/>
    <w:rsid w:val="00BF27DF"/>
    <w:rsid w:val="00BF2B8A"/>
    <w:rsid w:val="00BF391C"/>
    <w:rsid w:val="00BF432B"/>
    <w:rsid w:val="00BF43D7"/>
    <w:rsid w:val="00C0184D"/>
    <w:rsid w:val="00C021B8"/>
    <w:rsid w:val="00C06021"/>
    <w:rsid w:val="00C06226"/>
    <w:rsid w:val="00C07331"/>
    <w:rsid w:val="00C07A0B"/>
    <w:rsid w:val="00C14D69"/>
    <w:rsid w:val="00C15525"/>
    <w:rsid w:val="00C161EB"/>
    <w:rsid w:val="00C162A0"/>
    <w:rsid w:val="00C24289"/>
    <w:rsid w:val="00C335FA"/>
    <w:rsid w:val="00C351D3"/>
    <w:rsid w:val="00C355FB"/>
    <w:rsid w:val="00C35EBE"/>
    <w:rsid w:val="00C407D4"/>
    <w:rsid w:val="00C40FB5"/>
    <w:rsid w:val="00C45798"/>
    <w:rsid w:val="00C457E3"/>
    <w:rsid w:val="00C512E7"/>
    <w:rsid w:val="00C5154D"/>
    <w:rsid w:val="00C54C86"/>
    <w:rsid w:val="00C6252B"/>
    <w:rsid w:val="00C73A68"/>
    <w:rsid w:val="00C75717"/>
    <w:rsid w:val="00C80A66"/>
    <w:rsid w:val="00C81387"/>
    <w:rsid w:val="00C8153C"/>
    <w:rsid w:val="00C84ADD"/>
    <w:rsid w:val="00C85D8F"/>
    <w:rsid w:val="00C873BB"/>
    <w:rsid w:val="00C90169"/>
    <w:rsid w:val="00C90C36"/>
    <w:rsid w:val="00C93F04"/>
    <w:rsid w:val="00C978A0"/>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E7C"/>
    <w:rsid w:val="00CE2BEF"/>
    <w:rsid w:val="00CE37AB"/>
    <w:rsid w:val="00CF06B6"/>
    <w:rsid w:val="00CF09EA"/>
    <w:rsid w:val="00CF23C5"/>
    <w:rsid w:val="00CF7BB7"/>
    <w:rsid w:val="00CF7CB9"/>
    <w:rsid w:val="00D00636"/>
    <w:rsid w:val="00D0179C"/>
    <w:rsid w:val="00D03E84"/>
    <w:rsid w:val="00D041C9"/>
    <w:rsid w:val="00D05473"/>
    <w:rsid w:val="00D0580D"/>
    <w:rsid w:val="00D06A50"/>
    <w:rsid w:val="00D07660"/>
    <w:rsid w:val="00D111DA"/>
    <w:rsid w:val="00D14FB8"/>
    <w:rsid w:val="00D176F0"/>
    <w:rsid w:val="00D22845"/>
    <w:rsid w:val="00D24267"/>
    <w:rsid w:val="00D27011"/>
    <w:rsid w:val="00D323F2"/>
    <w:rsid w:val="00D34B51"/>
    <w:rsid w:val="00D3516A"/>
    <w:rsid w:val="00D4169B"/>
    <w:rsid w:val="00D45959"/>
    <w:rsid w:val="00D45B23"/>
    <w:rsid w:val="00D519AB"/>
    <w:rsid w:val="00D53BB6"/>
    <w:rsid w:val="00D56507"/>
    <w:rsid w:val="00D61607"/>
    <w:rsid w:val="00D636F7"/>
    <w:rsid w:val="00D6441A"/>
    <w:rsid w:val="00D6571B"/>
    <w:rsid w:val="00D669F1"/>
    <w:rsid w:val="00D67983"/>
    <w:rsid w:val="00D71E1E"/>
    <w:rsid w:val="00D73A87"/>
    <w:rsid w:val="00D760E1"/>
    <w:rsid w:val="00D778AD"/>
    <w:rsid w:val="00D80C96"/>
    <w:rsid w:val="00D9046B"/>
    <w:rsid w:val="00D94696"/>
    <w:rsid w:val="00D97267"/>
    <w:rsid w:val="00D97DC0"/>
    <w:rsid w:val="00D97DD6"/>
    <w:rsid w:val="00DA0E56"/>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4725"/>
    <w:rsid w:val="00DE653F"/>
    <w:rsid w:val="00DF12DB"/>
    <w:rsid w:val="00DF3178"/>
    <w:rsid w:val="00DF702D"/>
    <w:rsid w:val="00DF7C12"/>
    <w:rsid w:val="00E00797"/>
    <w:rsid w:val="00E00A33"/>
    <w:rsid w:val="00E00BAA"/>
    <w:rsid w:val="00E03367"/>
    <w:rsid w:val="00E05E89"/>
    <w:rsid w:val="00E1052C"/>
    <w:rsid w:val="00E14BD5"/>
    <w:rsid w:val="00E14D0F"/>
    <w:rsid w:val="00E157FA"/>
    <w:rsid w:val="00E15D86"/>
    <w:rsid w:val="00E204F7"/>
    <w:rsid w:val="00E22486"/>
    <w:rsid w:val="00E23C6B"/>
    <w:rsid w:val="00E2437C"/>
    <w:rsid w:val="00E27FAA"/>
    <w:rsid w:val="00E314BB"/>
    <w:rsid w:val="00E31D45"/>
    <w:rsid w:val="00E42202"/>
    <w:rsid w:val="00E46223"/>
    <w:rsid w:val="00E53D92"/>
    <w:rsid w:val="00E54D04"/>
    <w:rsid w:val="00E575E5"/>
    <w:rsid w:val="00E64292"/>
    <w:rsid w:val="00E64E5A"/>
    <w:rsid w:val="00E70344"/>
    <w:rsid w:val="00E75BA2"/>
    <w:rsid w:val="00E765EC"/>
    <w:rsid w:val="00E77F8C"/>
    <w:rsid w:val="00E85B8E"/>
    <w:rsid w:val="00E87BA4"/>
    <w:rsid w:val="00E937EF"/>
    <w:rsid w:val="00E963D4"/>
    <w:rsid w:val="00EA0A8B"/>
    <w:rsid w:val="00EB0F75"/>
    <w:rsid w:val="00EB576C"/>
    <w:rsid w:val="00EB7C62"/>
    <w:rsid w:val="00EC1071"/>
    <w:rsid w:val="00EC19EC"/>
    <w:rsid w:val="00EC56A9"/>
    <w:rsid w:val="00EC631C"/>
    <w:rsid w:val="00ED1406"/>
    <w:rsid w:val="00ED1438"/>
    <w:rsid w:val="00ED30E8"/>
    <w:rsid w:val="00ED3B71"/>
    <w:rsid w:val="00EE263A"/>
    <w:rsid w:val="00EE3D99"/>
    <w:rsid w:val="00EF08B6"/>
    <w:rsid w:val="00EF3E91"/>
    <w:rsid w:val="00EF7F55"/>
    <w:rsid w:val="00F0002C"/>
    <w:rsid w:val="00F001FB"/>
    <w:rsid w:val="00F01F16"/>
    <w:rsid w:val="00F050C5"/>
    <w:rsid w:val="00F05E18"/>
    <w:rsid w:val="00F06D35"/>
    <w:rsid w:val="00F119E5"/>
    <w:rsid w:val="00F13D87"/>
    <w:rsid w:val="00F14039"/>
    <w:rsid w:val="00F154D1"/>
    <w:rsid w:val="00F1716F"/>
    <w:rsid w:val="00F20CB4"/>
    <w:rsid w:val="00F21C31"/>
    <w:rsid w:val="00F22579"/>
    <w:rsid w:val="00F2358B"/>
    <w:rsid w:val="00F2421F"/>
    <w:rsid w:val="00F24A47"/>
    <w:rsid w:val="00F25C8B"/>
    <w:rsid w:val="00F264C8"/>
    <w:rsid w:val="00F27A2C"/>
    <w:rsid w:val="00F34081"/>
    <w:rsid w:val="00F36660"/>
    <w:rsid w:val="00F37848"/>
    <w:rsid w:val="00F3791E"/>
    <w:rsid w:val="00F37BDB"/>
    <w:rsid w:val="00F43DCF"/>
    <w:rsid w:val="00F45B3B"/>
    <w:rsid w:val="00F50969"/>
    <w:rsid w:val="00F51018"/>
    <w:rsid w:val="00F519C5"/>
    <w:rsid w:val="00F553AD"/>
    <w:rsid w:val="00F6196A"/>
    <w:rsid w:val="00F654B6"/>
    <w:rsid w:val="00F67907"/>
    <w:rsid w:val="00F67938"/>
    <w:rsid w:val="00F71166"/>
    <w:rsid w:val="00F71195"/>
    <w:rsid w:val="00F73BD7"/>
    <w:rsid w:val="00F7693D"/>
    <w:rsid w:val="00F82F2A"/>
    <w:rsid w:val="00F84BD6"/>
    <w:rsid w:val="00F91B81"/>
    <w:rsid w:val="00F937AE"/>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7707"/>
    <w:rsid w:val="00FE165D"/>
    <w:rsid w:val="00FE1EDC"/>
    <w:rsid w:val="00FE2294"/>
    <w:rsid w:val="00FE621E"/>
    <w:rsid w:val="00FE7F4F"/>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C84A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70344"/>
    <w:pPr>
      <w:spacing w:line="360" w:lineRule="auto"/>
      <w:ind w:left="720"/>
      <w:contextualSpacing/>
    </w:pPr>
    <w:rPr>
      <w:rFonts w:ascii="Arial" w:hAnsi="Arial" w:cs="Arial"/>
      <w:sz w:val="20"/>
      <w:szCs w:val="20"/>
    </w:rPr>
  </w:style>
  <w:style w:type="character" w:styleId="NichtaufgelsteErwhnung">
    <w:name w:val="Unresolved Mention"/>
    <w:basedOn w:val="Absatz-Standardschriftart"/>
    <w:uiPriority w:val="99"/>
    <w:semiHidden/>
    <w:unhideWhenUsed/>
    <w:rsid w:val="00394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9314">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793598567">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customXml/itemProps2.xml><?xml version="1.0" encoding="utf-8"?>
<ds:datastoreItem xmlns:ds="http://schemas.openxmlformats.org/officeDocument/2006/customXml" ds:itemID="{E3E3EBC5-D373-4B5B-BFD4-DE015B8E1224}"/>
</file>

<file path=customXml/itemProps3.xml><?xml version="1.0" encoding="utf-8"?>
<ds:datastoreItem xmlns:ds="http://schemas.openxmlformats.org/officeDocument/2006/customXml" ds:itemID="{F104C9DA-0A11-4364-9830-0B6F5B70BCE6}"/>
</file>

<file path=customXml/itemProps4.xml><?xml version="1.0" encoding="utf-8"?>
<ds:datastoreItem xmlns:ds="http://schemas.openxmlformats.org/officeDocument/2006/customXml" ds:itemID="{07C6CE17-87CB-4C49-A2D4-9DF937CCFB00}"/>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5498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SchapfenMühle Kurzmeldung</vt:lpstr>
    </vt:vector>
  </TitlesOfParts>
  <Company>kommunikation.pur</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Kurzmeldung</dc:title>
  <dc:creator>Simone John</dc:creator>
  <cp:lastModifiedBy>Paula Verbeek Teres - kommunikation.pur GmbH</cp:lastModifiedBy>
  <cp:revision>13</cp:revision>
  <cp:lastPrinted>2025-06-02T11:52:00Z</cp:lastPrinted>
  <dcterms:created xsi:type="dcterms:W3CDTF">2023-03-06T15:00:00Z</dcterms:created>
  <dcterms:modified xsi:type="dcterms:W3CDTF">2025-06-02T11:52:00Z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2164800</vt:r8>
  </property>
</Properties>
</file>