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9DF3C" w14:textId="77777777" w:rsidR="00056F90" w:rsidRPr="007C6494" w:rsidRDefault="00056F90" w:rsidP="00F93EAC">
      <w:pPr>
        <w:pStyle w:val="berschrift1"/>
      </w:pPr>
      <w:r w:rsidRPr="007C6494">
        <w:t>PRODUKTSORTIMENT</w:t>
      </w:r>
    </w:p>
    <w:p w14:paraId="749C851E" w14:textId="77777777" w:rsidR="00C37694" w:rsidRPr="007C6494" w:rsidRDefault="00C37694" w:rsidP="00C37694"/>
    <w:p w14:paraId="0E6815DD" w14:textId="30D8EC85" w:rsidR="00167667" w:rsidRPr="00EE0FCF" w:rsidRDefault="00EE0FCF" w:rsidP="00F93EAC">
      <w:pPr>
        <w:spacing w:line="360" w:lineRule="auto"/>
        <w:rPr>
          <w:rFonts w:ascii="Arial" w:hAnsi="Arial" w:cs="Arial"/>
          <w:b/>
          <w:bCs/>
          <w:kern w:val="32"/>
        </w:rPr>
      </w:pPr>
      <w:r w:rsidRPr="00EE0FCF">
        <w:rPr>
          <w:rFonts w:ascii="Arial" w:hAnsi="Arial" w:cs="Arial"/>
          <w:b/>
          <w:bCs/>
          <w:kern w:val="32"/>
        </w:rPr>
        <w:t>Mit moderner Bäckereisoftware zur digitalen Bäckerei</w:t>
      </w:r>
    </w:p>
    <w:p w14:paraId="65499AA4" w14:textId="25274D64" w:rsidR="00807208" w:rsidRDefault="00807208" w:rsidP="00F93EAC">
      <w:pPr>
        <w:spacing w:line="360" w:lineRule="auto"/>
        <w:rPr>
          <w:rFonts w:ascii="Arial" w:hAnsi="Arial" w:cs="Arial"/>
          <w:sz w:val="20"/>
          <w:szCs w:val="20"/>
        </w:rPr>
      </w:pPr>
      <w:r w:rsidRPr="007C6494">
        <w:rPr>
          <w:rFonts w:ascii="Arial" w:hAnsi="Arial" w:cs="Arial"/>
          <w:sz w:val="20"/>
          <w:szCs w:val="20"/>
        </w:rPr>
        <w:t xml:space="preserve">Als Familienunternehmen </w:t>
      </w:r>
      <w:r w:rsidR="00AB26C8" w:rsidRPr="007C6494">
        <w:rPr>
          <w:rFonts w:ascii="Arial" w:hAnsi="Arial" w:cs="Arial"/>
          <w:sz w:val="20"/>
          <w:szCs w:val="20"/>
        </w:rPr>
        <w:t>mit über</w:t>
      </w:r>
      <w:r w:rsidRPr="007C6494">
        <w:rPr>
          <w:rFonts w:ascii="Arial" w:hAnsi="Arial" w:cs="Arial"/>
          <w:sz w:val="20"/>
          <w:szCs w:val="20"/>
        </w:rPr>
        <w:t xml:space="preserve"> 30 Jahre</w:t>
      </w:r>
      <w:r w:rsidR="00AB26C8" w:rsidRPr="007C6494">
        <w:rPr>
          <w:rFonts w:ascii="Arial" w:hAnsi="Arial" w:cs="Arial"/>
          <w:sz w:val="20"/>
          <w:szCs w:val="20"/>
        </w:rPr>
        <w:t>n</w:t>
      </w:r>
      <w:r w:rsidRPr="007C6494">
        <w:rPr>
          <w:rFonts w:ascii="Arial" w:hAnsi="Arial" w:cs="Arial"/>
          <w:sz w:val="20"/>
          <w:szCs w:val="20"/>
        </w:rPr>
        <w:t xml:space="preserve"> Erfahrung </w:t>
      </w:r>
      <w:r w:rsidR="00AB26C8" w:rsidRPr="007C6494">
        <w:rPr>
          <w:rFonts w:ascii="Arial" w:hAnsi="Arial" w:cs="Arial"/>
          <w:sz w:val="20"/>
          <w:szCs w:val="20"/>
        </w:rPr>
        <w:t xml:space="preserve">in der Softwareentwicklung </w:t>
      </w:r>
      <w:r w:rsidRPr="007C6494">
        <w:rPr>
          <w:rFonts w:ascii="Arial" w:hAnsi="Arial" w:cs="Arial"/>
          <w:sz w:val="20"/>
          <w:szCs w:val="20"/>
        </w:rPr>
        <w:t>für Bäckereien</w:t>
      </w:r>
      <w:r w:rsidR="00AB26C8" w:rsidRPr="007C6494">
        <w:rPr>
          <w:rFonts w:ascii="Arial" w:hAnsi="Arial" w:cs="Arial"/>
          <w:sz w:val="20"/>
          <w:szCs w:val="20"/>
        </w:rPr>
        <w:t xml:space="preserve"> kennt OptimoBercher de</w:t>
      </w:r>
      <w:r w:rsidR="00D42492" w:rsidRPr="007C6494">
        <w:rPr>
          <w:rFonts w:ascii="Arial" w:hAnsi="Arial" w:cs="Arial"/>
          <w:sz w:val="20"/>
          <w:szCs w:val="20"/>
        </w:rPr>
        <w:t>ren</w:t>
      </w:r>
      <w:r w:rsidR="00AB26C8" w:rsidRPr="007C6494">
        <w:rPr>
          <w:rFonts w:ascii="Arial" w:hAnsi="Arial" w:cs="Arial"/>
          <w:sz w:val="20"/>
          <w:szCs w:val="20"/>
        </w:rPr>
        <w:t xml:space="preserve"> </w:t>
      </w:r>
      <w:r w:rsidR="00434DD7" w:rsidRPr="007C6494">
        <w:rPr>
          <w:rFonts w:ascii="Arial" w:hAnsi="Arial" w:cs="Arial"/>
          <w:sz w:val="20"/>
          <w:szCs w:val="20"/>
        </w:rPr>
        <w:t xml:space="preserve">spezifische </w:t>
      </w:r>
      <w:r w:rsidR="00AB26C8" w:rsidRPr="007C6494">
        <w:rPr>
          <w:rFonts w:ascii="Arial" w:hAnsi="Arial" w:cs="Arial"/>
          <w:sz w:val="20"/>
          <w:szCs w:val="20"/>
        </w:rPr>
        <w:t>Anforderungen</w:t>
      </w:r>
      <w:r w:rsidRPr="007C6494">
        <w:rPr>
          <w:rFonts w:ascii="Arial" w:hAnsi="Arial" w:cs="Arial"/>
          <w:sz w:val="20"/>
          <w:szCs w:val="20"/>
        </w:rPr>
        <w:t>.</w:t>
      </w:r>
      <w:r w:rsidR="00AB26C8" w:rsidRPr="007C6494">
        <w:rPr>
          <w:rFonts w:ascii="Arial" w:hAnsi="Arial" w:cs="Arial"/>
          <w:sz w:val="20"/>
          <w:szCs w:val="20"/>
        </w:rPr>
        <w:t xml:space="preserve"> </w:t>
      </w:r>
      <w:r w:rsidR="00D42492" w:rsidRPr="007C6494">
        <w:rPr>
          <w:rFonts w:ascii="Arial" w:hAnsi="Arial" w:cs="Arial"/>
          <w:sz w:val="20"/>
          <w:szCs w:val="20"/>
        </w:rPr>
        <w:t xml:space="preserve">Dabei versteht sich OptimoBercher als moderner </w:t>
      </w:r>
      <w:r w:rsidR="005E0CEA" w:rsidRPr="007C6494">
        <w:rPr>
          <w:rFonts w:ascii="Arial" w:hAnsi="Arial" w:cs="Arial"/>
          <w:sz w:val="20"/>
          <w:szCs w:val="20"/>
        </w:rPr>
        <w:t>IT-</w:t>
      </w:r>
      <w:r w:rsidR="00D42492" w:rsidRPr="007C6494">
        <w:rPr>
          <w:rFonts w:ascii="Arial" w:hAnsi="Arial" w:cs="Arial"/>
          <w:sz w:val="20"/>
          <w:szCs w:val="20"/>
        </w:rPr>
        <w:t>Dienstleister für die Bäcker-Branche, der d</w:t>
      </w:r>
      <w:r w:rsidR="00AB26C8" w:rsidRPr="007C6494">
        <w:rPr>
          <w:rFonts w:ascii="Arial" w:hAnsi="Arial" w:cs="Arial"/>
          <w:sz w:val="20"/>
          <w:szCs w:val="20"/>
        </w:rPr>
        <w:t xml:space="preserve">urch individuelle Beratung </w:t>
      </w:r>
      <w:r w:rsidR="00D42492" w:rsidRPr="007C6494">
        <w:rPr>
          <w:rFonts w:ascii="Arial" w:hAnsi="Arial" w:cs="Arial"/>
          <w:sz w:val="20"/>
          <w:szCs w:val="20"/>
        </w:rPr>
        <w:t>und passgenaue</w:t>
      </w:r>
      <w:r w:rsidR="00167667">
        <w:rPr>
          <w:rFonts w:ascii="Arial" w:hAnsi="Arial" w:cs="Arial"/>
          <w:sz w:val="20"/>
          <w:szCs w:val="20"/>
        </w:rPr>
        <w:t xml:space="preserve"> S</w:t>
      </w:r>
      <w:r w:rsidR="00D42492" w:rsidRPr="007C6494">
        <w:rPr>
          <w:rFonts w:ascii="Arial" w:hAnsi="Arial" w:cs="Arial"/>
          <w:sz w:val="20"/>
          <w:szCs w:val="20"/>
        </w:rPr>
        <w:t xml:space="preserve">oftware </w:t>
      </w:r>
      <w:r w:rsidR="00434DD7" w:rsidRPr="007C6494">
        <w:rPr>
          <w:rFonts w:ascii="Arial" w:hAnsi="Arial" w:cs="Arial"/>
          <w:sz w:val="20"/>
          <w:szCs w:val="20"/>
        </w:rPr>
        <w:t>sowohl</w:t>
      </w:r>
      <w:r w:rsidR="00167667">
        <w:rPr>
          <w:rFonts w:ascii="Arial" w:hAnsi="Arial" w:cs="Arial"/>
          <w:sz w:val="20"/>
          <w:szCs w:val="20"/>
        </w:rPr>
        <w:t xml:space="preserve"> in</w:t>
      </w:r>
      <w:r w:rsidR="00434DD7" w:rsidRPr="007C6494">
        <w:rPr>
          <w:rFonts w:ascii="Arial" w:hAnsi="Arial" w:cs="Arial"/>
          <w:sz w:val="20"/>
          <w:szCs w:val="20"/>
        </w:rPr>
        <w:t xml:space="preserve"> </w:t>
      </w:r>
      <w:r w:rsidR="00D42492" w:rsidRPr="007C6494">
        <w:rPr>
          <w:rFonts w:ascii="Arial" w:hAnsi="Arial" w:cs="Arial"/>
          <w:sz w:val="20"/>
          <w:szCs w:val="20"/>
        </w:rPr>
        <w:t>kleine</w:t>
      </w:r>
      <w:r w:rsidR="00434DD7" w:rsidRPr="007C6494">
        <w:rPr>
          <w:rFonts w:ascii="Arial" w:hAnsi="Arial" w:cs="Arial"/>
          <w:sz w:val="20"/>
          <w:szCs w:val="20"/>
        </w:rPr>
        <w:t>n als auch</w:t>
      </w:r>
      <w:r w:rsidR="00D42492" w:rsidRPr="007C6494">
        <w:rPr>
          <w:rFonts w:ascii="Arial" w:hAnsi="Arial" w:cs="Arial"/>
          <w:sz w:val="20"/>
          <w:szCs w:val="20"/>
        </w:rPr>
        <w:t xml:space="preserve"> </w:t>
      </w:r>
      <w:r w:rsidR="00167667">
        <w:rPr>
          <w:rFonts w:ascii="Arial" w:hAnsi="Arial" w:cs="Arial"/>
          <w:sz w:val="20"/>
          <w:szCs w:val="20"/>
        </w:rPr>
        <w:t xml:space="preserve">in </w:t>
      </w:r>
      <w:r w:rsidR="00D42492" w:rsidRPr="007C6494">
        <w:rPr>
          <w:rFonts w:ascii="Arial" w:hAnsi="Arial" w:cs="Arial"/>
          <w:sz w:val="20"/>
          <w:szCs w:val="20"/>
        </w:rPr>
        <w:t>große</w:t>
      </w:r>
      <w:r w:rsidR="00434DD7" w:rsidRPr="007C6494">
        <w:rPr>
          <w:rFonts w:ascii="Arial" w:hAnsi="Arial" w:cs="Arial"/>
          <w:sz w:val="20"/>
          <w:szCs w:val="20"/>
        </w:rPr>
        <w:t>n</w:t>
      </w:r>
      <w:r w:rsidR="00D42492" w:rsidRPr="007C6494">
        <w:rPr>
          <w:rFonts w:ascii="Arial" w:hAnsi="Arial" w:cs="Arial"/>
          <w:sz w:val="20"/>
          <w:szCs w:val="20"/>
        </w:rPr>
        <w:t xml:space="preserve"> Betriebe</w:t>
      </w:r>
      <w:r w:rsidR="00434DD7" w:rsidRPr="007C6494">
        <w:rPr>
          <w:rFonts w:ascii="Arial" w:hAnsi="Arial" w:cs="Arial"/>
          <w:sz w:val="20"/>
          <w:szCs w:val="20"/>
        </w:rPr>
        <w:t>n</w:t>
      </w:r>
      <w:r w:rsidR="00D42492" w:rsidRPr="007C6494">
        <w:rPr>
          <w:rFonts w:ascii="Arial" w:hAnsi="Arial" w:cs="Arial"/>
          <w:sz w:val="20"/>
          <w:szCs w:val="20"/>
        </w:rPr>
        <w:t xml:space="preserve"> </w:t>
      </w:r>
      <w:r w:rsidR="00167667">
        <w:rPr>
          <w:rFonts w:ascii="Arial" w:hAnsi="Arial" w:cs="Arial"/>
          <w:sz w:val="20"/>
          <w:szCs w:val="20"/>
        </w:rPr>
        <w:t>Digitalisierung wertschöpfend umsetzt</w:t>
      </w:r>
      <w:r w:rsidR="00434DD7" w:rsidRPr="007C6494">
        <w:rPr>
          <w:rFonts w:ascii="Arial" w:hAnsi="Arial" w:cs="Arial"/>
          <w:sz w:val="20"/>
          <w:szCs w:val="20"/>
        </w:rPr>
        <w:t>.</w:t>
      </w:r>
    </w:p>
    <w:p w14:paraId="64D7FAAC" w14:textId="77777777" w:rsidR="006B74BB" w:rsidRPr="007C6494" w:rsidRDefault="006B74BB" w:rsidP="00F93EAC">
      <w:pPr>
        <w:spacing w:line="360" w:lineRule="auto"/>
        <w:rPr>
          <w:rFonts w:ascii="Arial" w:hAnsi="Arial" w:cs="Arial"/>
          <w:sz w:val="20"/>
          <w:szCs w:val="20"/>
        </w:rPr>
      </w:pPr>
    </w:p>
    <w:p w14:paraId="65DEAE6E" w14:textId="0C5466EE" w:rsidR="00891C81" w:rsidRPr="00740588" w:rsidRDefault="00434DD7" w:rsidP="00740588">
      <w:pPr>
        <w:spacing w:line="360" w:lineRule="auto"/>
        <w:rPr>
          <w:rFonts w:ascii="Arial" w:hAnsi="Arial" w:cs="Arial"/>
          <w:sz w:val="20"/>
          <w:szCs w:val="20"/>
        </w:rPr>
      </w:pPr>
      <w:r w:rsidRPr="007C6494">
        <w:rPr>
          <w:rFonts w:ascii="Arial" w:hAnsi="Arial" w:cs="Arial"/>
          <w:sz w:val="20"/>
          <w:szCs w:val="20"/>
        </w:rPr>
        <w:t>Die drei Softwarepakete TURBOback</w:t>
      </w:r>
      <w:r w:rsidR="00900776">
        <w:rPr>
          <w:rFonts w:ascii="Arial" w:hAnsi="Arial" w:cs="Arial"/>
          <w:sz w:val="20"/>
          <w:szCs w:val="20"/>
        </w:rPr>
        <w:t xml:space="preserve"> NEXT</w:t>
      </w:r>
      <w:r w:rsidRPr="007C6494">
        <w:rPr>
          <w:rFonts w:ascii="Arial" w:hAnsi="Arial" w:cs="Arial"/>
          <w:sz w:val="20"/>
          <w:szCs w:val="20"/>
        </w:rPr>
        <w:t>,</w:t>
      </w:r>
      <w:r w:rsidR="005E0CEA" w:rsidRPr="007C6494">
        <w:rPr>
          <w:rFonts w:ascii="Arial" w:hAnsi="Arial" w:cs="Arial"/>
          <w:sz w:val="20"/>
          <w:szCs w:val="20"/>
        </w:rPr>
        <w:t xml:space="preserve"> für kleine</w:t>
      </w:r>
      <w:r w:rsidRPr="007C6494">
        <w:rPr>
          <w:rFonts w:ascii="Arial" w:hAnsi="Arial" w:cs="Arial"/>
          <w:sz w:val="20"/>
          <w:szCs w:val="20"/>
        </w:rPr>
        <w:t xml:space="preserve"> Bäckereien, OPTIback, für</w:t>
      </w:r>
      <w:r w:rsidR="00891C81">
        <w:rPr>
          <w:rFonts w:ascii="Arial" w:hAnsi="Arial" w:cs="Arial"/>
          <w:sz w:val="20"/>
          <w:szCs w:val="20"/>
        </w:rPr>
        <w:t xml:space="preserve"> ambitionierte sowie</w:t>
      </w:r>
      <w:r w:rsidRPr="007C6494">
        <w:rPr>
          <w:rFonts w:ascii="Arial" w:hAnsi="Arial" w:cs="Arial"/>
          <w:sz w:val="20"/>
          <w:szCs w:val="20"/>
        </w:rPr>
        <w:t xml:space="preserve"> mittlere bis große Betriebe sowie AWENKOback, ein Tool für das Qualitäts- und </w:t>
      </w:r>
      <w:r w:rsidR="00891C81">
        <w:rPr>
          <w:rFonts w:ascii="Arial" w:hAnsi="Arial" w:cs="Arial"/>
          <w:sz w:val="20"/>
          <w:szCs w:val="20"/>
        </w:rPr>
        <w:t>Hygiene</w:t>
      </w:r>
      <w:r w:rsidR="00891C81" w:rsidRPr="007C6494">
        <w:rPr>
          <w:rFonts w:ascii="Arial" w:hAnsi="Arial" w:cs="Arial"/>
          <w:sz w:val="20"/>
          <w:szCs w:val="20"/>
        </w:rPr>
        <w:t>management</w:t>
      </w:r>
      <w:r w:rsidR="0033575A" w:rsidRPr="007C6494">
        <w:rPr>
          <w:rFonts w:ascii="Arial" w:hAnsi="Arial" w:cs="Arial"/>
          <w:sz w:val="20"/>
          <w:szCs w:val="20"/>
        </w:rPr>
        <w:t xml:space="preserve">, decken die verschiedenen Bedürfnisse von Bäckereien ab. </w:t>
      </w:r>
      <w:r w:rsidR="00C52588" w:rsidRPr="007C6494">
        <w:rPr>
          <w:rFonts w:ascii="Arial" w:hAnsi="Arial" w:cs="Arial"/>
          <w:sz w:val="20"/>
          <w:szCs w:val="20"/>
        </w:rPr>
        <w:t xml:space="preserve">Alle drei </w:t>
      </w:r>
      <w:r w:rsidR="00585F7A" w:rsidRPr="007C6494">
        <w:rPr>
          <w:rFonts w:ascii="Arial" w:hAnsi="Arial" w:cs="Arial"/>
          <w:sz w:val="20"/>
          <w:szCs w:val="20"/>
        </w:rPr>
        <w:t xml:space="preserve">Lösungen </w:t>
      </w:r>
      <w:r w:rsidR="003E5324" w:rsidRPr="007C6494">
        <w:rPr>
          <w:rFonts w:ascii="Arial" w:hAnsi="Arial" w:cs="Arial"/>
          <w:sz w:val="20"/>
          <w:szCs w:val="20"/>
        </w:rPr>
        <w:t>digitalisieren</w:t>
      </w:r>
      <w:r w:rsidR="00585F7A" w:rsidRPr="007C6494">
        <w:rPr>
          <w:rFonts w:ascii="Arial" w:hAnsi="Arial" w:cs="Arial"/>
          <w:sz w:val="20"/>
          <w:szCs w:val="20"/>
        </w:rPr>
        <w:t xml:space="preserve"> die Abläufe in Bäc</w:t>
      </w:r>
      <w:r w:rsidR="003F5380" w:rsidRPr="007C6494">
        <w:rPr>
          <w:rFonts w:ascii="Arial" w:hAnsi="Arial" w:cs="Arial"/>
          <w:sz w:val="20"/>
          <w:szCs w:val="20"/>
        </w:rPr>
        <w:t xml:space="preserve">kereibetrieben </w:t>
      </w:r>
      <w:r w:rsidR="003E5324" w:rsidRPr="007C6494">
        <w:rPr>
          <w:rFonts w:ascii="Arial" w:hAnsi="Arial" w:cs="Arial"/>
          <w:sz w:val="20"/>
          <w:szCs w:val="20"/>
        </w:rPr>
        <w:t xml:space="preserve">und machen sie </w:t>
      </w:r>
      <w:r w:rsidR="003F5380" w:rsidRPr="007C6494">
        <w:rPr>
          <w:rFonts w:ascii="Arial" w:hAnsi="Arial" w:cs="Arial"/>
          <w:sz w:val="20"/>
          <w:szCs w:val="20"/>
        </w:rPr>
        <w:t>reibungsloser und</w:t>
      </w:r>
      <w:r w:rsidR="00585F7A" w:rsidRPr="007C6494">
        <w:rPr>
          <w:rFonts w:ascii="Arial" w:hAnsi="Arial" w:cs="Arial"/>
          <w:sz w:val="20"/>
          <w:szCs w:val="20"/>
        </w:rPr>
        <w:t xml:space="preserve"> sparsamer, zum Beispiel durch ein</w:t>
      </w:r>
      <w:r w:rsidR="005A6648" w:rsidRPr="007C6494">
        <w:rPr>
          <w:rFonts w:ascii="Arial" w:hAnsi="Arial" w:cs="Arial"/>
          <w:sz w:val="20"/>
          <w:szCs w:val="20"/>
        </w:rPr>
        <w:t>e</w:t>
      </w:r>
      <w:r w:rsidR="00585F7A" w:rsidRPr="007C6494">
        <w:rPr>
          <w:rFonts w:ascii="Arial" w:hAnsi="Arial" w:cs="Arial"/>
          <w:sz w:val="20"/>
          <w:szCs w:val="20"/>
        </w:rPr>
        <w:t xml:space="preserve"> lückenlose Rückverfolgung der Waren- und Informationsflüsse. </w:t>
      </w:r>
      <w:r w:rsidR="00C52588" w:rsidRPr="007C6494">
        <w:rPr>
          <w:rFonts w:ascii="Arial" w:hAnsi="Arial" w:cs="Arial"/>
          <w:sz w:val="20"/>
          <w:szCs w:val="20"/>
        </w:rPr>
        <w:t xml:space="preserve">Die beiden </w:t>
      </w:r>
      <w:r w:rsidR="005A6648" w:rsidRPr="007C6494">
        <w:rPr>
          <w:rFonts w:ascii="Arial" w:hAnsi="Arial" w:cs="Arial"/>
          <w:sz w:val="20"/>
          <w:szCs w:val="20"/>
        </w:rPr>
        <w:t>Warenwirtschaftssysteme</w:t>
      </w:r>
      <w:r w:rsidR="00C52588" w:rsidRPr="007C6494">
        <w:rPr>
          <w:rFonts w:ascii="Arial" w:hAnsi="Arial" w:cs="Arial"/>
          <w:sz w:val="20"/>
          <w:szCs w:val="20"/>
        </w:rPr>
        <w:t xml:space="preserve"> OPTIback und TURBOback</w:t>
      </w:r>
      <w:r w:rsidR="004B436A" w:rsidRPr="007C6494">
        <w:rPr>
          <w:rFonts w:ascii="Arial" w:hAnsi="Arial" w:cs="Arial"/>
          <w:sz w:val="20"/>
          <w:szCs w:val="20"/>
        </w:rPr>
        <w:t xml:space="preserve"> </w:t>
      </w:r>
      <w:r w:rsidR="00900776">
        <w:rPr>
          <w:rFonts w:ascii="Arial" w:hAnsi="Arial" w:cs="Arial"/>
          <w:sz w:val="20"/>
          <w:szCs w:val="20"/>
        </w:rPr>
        <w:t xml:space="preserve">NEXT </w:t>
      </w:r>
      <w:r w:rsidR="004B436A" w:rsidRPr="007C6494">
        <w:rPr>
          <w:rFonts w:ascii="Arial" w:hAnsi="Arial" w:cs="Arial"/>
          <w:sz w:val="20"/>
          <w:szCs w:val="20"/>
        </w:rPr>
        <w:t>bieten als Grundlage ein Stammdatenmanagement über das alle Informationen, die die Unternehmensstrukturen abbilden, wie Artikel, Filialen, Kunden und Auftragsvorschläge</w:t>
      </w:r>
      <w:r w:rsidR="005A6648" w:rsidRPr="007C6494">
        <w:rPr>
          <w:rFonts w:ascii="Arial" w:hAnsi="Arial" w:cs="Arial"/>
          <w:sz w:val="20"/>
          <w:szCs w:val="20"/>
        </w:rPr>
        <w:t>,</w:t>
      </w:r>
      <w:r w:rsidR="004B436A" w:rsidRPr="007C6494">
        <w:rPr>
          <w:rFonts w:ascii="Arial" w:hAnsi="Arial" w:cs="Arial"/>
          <w:sz w:val="20"/>
          <w:szCs w:val="20"/>
        </w:rPr>
        <w:t xml:space="preserve"> hinterlegt werden k</w:t>
      </w:r>
      <w:r w:rsidR="005A6648" w:rsidRPr="007C6494">
        <w:rPr>
          <w:rFonts w:ascii="Arial" w:hAnsi="Arial" w:cs="Arial"/>
          <w:sz w:val="20"/>
          <w:szCs w:val="20"/>
        </w:rPr>
        <w:t>önnen</w:t>
      </w:r>
      <w:r w:rsidR="004B436A" w:rsidRPr="007C6494">
        <w:rPr>
          <w:rFonts w:ascii="Arial" w:hAnsi="Arial" w:cs="Arial"/>
          <w:sz w:val="20"/>
          <w:szCs w:val="20"/>
        </w:rPr>
        <w:t xml:space="preserve">. </w:t>
      </w:r>
      <w:r w:rsidR="00C52588" w:rsidRPr="007C6494">
        <w:rPr>
          <w:rFonts w:ascii="Arial" w:hAnsi="Arial" w:cs="Arial"/>
          <w:sz w:val="20"/>
          <w:szCs w:val="20"/>
        </w:rPr>
        <w:t xml:space="preserve">AWENKOback ist die Software für ein effizientes, vernetztes Qualitätsmanagement. </w:t>
      </w:r>
      <w:r w:rsidR="00585F7A" w:rsidRPr="007C6494">
        <w:rPr>
          <w:rFonts w:ascii="Arial" w:hAnsi="Arial" w:cs="Arial"/>
          <w:sz w:val="20"/>
          <w:szCs w:val="20"/>
        </w:rPr>
        <w:t xml:space="preserve">Zusätzlich zu den </w:t>
      </w:r>
      <w:r w:rsidR="00C52588" w:rsidRPr="007C6494">
        <w:rPr>
          <w:rFonts w:ascii="Arial" w:hAnsi="Arial" w:cs="Arial"/>
          <w:sz w:val="20"/>
          <w:szCs w:val="20"/>
        </w:rPr>
        <w:t>drei Softwarepaketen</w:t>
      </w:r>
      <w:r w:rsidR="00585F7A" w:rsidRPr="007C6494">
        <w:rPr>
          <w:rFonts w:ascii="Arial" w:hAnsi="Arial" w:cs="Arial"/>
          <w:sz w:val="20"/>
          <w:szCs w:val="20"/>
        </w:rPr>
        <w:t xml:space="preserve"> bietet </w:t>
      </w:r>
      <w:r w:rsidR="00F93EAC" w:rsidRPr="007C6494">
        <w:rPr>
          <w:rFonts w:ascii="Arial" w:hAnsi="Arial" w:cs="Arial"/>
          <w:sz w:val="20"/>
          <w:szCs w:val="20"/>
        </w:rPr>
        <w:t>OptimoBercher eine Reihe von ergänzenden Software</w:t>
      </w:r>
      <w:r w:rsidR="004F7049" w:rsidRPr="007C6494">
        <w:rPr>
          <w:rFonts w:ascii="Arial" w:hAnsi="Arial" w:cs="Arial"/>
          <w:sz w:val="20"/>
          <w:szCs w:val="20"/>
        </w:rPr>
        <w:t>produkten</w:t>
      </w:r>
      <w:r w:rsidR="00F93EAC" w:rsidRPr="007C6494">
        <w:rPr>
          <w:rFonts w:ascii="Arial" w:hAnsi="Arial" w:cs="Arial"/>
          <w:sz w:val="20"/>
          <w:szCs w:val="20"/>
        </w:rPr>
        <w:t xml:space="preserve"> an, die eigens auf die Anforderungen </w:t>
      </w:r>
      <w:r w:rsidR="00585F7A" w:rsidRPr="007C6494">
        <w:rPr>
          <w:rFonts w:ascii="Arial" w:hAnsi="Arial" w:cs="Arial"/>
          <w:sz w:val="20"/>
          <w:szCs w:val="20"/>
        </w:rPr>
        <w:t>von</w:t>
      </w:r>
      <w:r w:rsidR="00F93EAC" w:rsidRPr="007C6494">
        <w:rPr>
          <w:rFonts w:ascii="Arial" w:hAnsi="Arial" w:cs="Arial"/>
          <w:sz w:val="20"/>
          <w:szCs w:val="20"/>
        </w:rPr>
        <w:t xml:space="preserve"> Bäckereien zugeschnitten sind.</w:t>
      </w:r>
    </w:p>
    <w:p w14:paraId="5EF79E6E" w14:textId="77777777" w:rsidR="006B74BB" w:rsidRPr="007C6494" w:rsidRDefault="006B74BB" w:rsidP="00F93EAC">
      <w:pPr>
        <w:spacing w:line="360" w:lineRule="auto"/>
        <w:rPr>
          <w:rFonts w:ascii="Arial" w:hAnsi="Arial" w:cs="Arial"/>
          <w:sz w:val="20"/>
          <w:szCs w:val="20"/>
        </w:rPr>
      </w:pPr>
    </w:p>
    <w:p w14:paraId="13234665" w14:textId="677E77F9" w:rsidR="006B74BB" w:rsidRDefault="00C37694" w:rsidP="00F93EAC">
      <w:pPr>
        <w:spacing w:line="360" w:lineRule="auto"/>
        <w:rPr>
          <w:rFonts w:ascii="Arial" w:hAnsi="Arial" w:cs="Arial"/>
          <w:sz w:val="20"/>
          <w:szCs w:val="20"/>
        </w:rPr>
      </w:pPr>
      <w:bookmarkStart w:id="0" w:name="OPTIback2"/>
      <w:r w:rsidRPr="007C6494">
        <w:rPr>
          <w:rFonts w:ascii="Arial" w:hAnsi="Arial" w:cs="Arial"/>
          <w:b/>
          <w:sz w:val="20"/>
          <w:szCs w:val="20"/>
        </w:rPr>
        <w:t>O</w:t>
      </w:r>
      <w:r w:rsidR="008E31B1" w:rsidRPr="007C6494">
        <w:rPr>
          <w:rFonts w:ascii="Arial" w:hAnsi="Arial" w:cs="Arial"/>
          <w:b/>
          <w:sz w:val="20"/>
          <w:szCs w:val="20"/>
        </w:rPr>
        <w:t>PTIback2</w:t>
      </w:r>
      <w:r w:rsidR="008E31B1" w:rsidRPr="007C6494">
        <w:rPr>
          <w:rFonts w:ascii="Arial" w:hAnsi="Arial" w:cs="Arial"/>
          <w:sz w:val="20"/>
          <w:szCs w:val="20"/>
        </w:rPr>
        <w:t xml:space="preserve"> </w:t>
      </w:r>
      <w:r w:rsidR="006B74BB" w:rsidRPr="006B74BB">
        <w:rPr>
          <w:rFonts w:ascii="Arial" w:hAnsi="Arial" w:cs="Arial"/>
          <w:b/>
          <w:bCs/>
          <w:sz w:val="20"/>
          <w:szCs w:val="20"/>
        </w:rPr>
        <w:t>für mittlere bis große Bäckereibetriebe</w:t>
      </w:r>
    </w:p>
    <w:p w14:paraId="684DB492" w14:textId="673A65F9" w:rsidR="00C30E06" w:rsidRPr="007C6494" w:rsidRDefault="006B74BB" w:rsidP="00F93EAC">
      <w:pPr>
        <w:spacing w:line="360" w:lineRule="auto"/>
        <w:rPr>
          <w:rFonts w:ascii="Arial" w:hAnsi="Arial" w:cs="Arial"/>
          <w:sz w:val="20"/>
          <w:szCs w:val="20"/>
        </w:rPr>
      </w:pPr>
      <w:r>
        <w:rPr>
          <w:rFonts w:ascii="Arial" w:hAnsi="Arial" w:cs="Arial"/>
          <w:sz w:val="20"/>
          <w:szCs w:val="20"/>
        </w:rPr>
        <w:t xml:space="preserve">OPTIback 2 </w:t>
      </w:r>
      <w:r w:rsidR="00247D7A" w:rsidRPr="007C6494">
        <w:rPr>
          <w:rFonts w:ascii="Arial" w:hAnsi="Arial" w:cs="Arial"/>
          <w:sz w:val="20"/>
          <w:szCs w:val="20"/>
        </w:rPr>
        <w:t>ist ein Warenwirtschaftssystem, das auf die</w:t>
      </w:r>
      <w:r w:rsidR="008E31B1" w:rsidRPr="007C6494">
        <w:rPr>
          <w:rFonts w:ascii="Arial" w:hAnsi="Arial" w:cs="Arial"/>
          <w:sz w:val="20"/>
          <w:szCs w:val="20"/>
        </w:rPr>
        <w:t xml:space="preserve"> Ansprüche mittlerer bis großer Betriebe</w:t>
      </w:r>
      <w:r w:rsidR="00247D7A" w:rsidRPr="007C6494">
        <w:rPr>
          <w:rFonts w:ascii="Arial" w:hAnsi="Arial" w:cs="Arial"/>
          <w:sz w:val="20"/>
          <w:szCs w:val="20"/>
        </w:rPr>
        <w:t xml:space="preserve"> ausgerichtet ist</w:t>
      </w:r>
      <w:r w:rsidR="008E31B1" w:rsidRPr="007C6494">
        <w:rPr>
          <w:rFonts w:ascii="Arial" w:hAnsi="Arial" w:cs="Arial"/>
          <w:sz w:val="20"/>
          <w:szCs w:val="20"/>
        </w:rPr>
        <w:t>. Die Bäckereisoftware kann f</w:t>
      </w:r>
      <w:r w:rsidR="00C37694" w:rsidRPr="007C6494">
        <w:rPr>
          <w:rFonts w:ascii="Arial" w:hAnsi="Arial" w:cs="Arial"/>
          <w:sz w:val="20"/>
          <w:szCs w:val="20"/>
        </w:rPr>
        <w:t>ür die Unternehmensplanung und -</w:t>
      </w:r>
      <w:r w:rsidR="008E31B1" w:rsidRPr="007C6494">
        <w:rPr>
          <w:rFonts w:ascii="Arial" w:hAnsi="Arial" w:cs="Arial"/>
          <w:sz w:val="20"/>
          <w:szCs w:val="20"/>
        </w:rPr>
        <w:t>optimierung eingesetzt werden</w:t>
      </w:r>
      <w:r w:rsidR="005A6648" w:rsidRPr="007C6494">
        <w:rPr>
          <w:rFonts w:ascii="Arial" w:hAnsi="Arial" w:cs="Arial"/>
          <w:sz w:val="20"/>
          <w:szCs w:val="20"/>
        </w:rPr>
        <w:t xml:space="preserve"> und die Betriebsabläufe auf den Weg in Richtung Automatisierung bringen</w:t>
      </w:r>
      <w:r w:rsidR="008E31B1" w:rsidRPr="007C6494">
        <w:rPr>
          <w:rFonts w:ascii="Arial" w:hAnsi="Arial" w:cs="Arial"/>
          <w:sz w:val="20"/>
          <w:szCs w:val="20"/>
        </w:rPr>
        <w:t xml:space="preserve">. </w:t>
      </w:r>
      <w:r w:rsidR="00602F93" w:rsidRPr="007C6494">
        <w:rPr>
          <w:rFonts w:ascii="Arial" w:hAnsi="Arial" w:cs="Arial"/>
          <w:sz w:val="20"/>
          <w:szCs w:val="20"/>
        </w:rPr>
        <w:t>Als</w:t>
      </w:r>
      <w:r w:rsidR="00304399" w:rsidRPr="007C6494">
        <w:rPr>
          <w:rFonts w:ascii="Arial" w:hAnsi="Arial" w:cs="Arial"/>
          <w:sz w:val="20"/>
          <w:szCs w:val="20"/>
        </w:rPr>
        <w:t xml:space="preserve"> Lizenzmodell enthält </w:t>
      </w:r>
      <w:r w:rsidR="00602F93" w:rsidRPr="007C6494">
        <w:rPr>
          <w:rFonts w:ascii="Arial" w:hAnsi="Arial" w:cs="Arial"/>
          <w:sz w:val="20"/>
          <w:szCs w:val="20"/>
        </w:rPr>
        <w:t xml:space="preserve">die Bäckereisoftware </w:t>
      </w:r>
      <w:r w:rsidR="00304399" w:rsidRPr="007C6494">
        <w:rPr>
          <w:rFonts w:ascii="Arial" w:hAnsi="Arial" w:cs="Arial"/>
          <w:sz w:val="20"/>
          <w:szCs w:val="20"/>
        </w:rPr>
        <w:t xml:space="preserve">alle Module sowie standardisierte Schnittstellen und wird </w:t>
      </w:r>
      <w:r w:rsidR="00891C81">
        <w:rPr>
          <w:rFonts w:ascii="Arial" w:hAnsi="Arial" w:cs="Arial"/>
          <w:sz w:val="20"/>
          <w:szCs w:val="20"/>
        </w:rPr>
        <w:t>regelmäßig</w:t>
      </w:r>
      <w:r w:rsidR="00891C81" w:rsidRPr="007C6494">
        <w:rPr>
          <w:rFonts w:ascii="Arial" w:hAnsi="Arial" w:cs="Arial"/>
          <w:sz w:val="20"/>
          <w:szCs w:val="20"/>
        </w:rPr>
        <w:t xml:space="preserve"> </w:t>
      </w:r>
      <w:r w:rsidR="00304399" w:rsidRPr="007C6494">
        <w:rPr>
          <w:rFonts w:ascii="Arial" w:hAnsi="Arial" w:cs="Arial"/>
          <w:sz w:val="20"/>
          <w:szCs w:val="20"/>
        </w:rPr>
        <w:t xml:space="preserve">um neue Funktionen ergänzt. </w:t>
      </w:r>
      <w:r w:rsidR="008E31B1" w:rsidRPr="007C6494">
        <w:rPr>
          <w:rFonts w:ascii="Arial" w:hAnsi="Arial" w:cs="Arial"/>
          <w:sz w:val="20"/>
          <w:szCs w:val="20"/>
        </w:rPr>
        <w:t xml:space="preserve">Durch transparente und zeitnahe Informationen lassen sich Unternehmensentscheidungen beschleunigen. </w:t>
      </w:r>
      <w:r w:rsidR="001B17E3">
        <w:rPr>
          <w:rFonts w:ascii="Arial" w:hAnsi="Arial" w:cs="Arial"/>
          <w:sz w:val="20"/>
          <w:szCs w:val="20"/>
        </w:rPr>
        <w:t>Eine</w:t>
      </w:r>
      <w:r w:rsidR="001B17E3" w:rsidRPr="007C6494">
        <w:rPr>
          <w:rFonts w:ascii="Arial" w:hAnsi="Arial" w:cs="Arial"/>
          <w:sz w:val="20"/>
          <w:szCs w:val="20"/>
        </w:rPr>
        <w:t xml:space="preserve"> </w:t>
      </w:r>
      <w:r w:rsidR="00C30E06" w:rsidRPr="007C6494">
        <w:rPr>
          <w:rFonts w:ascii="Arial" w:hAnsi="Arial" w:cs="Arial"/>
          <w:sz w:val="20"/>
          <w:szCs w:val="20"/>
        </w:rPr>
        <w:t>zertifizierte Exportschnittstelle stellt alle Daten im Sinne der „Grundsätze zur ordnungsmäßigen Führung und Aufbewahrung von Büchern, Aufzeichnungen und Unterlagen in elektronischer Form sowie zum Datenzugriff (</w:t>
      </w:r>
      <w:proofErr w:type="spellStart"/>
      <w:r w:rsidR="00C30E06" w:rsidRPr="007C6494">
        <w:rPr>
          <w:rFonts w:ascii="Arial" w:hAnsi="Arial" w:cs="Arial"/>
          <w:sz w:val="20"/>
          <w:szCs w:val="20"/>
        </w:rPr>
        <w:t>GoBD</w:t>
      </w:r>
      <w:proofErr w:type="spellEnd"/>
      <w:r w:rsidR="00C30E06" w:rsidRPr="007C6494">
        <w:rPr>
          <w:rFonts w:ascii="Arial" w:hAnsi="Arial" w:cs="Arial"/>
          <w:sz w:val="20"/>
          <w:szCs w:val="20"/>
        </w:rPr>
        <w:t>)“ bereit. Dieser Export wird von Finanzämtern akzeptiert.</w:t>
      </w:r>
    </w:p>
    <w:p w14:paraId="1B784E44" w14:textId="08153E5A" w:rsidR="00056F90" w:rsidRPr="007C6494" w:rsidRDefault="005E09BF" w:rsidP="00F93EAC">
      <w:pPr>
        <w:spacing w:line="360" w:lineRule="auto"/>
        <w:rPr>
          <w:rFonts w:ascii="Arial" w:hAnsi="Arial" w:cs="Arial"/>
          <w:sz w:val="20"/>
          <w:szCs w:val="20"/>
        </w:rPr>
      </w:pPr>
      <w:r w:rsidRPr="007C6494">
        <w:rPr>
          <w:rFonts w:ascii="Arial" w:hAnsi="Arial" w:cs="Arial"/>
          <w:sz w:val="20"/>
          <w:szCs w:val="20"/>
        </w:rPr>
        <w:t>Um Retouren zu optimieren</w:t>
      </w:r>
      <w:r w:rsidR="00172542" w:rsidRPr="007C6494">
        <w:rPr>
          <w:rFonts w:ascii="Arial" w:hAnsi="Arial" w:cs="Arial"/>
          <w:sz w:val="20"/>
          <w:szCs w:val="20"/>
        </w:rPr>
        <w:t xml:space="preserve"> und immer ausreichend Ware zur Verfügung zu haben,</w:t>
      </w:r>
      <w:r w:rsidRPr="007C6494">
        <w:rPr>
          <w:rFonts w:ascii="Arial" w:hAnsi="Arial" w:cs="Arial"/>
          <w:sz w:val="20"/>
          <w:szCs w:val="20"/>
        </w:rPr>
        <w:t xml:space="preserve"> unterstützt OPTIback2 </w:t>
      </w:r>
      <w:r w:rsidR="00172542" w:rsidRPr="007C6494">
        <w:rPr>
          <w:rFonts w:ascii="Arial" w:hAnsi="Arial" w:cs="Arial"/>
          <w:sz w:val="20"/>
          <w:szCs w:val="20"/>
        </w:rPr>
        <w:t>mit gezielten artikel-, t</w:t>
      </w:r>
      <w:r w:rsidR="00C37694" w:rsidRPr="007C6494">
        <w:rPr>
          <w:rFonts w:ascii="Arial" w:hAnsi="Arial" w:cs="Arial"/>
          <w:sz w:val="20"/>
          <w:szCs w:val="20"/>
        </w:rPr>
        <w:t>ages- und filialgenauen Mengenv</w:t>
      </w:r>
      <w:r w:rsidR="00172542" w:rsidRPr="007C6494">
        <w:rPr>
          <w:rFonts w:ascii="Arial" w:hAnsi="Arial" w:cs="Arial"/>
          <w:sz w:val="20"/>
          <w:szCs w:val="20"/>
        </w:rPr>
        <w:t>orhersagen</w:t>
      </w:r>
      <w:r w:rsidR="004B436A" w:rsidRPr="007C6494">
        <w:rPr>
          <w:rFonts w:ascii="Arial" w:hAnsi="Arial" w:cs="Arial"/>
          <w:sz w:val="20"/>
          <w:szCs w:val="20"/>
        </w:rPr>
        <w:t xml:space="preserve">. </w:t>
      </w:r>
      <w:r w:rsidR="005A6648" w:rsidRPr="007C6494">
        <w:rPr>
          <w:rFonts w:ascii="Arial" w:hAnsi="Arial" w:cs="Arial"/>
          <w:sz w:val="20"/>
          <w:szCs w:val="20"/>
        </w:rPr>
        <w:t xml:space="preserve">Dank einer intelligenten Sortimentsgestaltung können differenzierte Filialaufträge erstellt werden. </w:t>
      </w:r>
      <w:r w:rsidR="006C3DD6" w:rsidRPr="007C6494">
        <w:rPr>
          <w:rFonts w:ascii="Arial" w:hAnsi="Arial" w:cs="Arial"/>
          <w:sz w:val="20"/>
          <w:szCs w:val="20"/>
        </w:rPr>
        <w:t>Über die Filialabrechnung können alle Waren- und Geldströme und deren Korrekturen wert- und mengenmäßig gegenübergestellt werden, um die Differenz zwischen den Belastungen und den Entlastungen zu ermitteln. Auch in der Produktion schafft OPTIback2 eine hohe Transparenz durch die Verluste von Waren reduziert und ein nachhaltigeres Arbeiten ermöglicht wird. A</w:t>
      </w:r>
      <w:r w:rsidR="005A6648" w:rsidRPr="007C6494">
        <w:rPr>
          <w:rFonts w:ascii="Arial" w:hAnsi="Arial" w:cs="Arial"/>
          <w:sz w:val="20"/>
          <w:szCs w:val="20"/>
        </w:rPr>
        <w:t xml:space="preserve">lle Bestände </w:t>
      </w:r>
      <w:r w:rsidR="006C3DD6" w:rsidRPr="007C6494">
        <w:rPr>
          <w:rFonts w:ascii="Arial" w:hAnsi="Arial" w:cs="Arial"/>
          <w:sz w:val="20"/>
          <w:szCs w:val="20"/>
        </w:rPr>
        <w:t xml:space="preserve">werden </w:t>
      </w:r>
      <w:r w:rsidR="005A6648" w:rsidRPr="007C6494">
        <w:rPr>
          <w:rFonts w:ascii="Arial" w:hAnsi="Arial" w:cs="Arial"/>
          <w:sz w:val="20"/>
          <w:szCs w:val="20"/>
        </w:rPr>
        <w:t xml:space="preserve">errechnet und </w:t>
      </w:r>
      <w:r w:rsidR="005A6648" w:rsidRPr="007C6494">
        <w:rPr>
          <w:rFonts w:ascii="Arial" w:hAnsi="Arial" w:cs="Arial"/>
          <w:sz w:val="20"/>
          <w:szCs w:val="20"/>
        </w:rPr>
        <w:lastRenderedPageBreak/>
        <w:t xml:space="preserve">daraus Produktionsaufträge abgeleitet. Fertiggestellte Waren werden am Lager verbucht und stehen für Versand oder Weiterverarbeitung bereit. Rezepturgesteuerte Lagerbuchungen verschaffen einen zeitpunktgenauen Einblick in die Lagerbestände, Verbrauchslisten erlauben eine Optimierung der Bestellmengen. </w:t>
      </w:r>
      <w:r w:rsidR="00FD1300" w:rsidRPr="007C6494">
        <w:rPr>
          <w:rFonts w:ascii="Arial" w:hAnsi="Arial" w:cs="Arial"/>
          <w:sz w:val="20"/>
          <w:szCs w:val="20"/>
        </w:rPr>
        <w:t>Dank der integrierten Inventur-App gelingt die Inventurerfassung im Lager oder in den Filialen einfacher und schneller.</w:t>
      </w:r>
      <w:r w:rsidR="00304399" w:rsidRPr="007C6494">
        <w:rPr>
          <w:rFonts w:ascii="Arial" w:hAnsi="Arial" w:cs="Arial"/>
          <w:sz w:val="20"/>
          <w:szCs w:val="20"/>
        </w:rPr>
        <w:t xml:space="preserve"> </w:t>
      </w:r>
      <w:r w:rsidR="005A6648" w:rsidRPr="007C6494">
        <w:rPr>
          <w:rFonts w:ascii="Arial" w:hAnsi="Arial" w:cs="Arial"/>
          <w:sz w:val="20"/>
          <w:szCs w:val="20"/>
        </w:rPr>
        <w:t xml:space="preserve">Der Verbrauch und die durch die Inventur resultierenden Differenzen können pro Abteilung festgestellt werden. Im Einkauf dienen die Kennzahlen zur Erstellung von Bestellvorschlägen und Listung aller in Frage kommenden Lieferanten. Diese können über Schnittstellen Bestellungen erhalten oder Lieferscheine senden. Die Rechnungsprüfung ist integriert und die Rechnungen werden direkt an die Finanzbuchhaltung übermittelt, das verhindert Fehlberechnungen. Für einzelne Kalkulationen können individuelle Kalkulationsformulare angelegt werden auf Basis der Rezepturstruktur werden dabei Materialeinzelkosten, Fertigungseinzelkosten und Maschineneinzelkosten ermittelt. </w:t>
      </w:r>
      <w:r w:rsidR="004B436A" w:rsidRPr="007C6494">
        <w:rPr>
          <w:rFonts w:ascii="Arial" w:hAnsi="Arial" w:cs="Arial"/>
          <w:sz w:val="20"/>
          <w:szCs w:val="20"/>
        </w:rPr>
        <w:t>Auf diese Weise lassen</w:t>
      </w:r>
      <w:r w:rsidR="00172542" w:rsidRPr="007C6494">
        <w:rPr>
          <w:rFonts w:ascii="Arial" w:hAnsi="Arial" w:cs="Arial"/>
          <w:sz w:val="20"/>
          <w:szCs w:val="20"/>
        </w:rPr>
        <w:t xml:space="preserve"> sich Umsätze sowie die Erträge der einzelnen Filialen steigern. Durch die Automatisierung dieser Vorgänge, gewinnt der Nutzer Zeit, die in gewinnbringende </w:t>
      </w:r>
      <w:proofErr w:type="spellStart"/>
      <w:r w:rsidR="00172542" w:rsidRPr="007C6494">
        <w:rPr>
          <w:rFonts w:ascii="Arial" w:hAnsi="Arial" w:cs="Arial"/>
          <w:sz w:val="20"/>
          <w:szCs w:val="20"/>
        </w:rPr>
        <w:t>Controllingmaßnahmen</w:t>
      </w:r>
      <w:proofErr w:type="spellEnd"/>
      <w:r w:rsidR="00172542" w:rsidRPr="007C6494">
        <w:rPr>
          <w:rFonts w:ascii="Arial" w:hAnsi="Arial" w:cs="Arial"/>
          <w:sz w:val="20"/>
          <w:szCs w:val="20"/>
        </w:rPr>
        <w:t xml:space="preserve"> investiert werden </w:t>
      </w:r>
      <w:r w:rsidR="00C37694" w:rsidRPr="007C6494">
        <w:rPr>
          <w:rFonts w:ascii="Arial" w:hAnsi="Arial" w:cs="Arial"/>
          <w:sz w:val="20"/>
          <w:szCs w:val="20"/>
        </w:rPr>
        <w:t>kann</w:t>
      </w:r>
      <w:r w:rsidR="00172542" w:rsidRPr="007C6494">
        <w:rPr>
          <w:rFonts w:ascii="Arial" w:hAnsi="Arial" w:cs="Arial"/>
          <w:sz w:val="20"/>
          <w:szCs w:val="20"/>
        </w:rPr>
        <w:t xml:space="preserve">. </w:t>
      </w:r>
      <w:r w:rsidR="006C3DD6" w:rsidRPr="007C6494">
        <w:rPr>
          <w:rFonts w:ascii="Arial" w:hAnsi="Arial" w:cs="Arial"/>
          <w:sz w:val="20"/>
          <w:szCs w:val="20"/>
        </w:rPr>
        <w:t>Alle betrieblichen Kennzahlen, werden auf einem Dashboard ausgewertet und visualisiert.</w:t>
      </w:r>
    </w:p>
    <w:bookmarkEnd w:id="0"/>
    <w:p w14:paraId="0CC653F8" w14:textId="77777777" w:rsidR="006B74BB" w:rsidRDefault="006B74BB" w:rsidP="00F93EAC">
      <w:pPr>
        <w:spacing w:line="360" w:lineRule="auto"/>
        <w:rPr>
          <w:rFonts w:ascii="Arial" w:hAnsi="Arial" w:cs="Arial"/>
          <w:sz w:val="20"/>
          <w:szCs w:val="20"/>
        </w:rPr>
      </w:pPr>
    </w:p>
    <w:p w14:paraId="6C5D9767" w14:textId="5D864945" w:rsidR="005C086E" w:rsidRPr="005C086E" w:rsidRDefault="006B74BB" w:rsidP="00F937A4">
      <w:pPr>
        <w:spacing w:line="360" w:lineRule="auto"/>
        <w:rPr>
          <w:rFonts w:ascii="Arial" w:hAnsi="Arial" w:cs="Arial"/>
          <w:b/>
          <w:bCs/>
          <w:sz w:val="20"/>
          <w:szCs w:val="20"/>
        </w:rPr>
      </w:pPr>
      <w:bookmarkStart w:id="1" w:name="TURBObackNEXT"/>
      <w:r w:rsidRPr="005C086E">
        <w:rPr>
          <w:rFonts w:ascii="Arial" w:hAnsi="Arial" w:cs="Arial"/>
          <w:b/>
          <w:bCs/>
          <w:sz w:val="20"/>
          <w:szCs w:val="20"/>
        </w:rPr>
        <w:t xml:space="preserve">Die innovative Branchenlösung: </w:t>
      </w:r>
      <w:r w:rsidR="00F937A4" w:rsidRPr="005C086E">
        <w:rPr>
          <w:rFonts w:ascii="Arial" w:hAnsi="Arial" w:cs="Arial"/>
          <w:b/>
          <w:bCs/>
          <w:sz w:val="20"/>
          <w:szCs w:val="20"/>
        </w:rPr>
        <w:t xml:space="preserve">TURBOback </w:t>
      </w:r>
      <w:r w:rsidRPr="005C086E">
        <w:rPr>
          <w:rFonts w:ascii="Arial" w:hAnsi="Arial" w:cs="Arial"/>
          <w:b/>
          <w:bCs/>
          <w:sz w:val="20"/>
          <w:szCs w:val="20"/>
        </w:rPr>
        <w:t>NEXT</w:t>
      </w:r>
      <w:r w:rsidR="00F937A4" w:rsidRPr="005C086E">
        <w:rPr>
          <w:rFonts w:ascii="Arial" w:hAnsi="Arial" w:cs="Arial"/>
          <w:b/>
          <w:bCs/>
          <w:sz w:val="20"/>
          <w:szCs w:val="20"/>
        </w:rPr>
        <w:t xml:space="preserve"> speziell für Handwerksbäcker </w:t>
      </w:r>
    </w:p>
    <w:p w14:paraId="05A05212" w14:textId="6F064EFE" w:rsidR="00F937A4" w:rsidRPr="00F937A4" w:rsidRDefault="00F937A4" w:rsidP="00F937A4">
      <w:pPr>
        <w:spacing w:line="360" w:lineRule="auto"/>
        <w:rPr>
          <w:rFonts w:ascii="Arial" w:hAnsi="Arial" w:cs="Arial"/>
          <w:sz w:val="20"/>
          <w:szCs w:val="20"/>
        </w:rPr>
      </w:pPr>
      <w:r w:rsidRPr="00F937A4">
        <w:rPr>
          <w:rFonts w:ascii="Arial" w:hAnsi="Arial" w:cs="Arial"/>
          <w:sz w:val="20"/>
          <w:szCs w:val="20"/>
        </w:rPr>
        <w:t xml:space="preserve">Die Digitalisierung bietet besonders für kleine Bäckereien großes Potenzial. TURBOback NEXT setzt genau hier an und ist besonders für diese Betriebe zugeschnitten. Die Software-Lösung ist gezielt entwickelt worden, </w:t>
      </w:r>
      <w:r w:rsidR="008507C3">
        <w:rPr>
          <w:rFonts w:ascii="Arial" w:hAnsi="Arial" w:cs="Arial"/>
          <w:sz w:val="20"/>
          <w:szCs w:val="20"/>
        </w:rPr>
        <w:t xml:space="preserve">um </w:t>
      </w:r>
      <w:r w:rsidRPr="00F937A4">
        <w:rPr>
          <w:rFonts w:ascii="Arial" w:hAnsi="Arial" w:cs="Arial"/>
          <w:sz w:val="20"/>
          <w:szCs w:val="20"/>
        </w:rPr>
        <w:t xml:space="preserve">Bäckereien bei ihrem Tagesgeschäft zu unterstützen. </w:t>
      </w:r>
      <w:r w:rsidR="001B17E3">
        <w:rPr>
          <w:rFonts w:ascii="Arial" w:hAnsi="Arial" w:cs="Arial"/>
          <w:sz w:val="20"/>
          <w:szCs w:val="20"/>
        </w:rPr>
        <w:t xml:space="preserve">Alle Bestellungen werden zentral im Bestellwesen zusammengeführt und bilden die Grundlagen für die Produktionsplanung. </w:t>
      </w:r>
      <w:r w:rsidR="001B17E3" w:rsidRPr="00F937A4">
        <w:rPr>
          <w:rFonts w:ascii="Arial" w:hAnsi="Arial" w:cs="Arial"/>
          <w:sz w:val="20"/>
          <w:szCs w:val="20"/>
        </w:rPr>
        <w:t>Der integrierte Webshop für Lieferkunden und Filialen macht das zeitaufwendige manuelle Abtippen von Bestellungen überflüssig, die bislang per E-Mail oder Fax geschickt wurden.</w:t>
      </w:r>
      <w:r w:rsidRPr="00F937A4">
        <w:rPr>
          <w:rFonts w:ascii="Arial" w:hAnsi="Arial" w:cs="Arial"/>
          <w:sz w:val="20"/>
          <w:szCs w:val="20"/>
        </w:rPr>
        <w:t xml:space="preserve"> Produktions- und Versandlisten sind digital vorhanden und können über Tablets oder Touch-PCs abgerufen oder auf Papier gedruckt werden. Rechnungen und Lieferscheine können sofort per Mail an die Kunden versandt werden. Eine Kassenanbindung zu Vectron-</w:t>
      </w:r>
      <w:r w:rsidR="00C4176A">
        <w:rPr>
          <w:rFonts w:ascii="Arial" w:hAnsi="Arial" w:cs="Arial"/>
          <w:sz w:val="20"/>
          <w:szCs w:val="20"/>
        </w:rPr>
        <w:t>,</w:t>
      </w:r>
      <w:r w:rsidRPr="00F937A4">
        <w:rPr>
          <w:rFonts w:ascii="Arial" w:hAnsi="Arial" w:cs="Arial"/>
          <w:sz w:val="20"/>
          <w:szCs w:val="20"/>
        </w:rPr>
        <w:t xml:space="preserve"> copag</w:t>
      </w:r>
      <w:r w:rsidR="001B17E3">
        <w:rPr>
          <w:rFonts w:ascii="Arial" w:hAnsi="Arial" w:cs="Arial"/>
          <w:sz w:val="20"/>
          <w:szCs w:val="20"/>
        </w:rPr>
        <w:t>o</w:t>
      </w:r>
      <w:r w:rsidR="00C4176A">
        <w:rPr>
          <w:rFonts w:ascii="Arial" w:hAnsi="Arial" w:cs="Arial"/>
          <w:sz w:val="20"/>
          <w:szCs w:val="20"/>
        </w:rPr>
        <w:t xml:space="preserve">- </w:t>
      </w:r>
      <w:proofErr w:type="spellStart"/>
      <w:r w:rsidR="001B17E3">
        <w:rPr>
          <w:rFonts w:ascii="Arial" w:hAnsi="Arial" w:cs="Arial"/>
          <w:sz w:val="20"/>
          <w:szCs w:val="20"/>
        </w:rPr>
        <w:t>Kakom</w:t>
      </w:r>
      <w:proofErr w:type="spellEnd"/>
      <w:r w:rsidR="001B17E3">
        <w:rPr>
          <w:rFonts w:ascii="Arial" w:hAnsi="Arial" w:cs="Arial"/>
          <w:sz w:val="20"/>
          <w:szCs w:val="20"/>
        </w:rPr>
        <w:t xml:space="preserve">.- </w:t>
      </w:r>
      <w:r w:rsidR="00C4176A">
        <w:rPr>
          <w:rFonts w:ascii="Arial" w:hAnsi="Arial" w:cs="Arial"/>
          <w:sz w:val="20"/>
          <w:szCs w:val="20"/>
        </w:rPr>
        <w:t>und K</w:t>
      </w:r>
      <w:r w:rsidR="001B17E3">
        <w:rPr>
          <w:rFonts w:ascii="Arial" w:hAnsi="Arial" w:cs="Arial"/>
          <w:sz w:val="20"/>
          <w:szCs w:val="20"/>
        </w:rPr>
        <w:t>orona</w:t>
      </w:r>
      <w:r w:rsidRPr="00F937A4">
        <w:rPr>
          <w:rFonts w:ascii="Arial" w:hAnsi="Arial" w:cs="Arial"/>
          <w:sz w:val="20"/>
          <w:szCs w:val="20"/>
        </w:rPr>
        <w:t xml:space="preserve">-Kassen ist integriert, genauso wie eine zertifizierte </w:t>
      </w:r>
      <w:proofErr w:type="spellStart"/>
      <w:r w:rsidRPr="00F937A4">
        <w:rPr>
          <w:rFonts w:ascii="Arial" w:hAnsi="Arial" w:cs="Arial"/>
          <w:sz w:val="20"/>
          <w:szCs w:val="20"/>
        </w:rPr>
        <w:t>Fibu</w:t>
      </w:r>
      <w:proofErr w:type="spellEnd"/>
      <w:r w:rsidRPr="00F937A4">
        <w:rPr>
          <w:rFonts w:ascii="Arial" w:hAnsi="Arial" w:cs="Arial"/>
          <w:sz w:val="20"/>
          <w:szCs w:val="20"/>
        </w:rPr>
        <w:t>-Schnittstelle zu DATEV. Mit de</w:t>
      </w:r>
      <w:r w:rsidR="00C4176A">
        <w:rPr>
          <w:rFonts w:ascii="Arial" w:hAnsi="Arial" w:cs="Arial"/>
          <w:sz w:val="20"/>
          <w:szCs w:val="20"/>
        </w:rPr>
        <w:t>m</w:t>
      </w:r>
      <w:r w:rsidRPr="00F937A4">
        <w:rPr>
          <w:rFonts w:ascii="Arial" w:hAnsi="Arial" w:cs="Arial"/>
          <w:sz w:val="20"/>
          <w:szCs w:val="20"/>
        </w:rPr>
        <w:t xml:space="preserve"> SEPA-</w:t>
      </w:r>
      <w:r w:rsidR="00C4176A">
        <w:rPr>
          <w:rFonts w:ascii="Arial" w:hAnsi="Arial" w:cs="Arial"/>
          <w:sz w:val="20"/>
          <w:szCs w:val="20"/>
        </w:rPr>
        <w:t>Export</w:t>
      </w:r>
      <w:r w:rsidRPr="00F937A4">
        <w:rPr>
          <w:rFonts w:ascii="Arial" w:hAnsi="Arial" w:cs="Arial"/>
          <w:sz w:val="20"/>
          <w:szCs w:val="20"/>
        </w:rPr>
        <w:t xml:space="preserve"> </w:t>
      </w:r>
      <w:r w:rsidR="00C4176A">
        <w:rPr>
          <w:rFonts w:ascii="Arial" w:hAnsi="Arial" w:cs="Arial"/>
          <w:sz w:val="20"/>
          <w:szCs w:val="20"/>
        </w:rPr>
        <w:t xml:space="preserve">können </w:t>
      </w:r>
      <w:r w:rsidRPr="00F937A4">
        <w:rPr>
          <w:rFonts w:ascii="Arial" w:hAnsi="Arial" w:cs="Arial"/>
          <w:sz w:val="20"/>
          <w:szCs w:val="20"/>
        </w:rPr>
        <w:t>Lastschriften direkt an das Online-Banking-Programm übergeben</w:t>
      </w:r>
      <w:r w:rsidR="00C4176A">
        <w:rPr>
          <w:rFonts w:ascii="Arial" w:hAnsi="Arial" w:cs="Arial"/>
          <w:sz w:val="20"/>
          <w:szCs w:val="20"/>
        </w:rPr>
        <w:t xml:space="preserve"> werden</w:t>
      </w:r>
      <w:r w:rsidRPr="00F937A4">
        <w:rPr>
          <w:rFonts w:ascii="Arial" w:hAnsi="Arial" w:cs="Arial"/>
          <w:sz w:val="20"/>
          <w:szCs w:val="20"/>
        </w:rPr>
        <w:t xml:space="preserve">. </w:t>
      </w:r>
    </w:p>
    <w:p w14:paraId="7A6855F6" w14:textId="3D3A4453" w:rsidR="00F937A4" w:rsidRDefault="00F937A4" w:rsidP="00F937A4">
      <w:pPr>
        <w:spacing w:line="360" w:lineRule="auto"/>
        <w:rPr>
          <w:rFonts w:ascii="Arial" w:hAnsi="Arial" w:cs="Arial"/>
          <w:sz w:val="20"/>
          <w:szCs w:val="20"/>
        </w:rPr>
      </w:pPr>
      <w:r w:rsidRPr="00F937A4">
        <w:rPr>
          <w:rFonts w:ascii="Arial" w:hAnsi="Arial" w:cs="Arial"/>
          <w:sz w:val="20"/>
          <w:szCs w:val="20"/>
        </w:rPr>
        <w:t>TURBOback NEXT gibt es in drei Varianten. Mit dem Basis-Paket können Bäckereien ihr Tagesgeschäft komfortabel bewältigen. Bereits mit der Basisversion sind die neuesten Updates und ein flexibler Zugang von überall inbegriffen</w:t>
      </w:r>
      <w:r w:rsidR="0057037F">
        <w:rPr>
          <w:rFonts w:ascii="Arial" w:hAnsi="Arial" w:cs="Arial"/>
          <w:sz w:val="20"/>
          <w:szCs w:val="20"/>
        </w:rPr>
        <w:t>, ebenso wie der Support via Web und E-Mail</w:t>
      </w:r>
      <w:r w:rsidRPr="00F937A4">
        <w:rPr>
          <w:rFonts w:ascii="Arial" w:hAnsi="Arial" w:cs="Arial"/>
          <w:sz w:val="20"/>
          <w:szCs w:val="20"/>
        </w:rPr>
        <w:t xml:space="preserve">. Das Basis Plus-Paket bietet darüber hinaus noch eine Anbindung der Kassen </w:t>
      </w:r>
      <w:r w:rsidR="0057037F">
        <w:rPr>
          <w:rFonts w:ascii="Arial" w:hAnsi="Arial" w:cs="Arial"/>
          <w:sz w:val="20"/>
          <w:szCs w:val="20"/>
        </w:rPr>
        <w:t xml:space="preserve">sowie die Deklarationssoftware </w:t>
      </w:r>
      <w:proofErr w:type="spellStart"/>
      <w:r w:rsidR="0057037F">
        <w:rPr>
          <w:rFonts w:ascii="Arial" w:hAnsi="Arial" w:cs="Arial"/>
          <w:sz w:val="20"/>
          <w:szCs w:val="20"/>
        </w:rPr>
        <w:t>OPTIpin</w:t>
      </w:r>
      <w:proofErr w:type="spellEnd"/>
      <w:r w:rsidRPr="00F937A4">
        <w:rPr>
          <w:rFonts w:ascii="Arial" w:hAnsi="Arial" w:cs="Arial"/>
          <w:sz w:val="20"/>
          <w:szCs w:val="20"/>
        </w:rPr>
        <w:t xml:space="preserve">. Zusätzlich dazu profitieren Kunden mit dem Rundum-Sorglos-Paket von einem Webshop für Lieferkunden und Filialen. Ein entscheidender Vorteil bei allen Varianten: Für diese Cloud-Lösung ist weder eine bestimmte Hardware noch eine Installation erforderlich, lediglich die Internetverbindung muss stehen. Interessenten haben die Möglichkeit das Programm unter www.turboback.de 14 Tage kostenlos zu testen. </w:t>
      </w:r>
    </w:p>
    <w:bookmarkEnd w:id="1"/>
    <w:p w14:paraId="719CCE7E" w14:textId="1493577A" w:rsidR="00F937A4" w:rsidRDefault="00F937A4">
      <w:pPr>
        <w:rPr>
          <w:rFonts w:ascii="Arial" w:hAnsi="Arial" w:cs="Arial"/>
          <w:sz w:val="20"/>
          <w:szCs w:val="20"/>
        </w:rPr>
      </w:pPr>
    </w:p>
    <w:p w14:paraId="5D9E6BBF" w14:textId="50B5B52E" w:rsidR="005C086E" w:rsidRDefault="002027CE" w:rsidP="002027CE">
      <w:pPr>
        <w:spacing w:line="360" w:lineRule="auto"/>
        <w:rPr>
          <w:rFonts w:ascii="Arial" w:hAnsi="Arial" w:cs="Arial"/>
          <w:b/>
          <w:sz w:val="20"/>
          <w:szCs w:val="20"/>
        </w:rPr>
      </w:pPr>
      <w:bookmarkStart w:id="2" w:name="AWENKOback"/>
      <w:r w:rsidRPr="007C6494">
        <w:rPr>
          <w:rFonts w:ascii="Arial" w:hAnsi="Arial" w:cs="Arial"/>
          <w:b/>
          <w:sz w:val="20"/>
          <w:szCs w:val="20"/>
        </w:rPr>
        <w:t>AWENKOback</w:t>
      </w:r>
      <w:r w:rsidR="005C086E">
        <w:rPr>
          <w:rFonts w:ascii="Arial" w:hAnsi="Arial" w:cs="Arial"/>
          <w:b/>
          <w:sz w:val="20"/>
          <w:szCs w:val="20"/>
        </w:rPr>
        <w:t xml:space="preserve"> als QM-Software für alle Bäckereigrößen</w:t>
      </w:r>
    </w:p>
    <w:p w14:paraId="4BF7C769" w14:textId="282D127D" w:rsidR="00D87BE4" w:rsidRPr="002027CE" w:rsidRDefault="005C086E" w:rsidP="008507C3">
      <w:pPr>
        <w:spacing w:line="360" w:lineRule="auto"/>
        <w:rPr>
          <w:rFonts w:ascii="Arial" w:hAnsi="Arial" w:cs="Arial"/>
          <w:sz w:val="20"/>
          <w:szCs w:val="20"/>
        </w:rPr>
      </w:pPr>
      <w:r w:rsidRPr="005C086E">
        <w:rPr>
          <w:rFonts w:ascii="Arial" w:hAnsi="Arial" w:cs="Arial"/>
          <w:bCs/>
          <w:sz w:val="20"/>
          <w:szCs w:val="20"/>
        </w:rPr>
        <w:t>AWENKOback</w:t>
      </w:r>
      <w:r w:rsidR="002027CE" w:rsidRPr="007C6494">
        <w:rPr>
          <w:rFonts w:ascii="Arial" w:hAnsi="Arial" w:cs="Arial"/>
          <w:b/>
          <w:sz w:val="20"/>
          <w:szCs w:val="20"/>
        </w:rPr>
        <w:t xml:space="preserve"> </w:t>
      </w:r>
      <w:r w:rsidR="00C52588" w:rsidRPr="007C6494">
        <w:rPr>
          <w:rFonts w:ascii="Arial" w:hAnsi="Arial" w:cs="Arial"/>
          <w:sz w:val="20"/>
          <w:szCs w:val="20"/>
        </w:rPr>
        <w:t>ist</w:t>
      </w:r>
      <w:r w:rsidR="004F7049" w:rsidRPr="007C6494">
        <w:rPr>
          <w:rFonts w:ascii="Arial" w:hAnsi="Arial" w:cs="Arial"/>
          <w:sz w:val="20"/>
          <w:szCs w:val="20"/>
        </w:rPr>
        <w:t xml:space="preserve"> </w:t>
      </w:r>
      <w:r w:rsidR="002027CE" w:rsidRPr="007C6494">
        <w:rPr>
          <w:rFonts w:ascii="Arial" w:hAnsi="Arial" w:cs="Arial"/>
          <w:sz w:val="20"/>
          <w:szCs w:val="20"/>
        </w:rPr>
        <w:t xml:space="preserve">ein effizientes und vernetztes Qualitäts- und </w:t>
      </w:r>
      <w:r w:rsidR="008507C3">
        <w:rPr>
          <w:rFonts w:ascii="Arial" w:hAnsi="Arial" w:cs="Arial"/>
          <w:sz w:val="20"/>
          <w:szCs w:val="20"/>
        </w:rPr>
        <w:t>Hygiene</w:t>
      </w:r>
      <w:r w:rsidR="008507C3" w:rsidRPr="007C6494">
        <w:rPr>
          <w:rFonts w:ascii="Arial" w:hAnsi="Arial" w:cs="Arial"/>
          <w:sz w:val="20"/>
          <w:szCs w:val="20"/>
        </w:rPr>
        <w:t>management-Tool,</w:t>
      </w:r>
      <w:r w:rsidR="002027CE" w:rsidRPr="007C6494">
        <w:rPr>
          <w:rFonts w:ascii="Arial" w:hAnsi="Arial" w:cs="Arial"/>
          <w:sz w:val="20"/>
          <w:szCs w:val="20"/>
        </w:rPr>
        <w:t xml:space="preserve"> mit dem die HACCP-Dokumentation wesentlich erleichtert wird. Arbeitsnachweise, Wartungsprotokolle, Warenkontrollen und weitere Checklisten sind über die zur Verfügung stehende App auf einen Blick </w:t>
      </w:r>
      <w:r w:rsidR="002027CE" w:rsidRPr="008B0212">
        <w:rPr>
          <w:rFonts w:ascii="Arial" w:hAnsi="Arial" w:cs="Arial"/>
          <w:sz w:val="20"/>
          <w:szCs w:val="20"/>
        </w:rPr>
        <w:t>einsehbar. Das Tool stellt alle wichtigen Qualitätsmanagementprozesse der einzelnen Filialen zur Verfügung und erleichtert durch die digitale Verteilung von beispielsweise Dokumenten und Schulungsnachweisen sowie Mitarbeiterbenachrichtigungen auch die Filialkommunikation.</w:t>
      </w:r>
      <w:r w:rsidR="0057037F" w:rsidRPr="008B0212">
        <w:rPr>
          <w:rFonts w:ascii="Arial" w:hAnsi="Arial" w:cs="Arial"/>
          <w:sz w:val="20"/>
          <w:szCs w:val="20"/>
        </w:rPr>
        <w:t xml:space="preserve"> </w:t>
      </w:r>
      <w:r w:rsidR="00D56025" w:rsidRPr="008B0212">
        <w:rPr>
          <w:rFonts w:ascii="Arial" w:hAnsi="Arial" w:cs="Arial"/>
          <w:sz w:val="20"/>
          <w:szCs w:val="20"/>
        </w:rPr>
        <w:br/>
        <w:t xml:space="preserve">QM-Checklisten, Formulare, Anweisungen und Prüfparameter mit den notwendigen Wertebereichen, sowie daraus resultierende Workflows oder Folgemaßnahmen können selbstständig erstellt und bearbeitet werden. Für die Formblätter können Vorlagen erstellt werden, sodass der Aufwand für die Erstellung weiterer Formulare möglichst gering bleibt. Die Checklisten, Formulare und Protokolle können sowohl online als auch offline ausgefüllt werden. Dies erleichtert beispielsweise die Dokumentation vor Ort in einer Filiale. </w:t>
      </w:r>
      <w:r w:rsidR="00D56025" w:rsidRPr="008B0212">
        <w:rPr>
          <w:rFonts w:ascii="Arial" w:hAnsi="Arial" w:cs="Arial"/>
          <w:sz w:val="20"/>
          <w:szCs w:val="20"/>
        </w:rPr>
        <w:br/>
      </w:r>
      <w:r w:rsidR="0006063A" w:rsidRPr="008B0212">
        <w:rPr>
          <w:rFonts w:ascii="Arial" w:hAnsi="Arial" w:cs="Arial"/>
          <w:sz w:val="20"/>
          <w:szCs w:val="20"/>
        </w:rPr>
        <w:t>Das praktische AWENKOback Dashboard bietet eine übersichtliche Darstellung von Aufgaben, Abweichungen und sonstigen wichtigen Informationen. Zudem lassen sich per Bluetooth Geräte für die Temperaturerfassung anbinden und mit Tablets verbinden. Auch können hier Sensoren für die permanente Aufzeichnung von Temperaturen und der Feuchtigkeit eingebunden werden, die</w:t>
      </w:r>
      <w:r w:rsidR="00525705" w:rsidRPr="008B0212">
        <w:rPr>
          <w:rFonts w:ascii="Arial" w:hAnsi="Arial" w:cs="Arial"/>
          <w:sz w:val="20"/>
          <w:szCs w:val="20"/>
        </w:rPr>
        <w:t xml:space="preserve"> </w:t>
      </w:r>
      <w:r w:rsidR="008B0212" w:rsidRPr="008B0212">
        <w:rPr>
          <w:rFonts w:ascii="Arial" w:hAnsi="Arial" w:cs="Arial"/>
          <w:sz w:val="20"/>
          <w:szCs w:val="20"/>
        </w:rPr>
        <w:t xml:space="preserve">den Nutzer </w:t>
      </w:r>
      <w:r w:rsidR="0006063A" w:rsidRPr="008B0212">
        <w:rPr>
          <w:rFonts w:ascii="Arial" w:hAnsi="Arial" w:cs="Arial"/>
          <w:sz w:val="20"/>
          <w:szCs w:val="20"/>
        </w:rPr>
        <w:t xml:space="preserve">im Falle einer Abweichung des Wertebereichs direkt informieren. </w:t>
      </w:r>
      <w:bookmarkEnd w:id="2"/>
    </w:p>
    <w:sectPr w:rsidR="00D87BE4" w:rsidRPr="002027CE" w:rsidSect="00800BB7">
      <w:headerReference w:type="default" r:id="rId11"/>
      <w:footerReference w:type="default" r:id="rId12"/>
      <w:pgSz w:w="11906" w:h="16838" w:code="9"/>
      <w:pgMar w:top="1809"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799D3" w14:textId="77777777" w:rsidR="001033DB" w:rsidRDefault="001033DB">
      <w:r>
        <w:separator/>
      </w:r>
    </w:p>
  </w:endnote>
  <w:endnote w:type="continuationSeparator" w:id="0">
    <w:p w14:paraId="5C1BFB81" w14:textId="77777777" w:rsidR="001033DB" w:rsidRDefault="0010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auto"/>
    <w:pitch w:val="variable"/>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41A26" w14:textId="77777777" w:rsidR="00244AE4" w:rsidRPr="003C239E" w:rsidRDefault="00244AE4" w:rsidP="00244AE4">
    <w:pPr>
      <w:spacing w:line="360" w:lineRule="auto"/>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002322BA" wp14:editId="5EF7E673">
              <wp:simplePos x="0" y="0"/>
              <wp:positionH relativeFrom="column">
                <wp:posOffset>0</wp:posOffset>
              </wp:positionH>
              <wp:positionV relativeFrom="paragraph">
                <wp:posOffset>92710</wp:posOffset>
              </wp:positionV>
              <wp:extent cx="2411730" cy="635"/>
              <wp:effectExtent l="9525" t="6985" r="7620"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557A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18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6BD3ED8F" w14:textId="77777777" w:rsidR="007155C3" w:rsidRPr="003C239E" w:rsidRDefault="007155C3" w:rsidP="007155C3">
    <w:pPr>
      <w:spacing w:line="360" w:lineRule="auto"/>
      <w:rPr>
        <w:rFonts w:ascii="Arial" w:hAnsi="Arial" w:cs="Arial"/>
        <w:b/>
        <w:sz w:val="16"/>
        <w:szCs w:val="16"/>
      </w:rPr>
    </w:pPr>
    <w:r w:rsidRPr="003C239E">
      <w:rPr>
        <w:rFonts w:ascii="Arial" w:hAnsi="Arial" w:cs="Arial"/>
        <w:b/>
        <w:sz w:val="16"/>
        <w:szCs w:val="16"/>
      </w:rPr>
      <w:t>Weitere Informationen und Bildmaterial können Sie gerne anfordern bei:</w:t>
    </w:r>
  </w:p>
  <w:p w14:paraId="3C4D7AA4" w14:textId="1E954EF8" w:rsidR="007155C3" w:rsidRPr="00905DD2" w:rsidRDefault="007155C3" w:rsidP="007155C3">
    <w:pPr>
      <w:spacing w:line="360" w:lineRule="auto"/>
      <w:rPr>
        <w:rFonts w:ascii="Arial" w:hAnsi="Arial" w:cs="Arial"/>
        <w:sz w:val="16"/>
        <w:szCs w:val="16"/>
      </w:rPr>
    </w:pPr>
    <w:bookmarkStart w:id="3" w:name="_Hlk103951747"/>
    <w:bookmarkStart w:id="4" w:name="_Hlk103951748"/>
    <w:r w:rsidRPr="00905DD2">
      <w:rPr>
        <w:rFonts w:ascii="Arial" w:hAnsi="Arial" w:cs="Arial"/>
        <w:sz w:val="16"/>
        <w:szCs w:val="16"/>
      </w:rPr>
      <w:t>kommunikation.pur</w:t>
    </w:r>
    <w:r w:rsidR="00B34BB4">
      <w:rPr>
        <w:rFonts w:ascii="Arial" w:hAnsi="Arial" w:cs="Arial"/>
        <w:sz w:val="16"/>
        <w:szCs w:val="16"/>
      </w:rPr>
      <w:t xml:space="preserve"> GmbH</w:t>
    </w:r>
    <w:r>
      <w:rPr>
        <w:rFonts w:ascii="Arial" w:hAnsi="Arial" w:cs="Arial"/>
        <w:sz w:val="16"/>
        <w:szCs w:val="16"/>
      </w:rPr>
      <w:t xml:space="preserve">, </w:t>
    </w:r>
    <w:r w:rsidR="00C73DCC">
      <w:rPr>
        <w:rFonts w:ascii="Arial" w:hAnsi="Arial" w:cs="Arial"/>
        <w:sz w:val="16"/>
        <w:szCs w:val="16"/>
      </w:rPr>
      <w:t>Paula Verbeek Terés</w:t>
    </w:r>
    <w:r>
      <w:rPr>
        <w:rFonts w:ascii="Arial" w:hAnsi="Arial" w:cs="Arial"/>
        <w:sz w:val="16"/>
        <w:szCs w:val="16"/>
      </w:rPr>
      <w:t xml:space="preserve">, </w:t>
    </w:r>
    <w:r w:rsidRPr="00905DD2">
      <w:rPr>
        <w:rFonts w:ascii="Arial" w:hAnsi="Arial" w:cs="Arial"/>
        <w:sz w:val="16"/>
        <w:szCs w:val="16"/>
      </w:rPr>
      <w:t>Sendlinger Straße 3</w:t>
    </w:r>
    <w:r w:rsidR="00CF7B5A">
      <w:rPr>
        <w:rFonts w:ascii="Arial" w:hAnsi="Arial" w:cs="Arial"/>
        <w:sz w:val="16"/>
        <w:szCs w:val="16"/>
      </w:rPr>
      <w:t>1</w:t>
    </w:r>
    <w:r>
      <w:rPr>
        <w:rFonts w:ascii="Arial" w:hAnsi="Arial" w:cs="Arial"/>
        <w:sz w:val="16"/>
        <w:szCs w:val="16"/>
      </w:rPr>
      <w:t xml:space="preserve">, </w:t>
    </w:r>
    <w:r w:rsidRPr="00905DD2">
      <w:rPr>
        <w:rFonts w:ascii="Arial" w:hAnsi="Arial" w:cs="Arial"/>
        <w:sz w:val="16"/>
        <w:szCs w:val="16"/>
      </w:rPr>
      <w:t>80331 München</w:t>
    </w:r>
  </w:p>
  <w:p w14:paraId="06F55946" w14:textId="4C8E80D4" w:rsidR="00244AE4" w:rsidRPr="00244AE4" w:rsidRDefault="007155C3" w:rsidP="007155C3">
    <w:pPr>
      <w:spacing w:line="360" w:lineRule="auto"/>
      <w:rPr>
        <w:rFonts w:ascii="Arial" w:hAnsi="Arial" w:cs="Arial"/>
        <w:sz w:val="16"/>
        <w:szCs w:val="16"/>
      </w:rPr>
    </w:pPr>
    <w:r w:rsidRPr="00905DD2">
      <w:rPr>
        <w:rFonts w:ascii="Arial" w:hAnsi="Arial" w:cs="Arial"/>
        <w:sz w:val="16"/>
        <w:szCs w:val="16"/>
      </w:rPr>
      <w:t>Telefon: +49.</w:t>
    </w:r>
    <w:r w:rsidR="00C73DCC" w:rsidRPr="00C73DCC">
      <w:rPr>
        <w:rFonts w:ascii="Arial" w:hAnsi="Arial" w:cs="Arial"/>
        <w:sz w:val="16"/>
        <w:szCs w:val="16"/>
      </w:rPr>
      <w:t>89 41 32 61 902</w:t>
    </w:r>
    <w:r>
      <w:rPr>
        <w:rFonts w:ascii="Arial" w:hAnsi="Arial" w:cs="Arial"/>
        <w:sz w:val="16"/>
        <w:szCs w:val="16"/>
      </w:rPr>
      <w:t xml:space="preserve">, </w:t>
    </w:r>
    <w:r w:rsidRPr="00905DD2">
      <w:rPr>
        <w:rFonts w:ascii="Arial" w:hAnsi="Arial" w:cs="Arial"/>
        <w:sz w:val="16"/>
        <w:szCs w:val="16"/>
      </w:rPr>
      <w:t>Fax: +49.89.23 23 63 51</w:t>
    </w:r>
    <w:r>
      <w:rPr>
        <w:rFonts w:ascii="Arial" w:hAnsi="Arial" w:cs="Arial"/>
        <w:sz w:val="16"/>
        <w:szCs w:val="16"/>
      </w:rPr>
      <w:t xml:space="preserve">, </w:t>
    </w:r>
    <w:r w:rsidRPr="00905DD2">
      <w:rPr>
        <w:rFonts w:ascii="Arial" w:hAnsi="Arial" w:cs="Arial"/>
        <w:sz w:val="16"/>
        <w:szCs w:val="16"/>
      </w:rPr>
      <w:t xml:space="preserve">E-Mail: </w:t>
    </w:r>
    <w:r w:rsidR="00C73DCC">
      <w:rPr>
        <w:rFonts w:ascii="Arial" w:hAnsi="Arial" w:cs="Arial"/>
        <w:sz w:val="16"/>
        <w:szCs w:val="16"/>
      </w:rPr>
      <w:t>verbeek-teres</w:t>
    </w:r>
    <w:r w:rsidRPr="00905DD2">
      <w:rPr>
        <w:rFonts w:ascii="Arial" w:hAnsi="Arial" w:cs="Arial"/>
        <w:sz w:val="16"/>
        <w:szCs w:val="16"/>
      </w:rPr>
      <w:t>@kommunikationpur.com</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86C5A" w14:textId="77777777" w:rsidR="001033DB" w:rsidRDefault="001033DB">
      <w:r>
        <w:separator/>
      </w:r>
    </w:p>
  </w:footnote>
  <w:footnote w:type="continuationSeparator" w:id="0">
    <w:p w14:paraId="7F6D3C02" w14:textId="77777777" w:rsidR="001033DB" w:rsidRDefault="00103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4CDC1" w14:textId="0F9F7862" w:rsidR="00060D65" w:rsidRDefault="001F5EA2" w:rsidP="00F01DF7">
    <w:pPr>
      <w:pStyle w:val="Kopfzeile"/>
      <w:jc w:val="right"/>
    </w:pPr>
    <w:r>
      <w:rPr>
        <w:noProof/>
      </w:rPr>
      <w:drawing>
        <wp:inline distT="0" distB="0" distL="0" distR="0" wp14:anchorId="73DA0E68" wp14:editId="03193836">
          <wp:extent cx="1277775" cy="9036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OptimoBercher.jpg"/>
                  <pic:cNvPicPr/>
                </pic:nvPicPr>
                <pic:blipFill>
                  <a:blip r:embed="rId1">
                    <a:extLst>
                      <a:ext uri="{28A0092B-C50C-407E-A947-70E740481C1C}">
                        <a14:useLocalDpi xmlns:a14="http://schemas.microsoft.com/office/drawing/2010/main" val="0"/>
                      </a:ext>
                    </a:extLst>
                  </a:blip>
                  <a:stretch>
                    <a:fillRect/>
                  </a:stretch>
                </pic:blipFill>
                <pic:spPr>
                  <a:xfrm>
                    <a:off x="0" y="0"/>
                    <a:ext cx="1277775" cy="903600"/>
                  </a:xfrm>
                  <a:prstGeom prst="rect">
                    <a:avLst/>
                  </a:prstGeom>
                </pic:spPr>
              </pic:pic>
            </a:graphicData>
          </a:graphic>
        </wp:inline>
      </w:drawing>
    </w:r>
  </w:p>
  <w:p w14:paraId="4EB65D39" w14:textId="77777777" w:rsidR="00060D65" w:rsidRDefault="00060D65" w:rsidP="00916D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E008CB"/>
    <w:multiLevelType w:val="multilevel"/>
    <w:tmpl w:val="F6B65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B87656"/>
    <w:multiLevelType w:val="hybridMultilevel"/>
    <w:tmpl w:val="1D0E01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9840875">
    <w:abstractNumId w:val="0"/>
  </w:num>
  <w:num w:numId="2" w16cid:durableId="1236474397">
    <w:abstractNumId w:val="1"/>
  </w:num>
  <w:num w:numId="3" w16cid:durableId="562444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39E"/>
    <w:rsid w:val="0000265C"/>
    <w:rsid w:val="000059AA"/>
    <w:rsid w:val="000075B1"/>
    <w:rsid w:val="00012A03"/>
    <w:rsid w:val="000173BC"/>
    <w:rsid w:val="00017FA5"/>
    <w:rsid w:val="000213DD"/>
    <w:rsid w:val="00024C33"/>
    <w:rsid w:val="00034218"/>
    <w:rsid w:val="00051AF0"/>
    <w:rsid w:val="0005335A"/>
    <w:rsid w:val="0005409A"/>
    <w:rsid w:val="00056F90"/>
    <w:rsid w:val="0006063A"/>
    <w:rsid w:val="00060D65"/>
    <w:rsid w:val="00061EE1"/>
    <w:rsid w:val="00064D0D"/>
    <w:rsid w:val="00070B51"/>
    <w:rsid w:val="000803B8"/>
    <w:rsid w:val="00082181"/>
    <w:rsid w:val="00090BA5"/>
    <w:rsid w:val="000A3A89"/>
    <w:rsid w:val="000B1C2B"/>
    <w:rsid w:val="000B3974"/>
    <w:rsid w:val="000B3F78"/>
    <w:rsid w:val="000C0321"/>
    <w:rsid w:val="000D1371"/>
    <w:rsid w:val="000D29B6"/>
    <w:rsid w:val="000D3E8D"/>
    <w:rsid w:val="000E0200"/>
    <w:rsid w:val="000E1440"/>
    <w:rsid w:val="000F5095"/>
    <w:rsid w:val="001033DB"/>
    <w:rsid w:val="00104F0D"/>
    <w:rsid w:val="00111648"/>
    <w:rsid w:val="00123B0F"/>
    <w:rsid w:val="00134373"/>
    <w:rsid w:val="001359CA"/>
    <w:rsid w:val="001519D0"/>
    <w:rsid w:val="00152DEC"/>
    <w:rsid w:val="00153508"/>
    <w:rsid w:val="00153AF5"/>
    <w:rsid w:val="00154B5C"/>
    <w:rsid w:val="00167667"/>
    <w:rsid w:val="00167921"/>
    <w:rsid w:val="00171FDC"/>
    <w:rsid w:val="00172542"/>
    <w:rsid w:val="00182837"/>
    <w:rsid w:val="0019647B"/>
    <w:rsid w:val="001A3253"/>
    <w:rsid w:val="001B17E3"/>
    <w:rsid w:val="001C6CD4"/>
    <w:rsid w:val="001D6C78"/>
    <w:rsid w:val="001E44C5"/>
    <w:rsid w:val="001E50E3"/>
    <w:rsid w:val="001F5EA2"/>
    <w:rsid w:val="002027CE"/>
    <w:rsid w:val="002041C9"/>
    <w:rsid w:val="00206ED9"/>
    <w:rsid w:val="00210269"/>
    <w:rsid w:val="00213EEE"/>
    <w:rsid w:val="00226478"/>
    <w:rsid w:val="00230E6F"/>
    <w:rsid w:val="00233D82"/>
    <w:rsid w:val="00244AE4"/>
    <w:rsid w:val="00246C5F"/>
    <w:rsid w:val="00247D7A"/>
    <w:rsid w:val="002559BB"/>
    <w:rsid w:val="00257637"/>
    <w:rsid w:val="00257C74"/>
    <w:rsid w:val="002627FF"/>
    <w:rsid w:val="00270870"/>
    <w:rsid w:val="002746D7"/>
    <w:rsid w:val="0028596A"/>
    <w:rsid w:val="00296A14"/>
    <w:rsid w:val="002A16F2"/>
    <w:rsid w:val="002A7BBE"/>
    <w:rsid w:val="002B3B3D"/>
    <w:rsid w:val="002B4F02"/>
    <w:rsid w:val="002C09A7"/>
    <w:rsid w:val="002C3635"/>
    <w:rsid w:val="002C3FA8"/>
    <w:rsid w:val="002E3F59"/>
    <w:rsid w:val="002E4F48"/>
    <w:rsid w:val="002E6EBB"/>
    <w:rsid w:val="002F3CAA"/>
    <w:rsid w:val="00304399"/>
    <w:rsid w:val="00305669"/>
    <w:rsid w:val="0032089B"/>
    <w:rsid w:val="00323953"/>
    <w:rsid w:val="003244DC"/>
    <w:rsid w:val="00330589"/>
    <w:rsid w:val="00331938"/>
    <w:rsid w:val="00332B3A"/>
    <w:rsid w:val="0033575A"/>
    <w:rsid w:val="00360117"/>
    <w:rsid w:val="00362272"/>
    <w:rsid w:val="00363785"/>
    <w:rsid w:val="003710F9"/>
    <w:rsid w:val="00381664"/>
    <w:rsid w:val="003850E0"/>
    <w:rsid w:val="003A7C9A"/>
    <w:rsid w:val="003B2859"/>
    <w:rsid w:val="003C239E"/>
    <w:rsid w:val="003D1B19"/>
    <w:rsid w:val="003D2297"/>
    <w:rsid w:val="003D5DE1"/>
    <w:rsid w:val="003E5324"/>
    <w:rsid w:val="003E5372"/>
    <w:rsid w:val="003E660E"/>
    <w:rsid w:val="003F5380"/>
    <w:rsid w:val="004072C6"/>
    <w:rsid w:val="00417C82"/>
    <w:rsid w:val="00431036"/>
    <w:rsid w:val="00434DD7"/>
    <w:rsid w:val="00434F33"/>
    <w:rsid w:val="0043638C"/>
    <w:rsid w:val="00451A2D"/>
    <w:rsid w:val="00452F21"/>
    <w:rsid w:val="004603A3"/>
    <w:rsid w:val="00470F93"/>
    <w:rsid w:val="0047117A"/>
    <w:rsid w:val="00472BD9"/>
    <w:rsid w:val="00475258"/>
    <w:rsid w:val="004934C6"/>
    <w:rsid w:val="00497D8C"/>
    <w:rsid w:val="004A5C60"/>
    <w:rsid w:val="004A62EC"/>
    <w:rsid w:val="004B1203"/>
    <w:rsid w:val="004B436A"/>
    <w:rsid w:val="004B603B"/>
    <w:rsid w:val="004C0940"/>
    <w:rsid w:val="004C1442"/>
    <w:rsid w:val="004C5F70"/>
    <w:rsid w:val="004D0E61"/>
    <w:rsid w:val="004E3372"/>
    <w:rsid w:val="004E5D7E"/>
    <w:rsid w:val="004E75DF"/>
    <w:rsid w:val="004F7049"/>
    <w:rsid w:val="004F7F11"/>
    <w:rsid w:val="00500910"/>
    <w:rsid w:val="00501A49"/>
    <w:rsid w:val="00501AFF"/>
    <w:rsid w:val="0050209F"/>
    <w:rsid w:val="00507F31"/>
    <w:rsid w:val="00511AA1"/>
    <w:rsid w:val="005136D9"/>
    <w:rsid w:val="00514DEC"/>
    <w:rsid w:val="0052126F"/>
    <w:rsid w:val="005245D4"/>
    <w:rsid w:val="00525705"/>
    <w:rsid w:val="005273AA"/>
    <w:rsid w:val="005360F0"/>
    <w:rsid w:val="005415E4"/>
    <w:rsid w:val="00553C91"/>
    <w:rsid w:val="00554812"/>
    <w:rsid w:val="00556162"/>
    <w:rsid w:val="00563F5A"/>
    <w:rsid w:val="00564FAC"/>
    <w:rsid w:val="00566E1C"/>
    <w:rsid w:val="0057037F"/>
    <w:rsid w:val="00570F68"/>
    <w:rsid w:val="00582126"/>
    <w:rsid w:val="00583147"/>
    <w:rsid w:val="00585F7A"/>
    <w:rsid w:val="00593F46"/>
    <w:rsid w:val="005A1FB8"/>
    <w:rsid w:val="005A6648"/>
    <w:rsid w:val="005A75FA"/>
    <w:rsid w:val="005B2A55"/>
    <w:rsid w:val="005B5646"/>
    <w:rsid w:val="005C086E"/>
    <w:rsid w:val="005C0975"/>
    <w:rsid w:val="005C4EE0"/>
    <w:rsid w:val="005C681A"/>
    <w:rsid w:val="005D37F0"/>
    <w:rsid w:val="005D4B08"/>
    <w:rsid w:val="005D5021"/>
    <w:rsid w:val="005D7B6E"/>
    <w:rsid w:val="005E09BF"/>
    <w:rsid w:val="005E0CEA"/>
    <w:rsid w:val="005E139C"/>
    <w:rsid w:val="005E1E33"/>
    <w:rsid w:val="005F483B"/>
    <w:rsid w:val="00602F93"/>
    <w:rsid w:val="00603A0A"/>
    <w:rsid w:val="00607525"/>
    <w:rsid w:val="00611D3E"/>
    <w:rsid w:val="00625F52"/>
    <w:rsid w:val="00630088"/>
    <w:rsid w:val="00635C36"/>
    <w:rsid w:val="0063778F"/>
    <w:rsid w:val="00641054"/>
    <w:rsid w:val="00641CFD"/>
    <w:rsid w:val="00653E88"/>
    <w:rsid w:val="0065664C"/>
    <w:rsid w:val="00665C99"/>
    <w:rsid w:val="006721ED"/>
    <w:rsid w:val="0067243B"/>
    <w:rsid w:val="00685C83"/>
    <w:rsid w:val="006917D7"/>
    <w:rsid w:val="006937AF"/>
    <w:rsid w:val="006944FC"/>
    <w:rsid w:val="006A4A9F"/>
    <w:rsid w:val="006B74BB"/>
    <w:rsid w:val="006C0164"/>
    <w:rsid w:val="006C09E3"/>
    <w:rsid w:val="006C3DD6"/>
    <w:rsid w:val="006C3EC6"/>
    <w:rsid w:val="006C4D32"/>
    <w:rsid w:val="006D0296"/>
    <w:rsid w:val="006D1943"/>
    <w:rsid w:val="006E3761"/>
    <w:rsid w:val="006E49F9"/>
    <w:rsid w:val="006F5225"/>
    <w:rsid w:val="006F727B"/>
    <w:rsid w:val="007155C3"/>
    <w:rsid w:val="00723318"/>
    <w:rsid w:val="00731144"/>
    <w:rsid w:val="007344FB"/>
    <w:rsid w:val="00740588"/>
    <w:rsid w:val="00746928"/>
    <w:rsid w:val="00746A3E"/>
    <w:rsid w:val="007477EF"/>
    <w:rsid w:val="007555A7"/>
    <w:rsid w:val="007576CF"/>
    <w:rsid w:val="00772368"/>
    <w:rsid w:val="007759AB"/>
    <w:rsid w:val="00781EA1"/>
    <w:rsid w:val="007830E1"/>
    <w:rsid w:val="00784853"/>
    <w:rsid w:val="00785D24"/>
    <w:rsid w:val="0078681F"/>
    <w:rsid w:val="0079151E"/>
    <w:rsid w:val="00793557"/>
    <w:rsid w:val="007955EE"/>
    <w:rsid w:val="007A0207"/>
    <w:rsid w:val="007B063D"/>
    <w:rsid w:val="007B0F8F"/>
    <w:rsid w:val="007C2E51"/>
    <w:rsid w:val="007C5C4A"/>
    <w:rsid w:val="007C6494"/>
    <w:rsid w:val="007E3A49"/>
    <w:rsid w:val="00800BB7"/>
    <w:rsid w:val="00800D77"/>
    <w:rsid w:val="00801AB8"/>
    <w:rsid w:val="008021C0"/>
    <w:rsid w:val="00807208"/>
    <w:rsid w:val="00810F33"/>
    <w:rsid w:val="00811CED"/>
    <w:rsid w:val="00812B6D"/>
    <w:rsid w:val="0082215C"/>
    <w:rsid w:val="00823D5F"/>
    <w:rsid w:val="008245F8"/>
    <w:rsid w:val="00824706"/>
    <w:rsid w:val="0083001E"/>
    <w:rsid w:val="008507C3"/>
    <w:rsid w:val="00862911"/>
    <w:rsid w:val="008635C6"/>
    <w:rsid w:val="00863CCC"/>
    <w:rsid w:val="00864EDF"/>
    <w:rsid w:val="00891C81"/>
    <w:rsid w:val="00893259"/>
    <w:rsid w:val="00895A6A"/>
    <w:rsid w:val="008A4602"/>
    <w:rsid w:val="008A5368"/>
    <w:rsid w:val="008B0212"/>
    <w:rsid w:val="008B262F"/>
    <w:rsid w:val="008B7F86"/>
    <w:rsid w:val="008E31B1"/>
    <w:rsid w:val="008E356D"/>
    <w:rsid w:val="008E3C15"/>
    <w:rsid w:val="008F6CA0"/>
    <w:rsid w:val="008F7013"/>
    <w:rsid w:val="00900776"/>
    <w:rsid w:val="00900DBD"/>
    <w:rsid w:val="00901D29"/>
    <w:rsid w:val="00905DD2"/>
    <w:rsid w:val="00911D90"/>
    <w:rsid w:val="00916B90"/>
    <w:rsid w:val="00916D03"/>
    <w:rsid w:val="00917121"/>
    <w:rsid w:val="009174BD"/>
    <w:rsid w:val="00920BC7"/>
    <w:rsid w:val="009225D7"/>
    <w:rsid w:val="009226A7"/>
    <w:rsid w:val="009232E8"/>
    <w:rsid w:val="009259EF"/>
    <w:rsid w:val="00930B1C"/>
    <w:rsid w:val="0094471D"/>
    <w:rsid w:val="00944F48"/>
    <w:rsid w:val="0094533C"/>
    <w:rsid w:val="00946C5D"/>
    <w:rsid w:val="00954797"/>
    <w:rsid w:val="009610EC"/>
    <w:rsid w:val="009674E1"/>
    <w:rsid w:val="00975DCC"/>
    <w:rsid w:val="0097726D"/>
    <w:rsid w:val="00980147"/>
    <w:rsid w:val="00982A51"/>
    <w:rsid w:val="00982DEC"/>
    <w:rsid w:val="009911D3"/>
    <w:rsid w:val="00991A36"/>
    <w:rsid w:val="00996182"/>
    <w:rsid w:val="009B38F9"/>
    <w:rsid w:val="009B470C"/>
    <w:rsid w:val="009B52D7"/>
    <w:rsid w:val="009C50BD"/>
    <w:rsid w:val="009C5318"/>
    <w:rsid w:val="009C6D11"/>
    <w:rsid w:val="009D3590"/>
    <w:rsid w:val="009D761D"/>
    <w:rsid w:val="009E0A05"/>
    <w:rsid w:val="009E264F"/>
    <w:rsid w:val="009E4A0F"/>
    <w:rsid w:val="009E63EB"/>
    <w:rsid w:val="009F5955"/>
    <w:rsid w:val="00A0156B"/>
    <w:rsid w:val="00A04F94"/>
    <w:rsid w:val="00A156BA"/>
    <w:rsid w:val="00A15F1F"/>
    <w:rsid w:val="00A23382"/>
    <w:rsid w:val="00A30FFE"/>
    <w:rsid w:val="00A32F4B"/>
    <w:rsid w:val="00A35A23"/>
    <w:rsid w:val="00A3782A"/>
    <w:rsid w:val="00A409DF"/>
    <w:rsid w:val="00A42939"/>
    <w:rsid w:val="00A5045A"/>
    <w:rsid w:val="00A52076"/>
    <w:rsid w:val="00A52986"/>
    <w:rsid w:val="00A618A3"/>
    <w:rsid w:val="00A63672"/>
    <w:rsid w:val="00A66445"/>
    <w:rsid w:val="00A672C4"/>
    <w:rsid w:val="00A70486"/>
    <w:rsid w:val="00A919F1"/>
    <w:rsid w:val="00AA0D3D"/>
    <w:rsid w:val="00AA7463"/>
    <w:rsid w:val="00AB26C8"/>
    <w:rsid w:val="00AC003E"/>
    <w:rsid w:val="00AE4D6E"/>
    <w:rsid w:val="00AF0589"/>
    <w:rsid w:val="00AF4E4D"/>
    <w:rsid w:val="00AF595D"/>
    <w:rsid w:val="00B03FE5"/>
    <w:rsid w:val="00B101D6"/>
    <w:rsid w:val="00B173CE"/>
    <w:rsid w:val="00B30951"/>
    <w:rsid w:val="00B31A35"/>
    <w:rsid w:val="00B34BB4"/>
    <w:rsid w:val="00B3755B"/>
    <w:rsid w:val="00B4322F"/>
    <w:rsid w:val="00B537EB"/>
    <w:rsid w:val="00B574E5"/>
    <w:rsid w:val="00B57897"/>
    <w:rsid w:val="00B61E43"/>
    <w:rsid w:val="00B7687B"/>
    <w:rsid w:val="00B8021F"/>
    <w:rsid w:val="00B8490D"/>
    <w:rsid w:val="00B95FD0"/>
    <w:rsid w:val="00B976D3"/>
    <w:rsid w:val="00BA0BE6"/>
    <w:rsid w:val="00BA358A"/>
    <w:rsid w:val="00BA571C"/>
    <w:rsid w:val="00BA5BE8"/>
    <w:rsid w:val="00BA7408"/>
    <w:rsid w:val="00BB642A"/>
    <w:rsid w:val="00BC0359"/>
    <w:rsid w:val="00BC32F5"/>
    <w:rsid w:val="00BC6156"/>
    <w:rsid w:val="00BD3316"/>
    <w:rsid w:val="00BD3AF8"/>
    <w:rsid w:val="00BD4D8F"/>
    <w:rsid w:val="00BD6FE8"/>
    <w:rsid w:val="00BE6C58"/>
    <w:rsid w:val="00BF0A71"/>
    <w:rsid w:val="00C05388"/>
    <w:rsid w:val="00C10489"/>
    <w:rsid w:val="00C22366"/>
    <w:rsid w:val="00C27845"/>
    <w:rsid w:val="00C30743"/>
    <w:rsid w:val="00C30E06"/>
    <w:rsid w:val="00C33AE9"/>
    <w:rsid w:val="00C37694"/>
    <w:rsid w:val="00C40930"/>
    <w:rsid w:val="00C4176A"/>
    <w:rsid w:val="00C46576"/>
    <w:rsid w:val="00C51F1F"/>
    <w:rsid w:val="00C52588"/>
    <w:rsid w:val="00C60419"/>
    <w:rsid w:val="00C65B28"/>
    <w:rsid w:val="00C66E59"/>
    <w:rsid w:val="00C73DCC"/>
    <w:rsid w:val="00C84DA6"/>
    <w:rsid w:val="00C8583F"/>
    <w:rsid w:val="00C95AE8"/>
    <w:rsid w:val="00CA0E81"/>
    <w:rsid w:val="00CA23CA"/>
    <w:rsid w:val="00CB559E"/>
    <w:rsid w:val="00CB68FA"/>
    <w:rsid w:val="00CC086A"/>
    <w:rsid w:val="00CC35B3"/>
    <w:rsid w:val="00CC6BF4"/>
    <w:rsid w:val="00CC781E"/>
    <w:rsid w:val="00CD3E9B"/>
    <w:rsid w:val="00CE1E3B"/>
    <w:rsid w:val="00CE438B"/>
    <w:rsid w:val="00CF7B5A"/>
    <w:rsid w:val="00D04D75"/>
    <w:rsid w:val="00D05531"/>
    <w:rsid w:val="00D1537D"/>
    <w:rsid w:val="00D16B9A"/>
    <w:rsid w:val="00D16D2F"/>
    <w:rsid w:val="00D20105"/>
    <w:rsid w:val="00D2438E"/>
    <w:rsid w:val="00D30998"/>
    <w:rsid w:val="00D33488"/>
    <w:rsid w:val="00D35749"/>
    <w:rsid w:val="00D41812"/>
    <w:rsid w:val="00D42492"/>
    <w:rsid w:val="00D436F8"/>
    <w:rsid w:val="00D470AE"/>
    <w:rsid w:val="00D56025"/>
    <w:rsid w:val="00D609C0"/>
    <w:rsid w:val="00D67540"/>
    <w:rsid w:val="00D704AE"/>
    <w:rsid w:val="00D75E82"/>
    <w:rsid w:val="00D863DD"/>
    <w:rsid w:val="00D87BE4"/>
    <w:rsid w:val="00D87EE5"/>
    <w:rsid w:val="00D91E3E"/>
    <w:rsid w:val="00D97F0A"/>
    <w:rsid w:val="00DC39E8"/>
    <w:rsid w:val="00DD4CEC"/>
    <w:rsid w:val="00DD75EC"/>
    <w:rsid w:val="00DE0A86"/>
    <w:rsid w:val="00DE39FF"/>
    <w:rsid w:val="00DE7A8E"/>
    <w:rsid w:val="00DF2CBD"/>
    <w:rsid w:val="00DF5684"/>
    <w:rsid w:val="00DF69DB"/>
    <w:rsid w:val="00E006CE"/>
    <w:rsid w:val="00E03016"/>
    <w:rsid w:val="00E24623"/>
    <w:rsid w:val="00E32FDF"/>
    <w:rsid w:val="00E45A9C"/>
    <w:rsid w:val="00E55E28"/>
    <w:rsid w:val="00E66448"/>
    <w:rsid w:val="00E724EE"/>
    <w:rsid w:val="00E72D90"/>
    <w:rsid w:val="00E73A8F"/>
    <w:rsid w:val="00E81037"/>
    <w:rsid w:val="00E82F90"/>
    <w:rsid w:val="00E90906"/>
    <w:rsid w:val="00E930AF"/>
    <w:rsid w:val="00EB1BF6"/>
    <w:rsid w:val="00EB520F"/>
    <w:rsid w:val="00EC5E86"/>
    <w:rsid w:val="00EC74F7"/>
    <w:rsid w:val="00ED21D7"/>
    <w:rsid w:val="00ED6AA7"/>
    <w:rsid w:val="00EE0FCF"/>
    <w:rsid w:val="00EE175A"/>
    <w:rsid w:val="00EE22A8"/>
    <w:rsid w:val="00EE426F"/>
    <w:rsid w:val="00EE5947"/>
    <w:rsid w:val="00EE6F0A"/>
    <w:rsid w:val="00EF13FA"/>
    <w:rsid w:val="00EF5543"/>
    <w:rsid w:val="00EF7C37"/>
    <w:rsid w:val="00F01DF7"/>
    <w:rsid w:val="00F06FBE"/>
    <w:rsid w:val="00F07CE0"/>
    <w:rsid w:val="00F108B7"/>
    <w:rsid w:val="00F10C7B"/>
    <w:rsid w:val="00F15A28"/>
    <w:rsid w:val="00F2218A"/>
    <w:rsid w:val="00F24795"/>
    <w:rsid w:val="00F315A9"/>
    <w:rsid w:val="00F34B6E"/>
    <w:rsid w:val="00F4179C"/>
    <w:rsid w:val="00F62DF1"/>
    <w:rsid w:val="00F63E62"/>
    <w:rsid w:val="00F824DD"/>
    <w:rsid w:val="00F835C4"/>
    <w:rsid w:val="00F85329"/>
    <w:rsid w:val="00F869F0"/>
    <w:rsid w:val="00F90EFF"/>
    <w:rsid w:val="00F937A4"/>
    <w:rsid w:val="00F93EAC"/>
    <w:rsid w:val="00FA78ED"/>
    <w:rsid w:val="00FB092C"/>
    <w:rsid w:val="00FB18F9"/>
    <w:rsid w:val="00FB25D4"/>
    <w:rsid w:val="00FC138F"/>
    <w:rsid w:val="00FD1300"/>
    <w:rsid w:val="00FD4F3B"/>
    <w:rsid w:val="00FE1729"/>
    <w:rsid w:val="00FF05AC"/>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3F2F4E"/>
  <w15:docId w15:val="{CDF92EC5-BF70-4CE5-B795-35333EF7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239E"/>
    <w:rPr>
      <w:sz w:val="24"/>
      <w:szCs w:val="24"/>
    </w:rPr>
  </w:style>
  <w:style w:type="paragraph" w:styleId="berschrift1">
    <w:name w:val="heading 1"/>
    <w:basedOn w:val="Standard"/>
    <w:next w:val="Standard"/>
    <w:qFormat/>
    <w:rsid w:val="00434F33"/>
    <w:pPr>
      <w:keepNext/>
      <w:spacing w:line="360" w:lineRule="auto"/>
      <w:outlineLvl w:val="0"/>
    </w:pPr>
    <w:rPr>
      <w:rFonts w:ascii="Arial" w:hAnsi="Arial" w:cs="Arial"/>
      <w:bCs/>
      <w:kern w:val="32"/>
      <w:sz w:val="28"/>
      <w:szCs w:val="32"/>
    </w:rPr>
  </w:style>
  <w:style w:type="paragraph" w:styleId="berschrift2">
    <w:name w:val="heading 2"/>
    <w:basedOn w:val="Standard"/>
    <w:next w:val="Standard"/>
    <w:qFormat/>
    <w:rsid w:val="00434F33"/>
    <w:pPr>
      <w:keepNext/>
      <w:spacing w:line="360" w:lineRule="auto"/>
      <w:outlineLvl w:val="1"/>
    </w:pPr>
    <w:rPr>
      <w:rFonts w:ascii="Arial" w:hAnsi="Arial" w:cs="Arial"/>
      <w:b/>
      <w:bCs/>
      <w:iCs/>
      <w:sz w:val="20"/>
      <w:szCs w:val="28"/>
    </w:rPr>
  </w:style>
  <w:style w:type="paragraph" w:styleId="berschrift4">
    <w:name w:val="heading 4"/>
    <w:basedOn w:val="Standard"/>
    <w:next w:val="Standard"/>
    <w:link w:val="berschrift4Zchn"/>
    <w:semiHidden/>
    <w:unhideWhenUsed/>
    <w:qFormat/>
    <w:rsid w:val="00090BA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uiPriority w:val="99"/>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paragraph" w:customStyle="1" w:styleId="Standard1">
    <w:name w:val="Standard1"/>
    <w:rsid w:val="00585F7A"/>
    <w:pPr>
      <w:suppressAutoHyphens/>
      <w:autoSpaceDN w:val="0"/>
      <w:textAlignment w:val="baseline"/>
    </w:pPr>
    <w:rPr>
      <w:rFonts w:eastAsia="ヒラギノ角ゴ Pro W3" w:cs="Lucida Sans"/>
      <w:color w:val="000000"/>
      <w:kern w:val="3"/>
      <w:sz w:val="24"/>
      <w:szCs w:val="24"/>
      <w:lang w:eastAsia="zh-CN" w:bidi="hi-IN"/>
    </w:rPr>
  </w:style>
  <w:style w:type="paragraph" w:styleId="NurText">
    <w:name w:val="Plain Text"/>
    <w:basedOn w:val="Standard"/>
    <w:link w:val="NurTextZchn"/>
    <w:uiPriority w:val="99"/>
    <w:semiHidden/>
    <w:unhideWhenUsed/>
    <w:rsid w:val="006C3EC6"/>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6C3EC6"/>
    <w:rPr>
      <w:rFonts w:ascii="Calibri" w:eastAsiaTheme="minorHAnsi" w:hAnsi="Calibri"/>
      <w:sz w:val="22"/>
      <w:szCs w:val="22"/>
      <w:lang w:eastAsia="en-US"/>
    </w:rPr>
  </w:style>
  <w:style w:type="paragraph" w:styleId="Listenabsatz">
    <w:name w:val="List Paragraph"/>
    <w:basedOn w:val="Standard"/>
    <w:uiPriority w:val="34"/>
    <w:qFormat/>
    <w:rsid w:val="006C3EC6"/>
    <w:pPr>
      <w:ind w:left="720"/>
    </w:pPr>
    <w:rPr>
      <w:rFonts w:ascii="Calibri" w:eastAsiaTheme="minorHAnsi" w:hAnsi="Calibri"/>
      <w:sz w:val="22"/>
      <w:szCs w:val="22"/>
      <w:lang w:eastAsia="en-US"/>
    </w:rPr>
  </w:style>
  <w:style w:type="character" w:styleId="BesuchterLink">
    <w:name w:val="FollowedHyperlink"/>
    <w:basedOn w:val="Absatz-Standardschriftart"/>
    <w:semiHidden/>
    <w:unhideWhenUsed/>
    <w:rsid w:val="004F7F11"/>
    <w:rPr>
      <w:color w:val="800080" w:themeColor="followedHyperlink"/>
      <w:u w:val="single"/>
    </w:rPr>
  </w:style>
  <w:style w:type="character" w:customStyle="1" w:styleId="berschrift4Zchn">
    <w:name w:val="Überschrift 4 Zchn"/>
    <w:basedOn w:val="Absatz-Standardschriftart"/>
    <w:link w:val="berschrift4"/>
    <w:semiHidden/>
    <w:rsid w:val="00090BA5"/>
    <w:rPr>
      <w:rFonts w:asciiTheme="majorHAnsi" w:eastAsiaTheme="majorEastAsia" w:hAnsiTheme="majorHAnsi" w:cstheme="majorBidi"/>
      <w:b/>
      <w:bCs/>
      <w:i/>
      <w:iCs/>
      <w:color w:val="4F81BD" w:themeColor="accent1"/>
      <w:sz w:val="24"/>
      <w:szCs w:val="24"/>
    </w:rPr>
  </w:style>
  <w:style w:type="character" w:styleId="Kommentarzeichen">
    <w:name w:val="annotation reference"/>
    <w:basedOn w:val="Absatz-Standardschriftart"/>
    <w:semiHidden/>
    <w:unhideWhenUsed/>
    <w:rsid w:val="00C52588"/>
    <w:rPr>
      <w:sz w:val="16"/>
      <w:szCs w:val="16"/>
    </w:rPr>
  </w:style>
  <w:style w:type="paragraph" w:styleId="Kommentartext">
    <w:name w:val="annotation text"/>
    <w:basedOn w:val="Standard"/>
    <w:link w:val="KommentartextZchn"/>
    <w:semiHidden/>
    <w:unhideWhenUsed/>
    <w:rsid w:val="00C52588"/>
    <w:rPr>
      <w:sz w:val="20"/>
      <w:szCs w:val="20"/>
    </w:rPr>
  </w:style>
  <w:style w:type="character" w:customStyle="1" w:styleId="KommentartextZchn">
    <w:name w:val="Kommentartext Zchn"/>
    <w:basedOn w:val="Absatz-Standardschriftart"/>
    <w:link w:val="Kommentartext"/>
    <w:semiHidden/>
    <w:rsid w:val="00C52588"/>
  </w:style>
  <w:style w:type="paragraph" w:styleId="Kommentarthema">
    <w:name w:val="annotation subject"/>
    <w:basedOn w:val="Kommentartext"/>
    <w:next w:val="Kommentartext"/>
    <w:link w:val="KommentarthemaZchn"/>
    <w:semiHidden/>
    <w:unhideWhenUsed/>
    <w:rsid w:val="00C52588"/>
    <w:rPr>
      <w:b/>
      <w:bCs/>
    </w:rPr>
  </w:style>
  <w:style w:type="character" w:customStyle="1" w:styleId="KommentarthemaZchn">
    <w:name w:val="Kommentarthema Zchn"/>
    <w:basedOn w:val="KommentartextZchn"/>
    <w:link w:val="Kommentarthema"/>
    <w:semiHidden/>
    <w:rsid w:val="00C52588"/>
    <w:rPr>
      <w:b/>
      <w:bCs/>
    </w:rPr>
  </w:style>
  <w:style w:type="character" w:customStyle="1" w:styleId="NichtaufgelsteErwhnung1">
    <w:name w:val="Nicht aufgelöste Erwähnung1"/>
    <w:basedOn w:val="Absatz-Standardschriftart"/>
    <w:uiPriority w:val="99"/>
    <w:semiHidden/>
    <w:unhideWhenUsed/>
    <w:rsid w:val="0067243B"/>
    <w:rPr>
      <w:color w:val="808080"/>
      <w:shd w:val="clear" w:color="auto" w:fill="E6E6E6"/>
    </w:rPr>
  </w:style>
  <w:style w:type="character" w:styleId="NichtaufgelsteErwhnung">
    <w:name w:val="Unresolved Mention"/>
    <w:basedOn w:val="Absatz-Standardschriftart"/>
    <w:uiPriority w:val="99"/>
    <w:semiHidden/>
    <w:unhideWhenUsed/>
    <w:rsid w:val="00D87BE4"/>
    <w:rPr>
      <w:color w:val="605E5C"/>
      <w:shd w:val="clear" w:color="auto" w:fill="E1DFDD"/>
    </w:rPr>
  </w:style>
  <w:style w:type="paragraph" w:styleId="berarbeitung">
    <w:name w:val="Revision"/>
    <w:hidden/>
    <w:uiPriority w:val="99"/>
    <w:semiHidden/>
    <w:rsid w:val="009007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76766">
      <w:bodyDiv w:val="1"/>
      <w:marLeft w:val="0"/>
      <w:marRight w:val="0"/>
      <w:marTop w:val="0"/>
      <w:marBottom w:val="0"/>
      <w:divBdr>
        <w:top w:val="none" w:sz="0" w:space="0" w:color="auto"/>
        <w:left w:val="none" w:sz="0" w:space="0" w:color="auto"/>
        <w:bottom w:val="none" w:sz="0" w:space="0" w:color="auto"/>
        <w:right w:val="none" w:sz="0" w:space="0" w:color="auto"/>
      </w:divBdr>
      <w:divsChild>
        <w:div w:id="1200823213">
          <w:marLeft w:val="0"/>
          <w:marRight w:val="0"/>
          <w:marTop w:val="0"/>
          <w:marBottom w:val="0"/>
          <w:divBdr>
            <w:top w:val="none" w:sz="0" w:space="0" w:color="auto"/>
            <w:left w:val="none" w:sz="0" w:space="0" w:color="auto"/>
            <w:bottom w:val="none" w:sz="0" w:space="0" w:color="auto"/>
            <w:right w:val="none" w:sz="0" w:space="0" w:color="auto"/>
          </w:divBdr>
        </w:div>
        <w:div w:id="1451973290">
          <w:marLeft w:val="0"/>
          <w:marRight w:val="0"/>
          <w:marTop w:val="0"/>
          <w:marBottom w:val="0"/>
          <w:divBdr>
            <w:top w:val="none" w:sz="0" w:space="0" w:color="auto"/>
            <w:left w:val="none" w:sz="0" w:space="0" w:color="auto"/>
            <w:bottom w:val="none" w:sz="0" w:space="0" w:color="auto"/>
            <w:right w:val="none" w:sz="0" w:space="0" w:color="auto"/>
          </w:divBdr>
        </w:div>
        <w:div w:id="1524828585">
          <w:marLeft w:val="0"/>
          <w:marRight w:val="0"/>
          <w:marTop w:val="0"/>
          <w:marBottom w:val="0"/>
          <w:divBdr>
            <w:top w:val="none" w:sz="0" w:space="0" w:color="auto"/>
            <w:left w:val="none" w:sz="0" w:space="0" w:color="auto"/>
            <w:bottom w:val="none" w:sz="0" w:space="0" w:color="auto"/>
            <w:right w:val="none" w:sz="0" w:space="0" w:color="auto"/>
          </w:divBdr>
        </w:div>
      </w:divsChild>
    </w:div>
    <w:div w:id="321205457">
      <w:bodyDiv w:val="1"/>
      <w:marLeft w:val="0"/>
      <w:marRight w:val="0"/>
      <w:marTop w:val="0"/>
      <w:marBottom w:val="0"/>
      <w:divBdr>
        <w:top w:val="none" w:sz="0" w:space="0" w:color="auto"/>
        <w:left w:val="none" w:sz="0" w:space="0" w:color="auto"/>
        <w:bottom w:val="none" w:sz="0" w:space="0" w:color="auto"/>
        <w:right w:val="none" w:sz="0" w:space="0" w:color="auto"/>
      </w:divBdr>
      <w:divsChild>
        <w:div w:id="539127837">
          <w:marLeft w:val="0"/>
          <w:marRight w:val="0"/>
          <w:marTop w:val="0"/>
          <w:marBottom w:val="0"/>
          <w:divBdr>
            <w:top w:val="none" w:sz="0" w:space="0" w:color="auto"/>
            <w:left w:val="none" w:sz="0" w:space="0" w:color="auto"/>
            <w:bottom w:val="none" w:sz="0" w:space="0" w:color="auto"/>
            <w:right w:val="none" w:sz="0" w:space="0" w:color="auto"/>
          </w:divBdr>
        </w:div>
        <w:div w:id="633947612">
          <w:marLeft w:val="0"/>
          <w:marRight w:val="0"/>
          <w:marTop w:val="0"/>
          <w:marBottom w:val="0"/>
          <w:divBdr>
            <w:top w:val="none" w:sz="0" w:space="0" w:color="auto"/>
            <w:left w:val="none" w:sz="0" w:space="0" w:color="auto"/>
            <w:bottom w:val="none" w:sz="0" w:space="0" w:color="auto"/>
            <w:right w:val="none" w:sz="0" w:space="0" w:color="auto"/>
          </w:divBdr>
        </w:div>
        <w:div w:id="312177470">
          <w:marLeft w:val="0"/>
          <w:marRight w:val="0"/>
          <w:marTop w:val="0"/>
          <w:marBottom w:val="0"/>
          <w:divBdr>
            <w:top w:val="none" w:sz="0" w:space="0" w:color="auto"/>
            <w:left w:val="none" w:sz="0" w:space="0" w:color="auto"/>
            <w:bottom w:val="none" w:sz="0" w:space="0" w:color="auto"/>
            <w:right w:val="none" w:sz="0" w:space="0" w:color="auto"/>
          </w:divBdr>
        </w:div>
        <w:div w:id="824051523">
          <w:marLeft w:val="0"/>
          <w:marRight w:val="0"/>
          <w:marTop w:val="0"/>
          <w:marBottom w:val="0"/>
          <w:divBdr>
            <w:top w:val="none" w:sz="0" w:space="0" w:color="auto"/>
            <w:left w:val="none" w:sz="0" w:space="0" w:color="auto"/>
            <w:bottom w:val="none" w:sz="0" w:space="0" w:color="auto"/>
            <w:right w:val="none" w:sz="0" w:space="0" w:color="auto"/>
          </w:divBdr>
        </w:div>
        <w:div w:id="298002806">
          <w:marLeft w:val="0"/>
          <w:marRight w:val="0"/>
          <w:marTop w:val="0"/>
          <w:marBottom w:val="0"/>
          <w:divBdr>
            <w:top w:val="none" w:sz="0" w:space="0" w:color="auto"/>
            <w:left w:val="none" w:sz="0" w:space="0" w:color="auto"/>
            <w:bottom w:val="none" w:sz="0" w:space="0" w:color="auto"/>
            <w:right w:val="none" w:sz="0" w:space="0" w:color="auto"/>
          </w:divBdr>
        </w:div>
        <w:div w:id="427967432">
          <w:marLeft w:val="0"/>
          <w:marRight w:val="0"/>
          <w:marTop w:val="0"/>
          <w:marBottom w:val="0"/>
          <w:divBdr>
            <w:top w:val="none" w:sz="0" w:space="0" w:color="auto"/>
            <w:left w:val="none" w:sz="0" w:space="0" w:color="auto"/>
            <w:bottom w:val="none" w:sz="0" w:space="0" w:color="auto"/>
            <w:right w:val="none" w:sz="0" w:space="0" w:color="auto"/>
          </w:divBdr>
        </w:div>
        <w:div w:id="1510754099">
          <w:marLeft w:val="0"/>
          <w:marRight w:val="0"/>
          <w:marTop w:val="0"/>
          <w:marBottom w:val="0"/>
          <w:divBdr>
            <w:top w:val="none" w:sz="0" w:space="0" w:color="auto"/>
            <w:left w:val="none" w:sz="0" w:space="0" w:color="auto"/>
            <w:bottom w:val="none" w:sz="0" w:space="0" w:color="auto"/>
            <w:right w:val="none" w:sz="0" w:space="0" w:color="auto"/>
          </w:divBdr>
        </w:div>
        <w:div w:id="529992303">
          <w:marLeft w:val="0"/>
          <w:marRight w:val="0"/>
          <w:marTop w:val="0"/>
          <w:marBottom w:val="0"/>
          <w:divBdr>
            <w:top w:val="none" w:sz="0" w:space="0" w:color="auto"/>
            <w:left w:val="none" w:sz="0" w:space="0" w:color="auto"/>
            <w:bottom w:val="none" w:sz="0" w:space="0" w:color="auto"/>
            <w:right w:val="none" w:sz="0" w:space="0" w:color="auto"/>
          </w:divBdr>
        </w:div>
        <w:div w:id="1175650851">
          <w:marLeft w:val="0"/>
          <w:marRight w:val="0"/>
          <w:marTop w:val="0"/>
          <w:marBottom w:val="0"/>
          <w:divBdr>
            <w:top w:val="none" w:sz="0" w:space="0" w:color="auto"/>
            <w:left w:val="none" w:sz="0" w:space="0" w:color="auto"/>
            <w:bottom w:val="none" w:sz="0" w:space="0" w:color="auto"/>
            <w:right w:val="none" w:sz="0" w:space="0" w:color="auto"/>
          </w:divBdr>
        </w:div>
        <w:div w:id="49497307">
          <w:marLeft w:val="0"/>
          <w:marRight w:val="0"/>
          <w:marTop w:val="0"/>
          <w:marBottom w:val="0"/>
          <w:divBdr>
            <w:top w:val="none" w:sz="0" w:space="0" w:color="auto"/>
            <w:left w:val="none" w:sz="0" w:space="0" w:color="auto"/>
            <w:bottom w:val="none" w:sz="0" w:space="0" w:color="auto"/>
            <w:right w:val="none" w:sz="0" w:space="0" w:color="auto"/>
          </w:divBdr>
        </w:div>
      </w:divsChild>
    </w:div>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50496">
      <w:bodyDiv w:val="1"/>
      <w:marLeft w:val="0"/>
      <w:marRight w:val="0"/>
      <w:marTop w:val="0"/>
      <w:marBottom w:val="0"/>
      <w:divBdr>
        <w:top w:val="none" w:sz="0" w:space="0" w:color="auto"/>
        <w:left w:val="none" w:sz="0" w:space="0" w:color="auto"/>
        <w:bottom w:val="none" w:sz="0" w:space="0" w:color="auto"/>
        <w:right w:val="none" w:sz="0" w:space="0" w:color="auto"/>
      </w:divBdr>
    </w:div>
    <w:div w:id="814376711">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579443133">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22856742">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55D28-1488-42CD-AAED-B2885076E335}">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2.xml><?xml version="1.0" encoding="utf-8"?>
<ds:datastoreItem xmlns:ds="http://schemas.openxmlformats.org/officeDocument/2006/customXml" ds:itemID="{A87CAB1A-B006-416E-8988-043FF5DD6255}">
  <ds:schemaRefs>
    <ds:schemaRef ds:uri="http://schemas.openxmlformats.org/officeDocument/2006/bibliography"/>
  </ds:schemaRefs>
</ds:datastoreItem>
</file>

<file path=customXml/itemProps3.xml><?xml version="1.0" encoding="utf-8"?>
<ds:datastoreItem xmlns:ds="http://schemas.openxmlformats.org/officeDocument/2006/customXml" ds:itemID="{EF3ECB27-43F5-4CBF-9A7F-85FA50B16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2EB3D0-D194-4103-B90D-801CE1544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6708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Abdruck honorarfrei</vt:lpstr>
    </vt:vector>
  </TitlesOfParts>
  <Company/>
  <LinksUpToDate>false</LinksUpToDate>
  <CharactersWithSpaces>7757</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Abdruck honorarfrei</dc:title>
  <dc:creator>k.pur</dc:creator>
  <cp:lastModifiedBy>Paula Verbeek Teres - kommunikation.pur GmbH</cp:lastModifiedBy>
  <cp:revision>5</cp:revision>
  <dcterms:created xsi:type="dcterms:W3CDTF">2024-01-30T13:53:00Z</dcterms:created>
  <dcterms:modified xsi:type="dcterms:W3CDTF">2026-03-11T16:28:00Z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796200</vt:r8>
  </property>
  <property fmtid="{D5CDD505-2E9C-101B-9397-08002B2CF9AE}" pid="4" name="MediaServiceImageTags">
    <vt:lpwstr/>
  </property>
</Properties>
</file>